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3" o:title="" type="tile"/>
    </v:background>
  </w:background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10466"/>
      </w:tblGrid>
      <w:tr w:rsidR="001453E6" w:rsidRPr="00313CC2" w:rsidTr="004A758D">
        <w:trPr>
          <w:trHeight w:val="4740"/>
          <w:tblCellSpacing w:w="0" w:type="dxa"/>
        </w:trPr>
        <w:tc>
          <w:tcPr>
            <w:tcW w:w="0" w:type="auto"/>
          </w:tcPr>
          <w:p w:rsidR="00D60FE0" w:rsidRPr="00323D20" w:rsidRDefault="00D60FE0" w:rsidP="003406A5">
            <w:pPr>
              <w:pStyle w:val="Ttulo1"/>
              <w:spacing w:after="300"/>
              <w:jc w:val="center"/>
              <w:rPr>
                <w:rFonts w:ascii="Georgia" w:hAnsi="Georgia"/>
                <w:b/>
                <w:bCs/>
                <w:color w:val="333333"/>
                <w:sz w:val="36"/>
                <w:szCs w:val="36"/>
                <w:lang w:val="en-US"/>
              </w:rPr>
            </w:pPr>
            <w:r w:rsidRPr="00D60FE0">
              <w:rPr>
                <w:rFonts w:ascii="Georgia" w:hAnsi="Georgia"/>
                <w:b/>
                <w:bCs/>
                <w:noProof/>
                <w:color w:val="333333"/>
                <w:sz w:val="36"/>
                <w:szCs w:val="36"/>
                <w:lang w:eastAsia="es-AR"/>
              </w:rPr>
              <w:drawing>
                <wp:inline distT="0" distB="0" distL="0" distR="0">
                  <wp:extent cx="5984184" cy="1486771"/>
                  <wp:effectExtent l="19050" t="0" r="0" b="0"/>
                  <wp:docPr id="6" name="Picture 8" descr="Imperial P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perial P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3290" cy="1491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3D20">
              <w:rPr>
                <w:rFonts w:ascii="Georgia" w:hAnsi="Georgia"/>
                <w:b/>
                <w:bCs/>
                <w:color w:val="333333"/>
                <w:sz w:val="36"/>
                <w:szCs w:val="36"/>
                <w:lang w:val="en-US"/>
              </w:rPr>
              <w:t xml:space="preserve"> </w:t>
            </w:r>
          </w:p>
          <w:p w:rsidR="00D60DB7" w:rsidRPr="00D60DB7" w:rsidRDefault="00D60DB7" w:rsidP="00D60DB7">
            <w:pPr>
              <w:pStyle w:val="Ttulo1"/>
              <w:spacing w:after="300"/>
              <w:jc w:val="center"/>
              <w:rPr>
                <w:rFonts w:ascii="Georgia" w:hAnsi="Georgia"/>
                <w:b/>
                <w:bCs/>
                <w:color w:val="333333"/>
                <w:sz w:val="36"/>
                <w:szCs w:val="36"/>
                <w:lang w:val="en-US"/>
              </w:rPr>
            </w:pPr>
            <w:r w:rsidRPr="00D60DB7">
              <w:rPr>
                <w:rFonts w:ascii="Georgia" w:hAnsi="Georgia"/>
                <w:b/>
                <w:bCs/>
                <w:color w:val="333333"/>
                <w:sz w:val="36"/>
                <w:szCs w:val="36"/>
                <w:lang w:val="en-US"/>
              </w:rPr>
              <w:t xml:space="preserve">Imperial Park Hotel    </w:t>
            </w:r>
          </w:p>
          <w:p w:rsidR="00D60DB7" w:rsidRPr="00D60DB7" w:rsidRDefault="00D60DB7" w:rsidP="00D60DB7">
            <w:pPr>
              <w:pStyle w:val="Ttulo1"/>
              <w:spacing w:after="300"/>
              <w:jc w:val="center"/>
              <w:rPr>
                <w:lang w:val="en-US"/>
              </w:rPr>
            </w:pPr>
            <w:r w:rsidRPr="00D60DB7">
              <w:rPr>
                <w:rFonts w:ascii="Georgia" w:hAnsi="Georgia"/>
                <w:color w:val="333333"/>
                <w:lang w:val="en-US"/>
              </w:rPr>
              <w:t xml:space="preserve"> </w:t>
            </w:r>
            <w:hyperlink r:id="rId7" w:history="1">
              <w:r w:rsidRPr="00D60DB7">
                <w:rPr>
                  <w:rStyle w:val="Hipervnculo"/>
                  <w:rFonts w:ascii="Georgia" w:hAnsi="Georgia"/>
                  <w:lang w:val="en-US"/>
                </w:rPr>
                <w:t>www.imperialparkhotel.com</w:t>
              </w:r>
            </w:hyperlink>
          </w:p>
          <w:p w:rsidR="0084237C" w:rsidRDefault="0084237C" w:rsidP="0084237C">
            <w:pPr>
              <w:pStyle w:val="NormalWeb"/>
              <w:spacing w:before="450" w:beforeAutospacing="0" w:after="450" w:afterAutospacing="0"/>
              <w:ind w:right="450"/>
              <w:jc w:val="both"/>
              <w:rPr>
                <w:rFonts w:ascii="Georgia" w:hAnsi="Georgia"/>
                <w:color w:val="333333"/>
                <w:sz w:val="18"/>
                <w:szCs w:val="18"/>
              </w:rPr>
            </w:pPr>
            <w:r>
              <w:rPr>
                <w:rFonts w:ascii="Georgia" w:hAnsi="Georgia"/>
                <w:color w:val="333333"/>
                <w:sz w:val="18"/>
                <w:szCs w:val="18"/>
              </w:rPr>
              <w:t xml:space="preserve">Ubicado en el centro de la ciudad, a pasos de la tradicional Av. de Mayo y el Café© </w:t>
            </w:r>
            <w:proofErr w:type="spellStart"/>
            <w:r>
              <w:rPr>
                <w:rFonts w:ascii="Georgia" w:hAnsi="Georgia"/>
                <w:color w:val="333333"/>
                <w:sz w:val="18"/>
                <w:szCs w:val="18"/>
              </w:rPr>
              <w:t>Tortoni</w:t>
            </w:r>
            <w:proofErr w:type="spellEnd"/>
            <w:r>
              <w:rPr>
                <w:rFonts w:ascii="Georgia" w:hAnsi="Georgia"/>
                <w:color w:val="333333"/>
                <w:sz w:val="18"/>
                <w:szCs w:val="18"/>
              </w:rPr>
              <w:t>, el Congreso Nacional, el Obelisco, muy próximo al distrito financiero y a los principales centros de atracciones y paseos de compras.</w:t>
            </w:r>
          </w:p>
          <w:p w:rsidR="0084237C" w:rsidRDefault="0084237C" w:rsidP="0084237C">
            <w:pPr>
              <w:pStyle w:val="NormalWeb"/>
              <w:spacing w:before="450" w:beforeAutospacing="0" w:after="450" w:afterAutospacing="0"/>
              <w:ind w:right="450"/>
              <w:jc w:val="both"/>
              <w:rPr>
                <w:rFonts w:ascii="Georgia" w:hAnsi="Georgia"/>
                <w:color w:val="333333"/>
                <w:sz w:val="18"/>
                <w:szCs w:val="18"/>
              </w:rPr>
            </w:pPr>
            <w:r>
              <w:rPr>
                <w:rFonts w:ascii="Georgia" w:hAnsi="Georgia"/>
                <w:color w:val="333333"/>
                <w:sz w:val="18"/>
                <w:szCs w:val="18"/>
              </w:rPr>
              <w:t>Nuestro hotel, inaugurado en 1998 y remodelado recientemente, posee 60 habitaciones con vista al exterior, 9 Mini Suites y una suite ejecutiva, diseñad</w:t>
            </w:r>
            <w:r w:rsidR="00112216">
              <w:rPr>
                <w:rFonts w:ascii="Georgia" w:hAnsi="Georgia"/>
                <w:color w:val="333333"/>
                <w:sz w:val="18"/>
                <w:szCs w:val="18"/>
              </w:rPr>
              <w:t>as</w:t>
            </w:r>
            <w:r>
              <w:rPr>
                <w:rFonts w:ascii="Georgia" w:hAnsi="Georgia"/>
                <w:color w:val="333333"/>
                <w:sz w:val="18"/>
                <w:szCs w:val="18"/>
              </w:rPr>
              <w:t xml:space="preserve"> en estilo Europeo. Están equipadas con LCD con canales de cable, teléfono DDI / DDN con </w:t>
            </w:r>
            <w:proofErr w:type="spellStart"/>
            <w:r>
              <w:rPr>
                <w:rFonts w:ascii="Georgia" w:hAnsi="Georgia"/>
                <w:color w:val="333333"/>
                <w:sz w:val="18"/>
                <w:szCs w:val="18"/>
              </w:rPr>
              <w:t>voice</w:t>
            </w:r>
            <w:proofErr w:type="spellEnd"/>
            <w:r>
              <w:rPr>
                <w:rFonts w:ascii="Georgia" w:hAnsi="Georgia"/>
                <w:color w:val="333333"/>
                <w:sz w:val="18"/>
                <w:szCs w:val="18"/>
              </w:rPr>
              <w:t xml:space="preserve"> mail,  ventanas con doble panel de vidrio, conexión para Internet </w:t>
            </w:r>
            <w:proofErr w:type="spellStart"/>
            <w:r>
              <w:rPr>
                <w:rFonts w:ascii="Georgia" w:hAnsi="Georgia"/>
                <w:color w:val="333333"/>
                <w:sz w:val="18"/>
                <w:szCs w:val="18"/>
              </w:rPr>
              <w:t>Wi</w:t>
            </w:r>
            <w:proofErr w:type="spellEnd"/>
            <w:r>
              <w:rPr>
                <w:rFonts w:ascii="Georgia" w:hAnsi="Georgia"/>
                <w:color w:val="333333"/>
                <w:sz w:val="18"/>
                <w:szCs w:val="18"/>
              </w:rPr>
              <w:t xml:space="preserve"> Fi, aire acondicionado frío/calor, caja de seguridad individual, </w:t>
            </w:r>
            <w:proofErr w:type="spellStart"/>
            <w:r>
              <w:rPr>
                <w:rFonts w:ascii="Georgia" w:hAnsi="Georgia"/>
                <w:color w:val="333333"/>
                <w:sz w:val="18"/>
                <w:szCs w:val="18"/>
              </w:rPr>
              <w:t>amenities</w:t>
            </w:r>
            <w:proofErr w:type="spellEnd"/>
            <w:r>
              <w:rPr>
                <w:rFonts w:ascii="Georgia" w:hAnsi="Georgia"/>
                <w:color w:val="333333"/>
                <w:sz w:val="18"/>
                <w:szCs w:val="18"/>
              </w:rPr>
              <w:t>, secador de pelo y cerradura magnética.</w:t>
            </w:r>
          </w:p>
          <w:p w:rsidR="0084237C" w:rsidRDefault="0084237C" w:rsidP="0084237C">
            <w:pPr>
              <w:pStyle w:val="NormalWeb"/>
              <w:spacing w:before="450" w:beforeAutospacing="0" w:after="450" w:afterAutospacing="0"/>
              <w:ind w:right="450"/>
              <w:jc w:val="both"/>
              <w:rPr>
                <w:rFonts w:ascii="Georgia" w:hAnsi="Georgia"/>
                <w:color w:val="333333"/>
                <w:sz w:val="18"/>
                <w:szCs w:val="18"/>
              </w:rPr>
            </w:pPr>
            <w:r>
              <w:rPr>
                <w:rFonts w:ascii="Georgia" w:hAnsi="Georgia"/>
                <w:color w:val="333333"/>
                <w:sz w:val="18"/>
                <w:szCs w:val="18"/>
              </w:rPr>
              <w:t>MÁS SERVICIOS:</w:t>
            </w:r>
          </w:p>
          <w:p w:rsidR="0084237C" w:rsidRDefault="0084237C" w:rsidP="0084237C">
            <w:pPr>
              <w:pStyle w:val="NormalWeb"/>
              <w:spacing w:before="450" w:beforeAutospacing="0" w:after="450" w:afterAutospacing="0"/>
              <w:ind w:left="450" w:right="450"/>
              <w:rPr>
                <w:rFonts w:ascii="Georgia" w:hAnsi="Georgia"/>
                <w:color w:val="333333"/>
                <w:sz w:val="18"/>
                <w:szCs w:val="18"/>
              </w:rPr>
            </w:pPr>
            <w:r w:rsidRPr="00313CC2">
              <w:rPr>
                <w:rFonts w:ascii="Georgia" w:hAnsi="Georgia"/>
                <w:color w:val="333333"/>
                <w:sz w:val="18"/>
                <w:szCs w:val="18"/>
              </w:rPr>
              <w:t>&gt; Conserjería con personal multilingüe.</w:t>
            </w:r>
            <w:r w:rsidRPr="00313CC2">
              <w:rPr>
                <w:rFonts w:ascii="Georgia" w:hAnsi="Georgia"/>
                <w:color w:val="333333"/>
                <w:sz w:val="18"/>
                <w:szCs w:val="18"/>
              </w:rPr>
              <w:br/>
              <w:t xml:space="preserve">&gt;  </w:t>
            </w:r>
            <w:proofErr w:type="spellStart"/>
            <w:r w:rsidRPr="00313CC2">
              <w:rPr>
                <w:rFonts w:ascii="Georgia" w:hAnsi="Georgia"/>
                <w:color w:val="333333"/>
                <w:sz w:val="18"/>
                <w:szCs w:val="18"/>
              </w:rPr>
              <w:t>Room</w:t>
            </w:r>
            <w:proofErr w:type="spellEnd"/>
            <w:r w:rsidRPr="00313CC2">
              <w:rPr>
                <w:rFonts w:ascii="Georgia" w:hAnsi="Georgi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13CC2">
              <w:rPr>
                <w:rFonts w:ascii="Georgia" w:hAnsi="Georgia"/>
                <w:color w:val="333333"/>
                <w:sz w:val="18"/>
                <w:szCs w:val="18"/>
              </w:rPr>
              <w:t>service</w:t>
            </w:r>
            <w:proofErr w:type="spellEnd"/>
            <w:r w:rsidRPr="00313CC2">
              <w:rPr>
                <w:rFonts w:ascii="Georgia" w:hAnsi="Georgia"/>
                <w:color w:val="333333"/>
                <w:sz w:val="18"/>
                <w:szCs w:val="18"/>
              </w:rPr>
              <w:t>, lavandería y tintorería.</w:t>
            </w:r>
            <w:r w:rsidRPr="00313CC2">
              <w:rPr>
                <w:rFonts w:ascii="Georgia" w:hAnsi="Georgia"/>
                <w:color w:val="333333"/>
                <w:sz w:val="18"/>
                <w:szCs w:val="18"/>
              </w:rPr>
              <w:br/>
              <w:t>&gt;  101 Restaurant con Menú ejecutivo.</w:t>
            </w:r>
            <w:r w:rsidRPr="00313CC2">
              <w:rPr>
                <w:rFonts w:ascii="Georgia" w:hAnsi="Georgia"/>
                <w:color w:val="333333"/>
                <w:sz w:val="18"/>
                <w:szCs w:val="18"/>
              </w:rPr>
              <w:br/>
              <w:t>&gt;  Lobby Bar</w:t>
            </w:r>
            <w:r>
              <w:rPr>
                <w:rFonts w:ascii="Georgia" w:hAnsi="Georgia"/>
                <w:color w:val="333333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 w:rsidRPr="00313CC2">
              <w:rPr>
                <w:rFonts w:ascii="Georgia" w:hAnsi="Georgia"/>
                <w:color w:val="333333"/>
                <w:sz w:val="18"/>
                <w:szCs w:val="18"/>
              </w:rPr>
              <w:t xml:space="preserve">&gt;  </w:t>
            </w:r>
            <w:r w:rsidR="00CA4E09">
              <w:rPr>
                <w:rFonts w:ascii="Georgia" w:hAnsi="Georgia"/>
                <w:color w:val="333333"/>
                <w:sz w:val="18"/>
                <w:szCs w:val="18"/>
              </w:rPr>
              <w:t xml:space="preserve">  </w:t>
            </w:r>
            <w:r w:rsidR="00CA4E09" w:rsidRPr="00313CC2">
              <w:rPr>
                <w:rFonts w:ascii="Georgia" w:hAnsi="Georgia"/>
                <w:color w:val="333333"/>
                <w:sz w:val="18"/>
                <w:szCs w:val="18"/>
              </w:rPr>
              <w:t>&gt;</w:t>
            </w:r>
            <w:r w:rsidR="00CA4E09">
              <w:rPr>
                <w:rFonts w:ascii="Georgia" w:hAnsi="Georgia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313CC2">
              <w:rPr>
                <w:rFonts w:ascii="Georgia" w:hAnsi="Georgia"/>
                <w:color w:val="333333"/>
                <w:sz w:val="18"/>
                <w:szCs w:val="18"/>
              </w:rPr>
              <w:t>Upgrades</w:t>
            </w:r>
            <w:proofErr w:type="spellEnd"/>
            <w:r w:rsidRPr="00313CC2">
              <w:rPr>
                <w:rFonts w:ascii="Georgia" w:hAnsi="Georgia"/>
                <w:color w:val="333333"/>
                <w:sz w:val="18"/>
                <w:szCs w:val="18"/>
              </w:rPr>
              <w:t xml:space="preserve"> sujeto a disponibilidad. </w:t>
            </w:r>
            <w:r w:rsidRPr="00313CC2">
              <w:rPr>
                <w:rFonts w:ascii="Georgia" w:hAnsi="Georgia"/>
                <w:color w:val="333333"/>
                <w:sz w:val="18"/>
                <w:szCs w:val="18"/>
              </w:rPr>
              <w:br/>
              <w:t xml:space="preserve">&gt;  Business Center. </w:t>
            </w:r>
            <w:proofErr w:type="spellStart"/>
            <w:r w:rsidRPr="00313CC2">
              <w:rPr>
                <w:rFonts w:ascii="Georgia" w:hAnsi="Georgia"/>
                <w:color w:val="333333"/>
                <w:sz w:val="18"/>
                <w:szCs w:val="18"/>
              </w:rPr>
              <w:t>Wi</w:t>
            </w:r>
            <w:proofErr w:type="spellEnd"/>
            <w:r w:rsidRPr="00313CC2">
              <w:rPr>
                <w:rFonts w:ascii="Georgia" w:hAnsi="Georgia"/>
                <w:color w:val="333333"/>
                <w:sz w:val="18"/>
                <w:szCs w:val="18"/>
              </w:rPr>
              <w:t>-Fi.</w:t>
            </w:r>
            <w:r w:rsidRPr="00313CC2">
              <w:rPr>
                <w:rFonts w:ascii="Georgia" w:hAnsi="Georgia"/>
                <w:color w:val="333333"/>
                <w:sz w:val="18"/>
                <w:szCs w:val="18"/>
              </w:rPr>
              <w:br/>
              <w:t>&gt;  Personal de seguridad</w:t>
            </w:r>
            <w:r w:rsidR="001C0FBB">
              <w:rPr>
                <w:rFonts w:ascii="Georgia" w:hAnsi="Georgia"/>
                <w:color w:val="333333"/>
                <w:sz w:val="18"/>
                <w:szCs w:val="18"/>
              </w:rPr>
              <w:t xml:space="preserve"> 24hs</w:t>
            </w:r>
            <w:r w:rsidRPr="00313CC2">
              <w:rPr>
                <w:rFonts w:ascii="Georgia" w:hAnsi="Georgia"/>
                <w:color w:val="333333"/>
                <w:sz w:val="18"/>
                <w:szCs w:val="18"/>
              </w:rPr>
              <w:t>.</w:t>
            </w:r>
            <w:r w:rsidRPr="00313CC2">
              <w:rPr>
                <w:rFonts w:ascii="Georgia" w:hAnsi="Georgia"/>
                <w:color w:val="333333"/>
                <w:sz w:val="18"/>
                <w:szCs w:val="18"/>
              </w:rPr>
              <w:br/>
              <w:t>&gt;  Detectores de humo en Áreas públicas.</w:t>
            </w:r>
            <w:r w:rsidRPr="00313CC2">
              <w:rPr>
                <w:rFonts w:ascii="Georgia" w:hAnsi="Georgia"/>
                <w:color w:val="333333"/>
                <w:sz w:val="18"/>
                <w:szCs w:val="18"/>
              </w:rPr>
              <w:br/>
              <w:t>&gt;  Generador de electricidad ante eventuales cortes</w:t>
            </w:r>
          </w:p>
          <w:tbl>
            <w:tblPr>
              <w:tblW w:w="9197" w:type="dxa"/>
              <w:tblCellSpacing w:w="0" w:type="dxa"/>
              <w:tblInd w:w="284" w:type="dxa"/>
              <w:tblCellMar>
                <w:left w:w="0" w:type="dxa"/>
                <w:right w:w="0" w:type="dxa"/>
              </w:tblCellMar>
              <w:tblLook w:val="0600"/>
            </w:tblPr>
            <w:tblGrid>
              <w:gridCol w:w="9191"/>
              <w:gridCol w:w="6"/>
            </w:tblGrid>
            <w:tr w:rsidR="00FB36E0" w:rsidRPr="00313CC2" w:rsidTr="00FB36E0">
              <w:trPr>
                <w:trHeight w:val="3907"/>
                <w:tblCellSpacing w:w="0" w:type="dxa"/>
              </w:trPr>
              <w:tc>
                <w:tcPr>
                  <w:tcW w:w="9191" w:type="dxa"/>
                  <w:tcBorders>
                    <w:bottom w:val="single" w:sz="4" w:space="0" w:color="auto"/>
                  </w:tcBorders>
                </w:tcPr>
                <w:tbl>
                  <w:tblPr>
                    <w:tblW w:w="5000" w:type="pct"/>
                    <w:jc w:val="center"/>
                    <w:tblCellMar>
                      <w:left w:w="70" w:type="dxa"/>
                      <w:right w:w="70" w:type="dxa"/>
                    </w:tblCellMar>
                    <w:tblLook w:val="00A0"/>
                  </w:tblPr>
                  <w:tblGrid>
                    <w:gridCol w:w="4387"/>
                    <w:gridCol w:w="185"/>
                    <w:gridCol w:w="4573"/>
                  </w:tblGrid>
                  <w:tr w:rsidR="00FB36E0" w:rsidRPr="0084237C" w:rsidTr="004A758D">
                    <w:trPr>
                      <w:trHeight w:val="664"/>
                      <w:jc w:val="center"/>
                    </w:trPr>
                    <w:tc>
                      <w:tcPr>
                        <w:tcW w:w="2399" w:type="pct"/>
                        <w:tcBorders>
                          <w:top w:val="double" w:sz="6" w:space="0" w:color="auto"/>
                          <w:left w:val="double" w:sz="6" w:space="0" w:color="auto"/>
                          <w:bottom w:val="nil"/>
                          <w:right w:val="single" w:sz="4" w:space="0" w:color="auto"/>
                        </w:tcBorders>
                        <w:shd w:val="clear" w:color="000000" w:fill="FBD49F"/>
                        <w:vAlign w:val="center"/>
                      </w:tcPr>
                      <w:p w:rsidR="00FB36E0" w:rsidRPr="0084237C" w:rsidRDefault="00FB36E0" w:rsidP="0085250C">
                        <w:pPr>
                          <w:spacing w:after="0" w:line="240" w:lineRule="auto"/>
                          <w:jc w:val="center"/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</w:pPr>
                        <w:r w:rsidRPr="0084237C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>Tipo de habitación</w:t>
                        </w:r>
                      </w:p>
                    </w:tc>
                    <w:tc>
                      <w:tcPr>
                        <w:tcW w:w="101" w:type="pct"/>
                        <w:tcBorders>
                          <w:top w:val="double" w:sz="6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000000" w:fill="FBD49F"/>
                        <w:vAlign w:val="center"/>
                      </w:tcPr>
                      <w:p w:rsidR="00FB36E0" w:rsidRPr="0084237C" w:rsidRDefault="00FB36E0" w:rsidP="0085250C">
                        <w:pPr>
                          <w:spacing w:after="0" w:line="240" w:lineRule="auto"/>
                          <w:jc w:val="center"/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2500" w:type="pct"/>
                        <w:tcBorders>
                          <w:top w:val="double" w:sz="6" w:space="0" w:color="auto"/>
                          <w:left w:val="nil"/>
                          <w:bottom w:val="nil"/>
                          <w:right w:val="double" w:sz="6" w:space="0" w:color="auto"/>
                        </w:tcBorders>
                        <w:shd w:val="clear" w:color="000000" w:fill="FBD49F"/>
                        <w:vAlign w:val="center"/>
                      </w:tcPr>
                      <w:p w:rsidR="00FB36E0" w:rsidRPr="0084237C" w:rsidRDefault="00FB36E0" w:rsidP="001968CD">
                        <w:pPr>
                          <w:spacing w:after="0" w:line="240" w:lineRule="auto"/>
                          <w:jc w:val="center"/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</w:pPr>
                        <w:r w:rsidRPr="0084237C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 xml:space="preserve">Tarifa especial </w:t>
                        </w:r>
                        <w:r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 xml:space="preserve">en pesos </w:t>
                        </w:r>
                      </w:p>
                    </w:tc>
                  </w:tr>
                  <w:tr w:rsidR="00FB36E0" w:rsidRPr="0084237C" w:rsidTr="004A758D">
                    <w:trPr>
                      <w:trHeight w:val="526"/>
                      <w:jc w:val="center"/>
                    </w:trPr>
                    <w:tc>
                      <w:tcPr>
                        <w:tcW w:w="2399" w:type="pct"/>
                        <w:tc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B36E0" w:rsidRPr="0084237C" w:rsidRDefault="00FB36E0" w:rsidP="0085250C">
                        <w:pPr>
                          <w:spacing w:after="0" w:line="240" w:lineRule="auto"/>
                          <w:jc w:val="center"/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</w:pPr>
                        <w:r w:rsidRPr="0084237C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>Standard Single/ Doble</w:t>
                        </w:r>
                      </w:p>
                    </w:tc>
                    <w:tc>
                      <w:tcPr>
                        <w:tcW w:w="101" w:type="pct"/>
                        <w:tcBorders>
                          <w:top w:val="double" w:sz="6" w:space="0" w:color="auto"/>
                          <w:left w:val="single" w:sz="4" w:space="0" w:color="auto"/>
                          <w:bottom w:val="double" w:sz="6" w:space="0" w:color="auto"/>
                          <w:right w:val="nil"/>
                        </w:tcBorders>
                        <w:vAlign w:val="center"/>
                      </w:tcPr>
                      <w:p w:rsidR="00FB36E0" w:rsidRPr="0084237C" w:rsidRDefault="00FB36E0" w:rsidP="0085250C">
                        <w:pPr>
                          <w:spacing w:after="0" w:line="240" w:lineRule="auto"/>
                          <w:jc w:val="center"/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2500" w:type="pct"/>
                        <w:tcBorders>
                          <w:top w:val="double" w:sz="6" w:space="0" w:color="auto"/>
                          <w:left w:val="nil"/>
                          <w:bottom w:val="double" w:sz="6" w:space="0" w:color="auto"/>
                          <w:right w:val="double" w:sz="6" w:space="0" w:color="auto"/>
                        </w:tcBorders>
                        <w:vAlign w:val="center"/>
                      </w:tcPr>
                      <w:p w:rsidR="00FB36E0" w:rsidRPr="0084237C" w:rsidRDefault="00FB36E0" w:rsidP="001907B2">
                        <w:pPr>
                          <w:spacing w:after="0" w:line="240" w:lineRule="auto"/>
                          <w:jc w:val="center"/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</w:pPr>
                        <w:r w:rsidRPr="0084237C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 xml:space="preserve">$ </w:t>
                        </w:r>
                        <w:r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>1</w:t>
                        </w:r>
                        <w:r w:rsidR="001907B2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>7</w:t>
                        </w:r>
                        <w:r w:rsidR="00153A56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>9</w:t>
                        </w:r>
                        <w:r w:rsidR="00E106AE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>0</w:t>
                        </w:r>
                        <w:r w:rsidRPr="0084237C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 xml:space="preserve"> + IVA</w:t>
                        </w:r>
                      </w:p>
                    </w:tc>
                  </w:tr>
                  <w:tr w:rsidR="00FB36E0" w:rsidRPr="0084237C" w:rsidTr="004A758D">
                    <w:trPr>
                      <w:trHeight w:val="500"/>
                      <w:jc w:val="center"/>
                    </w:trPr>
                    <w:tc>
                      <w:tcPr>
                        <w:tcW w:w="2399" w:type="pct"/>
                        <w:tcBorders>
                          <w:top w:val="nil"/>
                          <w:left w:val="double" w:sz="6" w:space="0" w:color="auto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B36E0" w:rsidRPr="0084237C" w:rsidRDefault="00FB36E0" w:rsidP="00C87B58">
                        <w:pPr>
                          <w:spacing w:after="0" w:line="240" w:lineRule="auto"/>
                          <w:jc w:val="center"/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</w:pPr>
                        <w:proofErr w:type="spellStart"/>
                        <w:r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>Deluxe</w:t>
                        </w:r>
                        <w:proofErr w:type="spellEnd"/>
                        <w:r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 xml:space="preserve"> con vista</w:t>
                        </w:r>
                        <w:r w:rsidRPr="0084237C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 xml:space="preserve"> Single/Doble</w:t>
                        </w:r>
                      </w:p>
                    </w:tc>
                    <w:tc>
                      <w:tcPr>
                        <w:tcW w:w="101" w:type="pct"/>
                        <w:tcBorders>
                          <w:top w:val="nil"/>
                          <w:left w:val="single" w:sz="4" w:space="0" w:color="auto"/>
                          <w:bottom w:val="double" w:sz="6" w:space="0" w:color="auto"/>
                          <w:right w:val="nil"/>
                        </w:tcBorders>
                        <w:vAlign w:val="center"/>
                      </w:tcPr>
                      <w:p w:rsidR="00FB36E0" w:rsidRPr="0084237C" w:rsidRDefault="00FB36E0" w:rsidP="0085250C">
                        <w:pPr>
                          <w:spacing w:after="0" w:line="240" w:lineRule="auto"/>
                          <w:jc w:val="center"/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double" w:sz="6" w:space="0" w:color="auto"/>
                          <w:right w:val="double" w:sz="6" w:space="0" w:color="auto"/>
                        </w:tcBorders>
                        <w:vAlign w:val="center"/>
                      </w:tcPr>
                      <w:p w:rsidR="00FB36E0" w:rsidRPr="0084237C" w:rsidRDefault="00FB36E0" w:rsidP="00B1420A">
                        <w:pPr>
                          <w:spacing w:after="0" w:line="240" w:lineRule="auto"/>
                          <w:jc w:val="center"/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</w:pPr>
                        <w:r w:rsidRPr="0084237C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 xml:space="preserve">$ </w:t>
                        </w:r>
                        <w:r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>1</w:t>
                        </w:r>
                        <w:r w:rsidR="001907B2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>9</w:t>
                        </w:r>
                        <w:r w:rsidR="00B1420A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>70</w:t>
                        </w:r>
                        <w:r w:rsidRPr="0084237C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 xml:space="preserve"> + IVA</w:t>
                        </w:r>
                      </w:p>
                    </w:tc>
                  </w:tr>
                  <w:tr w:rsidR="00FB36E0" w:rsidRPr="0084237C" w:rsidTr="00057668">
                    <w:trPr>
                      <w:trHeight w:val="473"/>
                      <w:jc w:val="center"/>
                    </w:trPr>
                    <w:tc>
                      <w:tcPr>
                        <w:tcW w:w="2399" w:type="pct"/>
                        <w:tcBorders>
                          <w:top w:val="nil"/>
                          <w:left w:val="double" w:sz="6" w:space="0" w:color="auto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B36E0" w:rsidRPr="007B4ECE" w:rsidRDefault="00FB36E0" w:rsidP="00E62F91">
                        <w:pPr>
                          <w:spacing w:after="0" w:line="240" w:lineRule="auto"/>
                          <w:jc w:val="center"/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val="en-US" w:eastAsia="es-ES"/>
                          </w:rPr>
                        </w:pPr>
                        <w:r w:rsidRPr="007B4ECE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val="en-US" w:eastAsia="es-ES"/>
                          </w:rPr>
                          <w:t xml:space="preserve">Junior Suite Single/ </w:t>
                        </w:r>
                        <w:proofErr w:type="spellStart"/>
                        <w:r w:rsidRPr="007B4ECE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val="en-US" w:eastAsia="es-ES"/>
                          </w:rPr>
                          <w:t>Doble</w:t>
                        </w:r>
                        <w:proofErr w:type="spellEnd"/>
                        <w:r w:rsidRPr="007B4ECE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val="en-US" w:eastAsia="es-E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1" w:type="pct"/>
                        <w:tcBorders>
                          <w:top w:val="nil"/>
                          <w:left w:val="single" w:sz="4" w:space="0" w:color="auto"/>
                          <w:bottom w:val="double" w:sz="6" w:space="0" w:color="auto"/>
                          <w:right w:val="nil"/>
                        </w:tcBorders>
                        <w:vAlign w:val="center"/>
                      </w:tcPr>
                      <w:p w:rsidR="00FB36E0" w:rsidRPr="007B4ECE" w:rsidRDefault="00FB36E0" w:rsidP="0085250C">
                        <w:pPr>
                          <w:spacing w:after="0" w:line="240" w:lineRule="auto"/>
                          <w:jc w:val="center"/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val="en-US" w:eastAsia="es-ES"/>
                          </w:rPr>
                        </w:pPr>
                      </w:p>
                    </w:tc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double" w:sz="6" w:space="0" w:color="auto"/>
                          <w:right w:val="double" w:sz="6" w:space="0" w:color="auto"/>
                        </w:tcBorders>
                        <w:vAlign w:val="center"/>
                      </w:tcPr>
                      <w:p w:rsidR="00FB36E0" w:rsidRPr="0084237C" w:rsidRDefault="00FB36E0" w:rsidP="001907B2">
                        <w:pPr>
                          <w:spacing w:after="0" w:line="240" w:lineRule="auto"/>
                          <w:jc w:val="center"/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</w:pPr>
                        <w:r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 xml:space="preserve">$ </w:t>
                        </w:r>
                        <w:r w:rsidR="001907B2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>2050</w:t>
                        </w:r>
                        <w:r w:rsidRPr="0084237C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 xml:space="preserve"> + IVA</w:t>
                        </w:r>
                      </w:p>
                    </w:tc>
                  </w:tr>
                  <w:tr w:rsidR="00FB36E0" w:rsidRPr="0084237C" w:rsidTr="00057668">
                    <w:trPr>
                      <w:trHeight w:val="508"/>
                      <w:jc w:val="center"/>
                    </w:trPr>
                    <w:tc>
                      <w:tcPr>
                        <w:tcW w:w="2399" w:type="pct"/>
                        <w:tcBorders>
                          <w:top w:val="nil"/>
                          <w:left w:val="double" w:sz="6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B36E0" w:rsidRPr="00B7297A" w:rsidRDefault="00B7297A" w:rsidP="00057668">
                        <w:pPr>
                          <w:spacing w:after="0" w:line="240" w:lineRule="auto"/>
                          <w:jc w:val="center"/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</w:pPr>
                        <w:r w:rsidRPr="00B7297A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 xml:space="preserve">Triple ( 1 cama </w:t>
                        </w:r>
                        <w:proofErr w:type="spellStart"/>
                        <w:r w:rsidRPr="00B7297A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>mat</w:t>
                        </w:r>
                        <w:proofErr w:type="spellEnd"/>
                        <w:r w:rsidRPr="00B7297A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 xml:space="preserve"> + 1 cama o 3 camas </w:t>
                        </w:r>
                        <w:proofErr w:type="spellStart"/>
                        <w:r w:rsidRPr="00B7297A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>individ</w:t>
                        </w:r>
                        <w:proofErr w:type="spellEnd"/>
                        <w:r w:rsidRPr="00B7297A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>)</w:t>
                        </w:r>
                      </w:p>
                    </w:tc>
                    <w:tc>
                      <w:tcPr>
                        <w:tcW w:w="101" w:type="pct"/>
                        <w:tcBorders>
                          <w:top w:val="nil"/>
                          <w:left w:val="single" w:sz="4" w:space="0" w:color="auto"/>
                          <w:bottom w:val="double" w:sz="4" w:space="0" w:color="auto"/>
                          <w:right w:val="nil"/>
                        </w:tcBorders>
                        <w:vAlign w:val="center"/>
                      </w:tcPr>
                      <w:p w:rsidR="00FB36E0" w:rsidRPr="0084237C" w:rsidRDefault="00FB36E0" w:rsidP="0085250C">
                        <w:pPr>
                          <w:spacing w:after="0" w:line="240" w:lineRule="auto"/>
                          <w:jc w:val="center"/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double" w:sz="4" w:space="0" w:color="auto"/>
                          <w:right w:val="double" w:sz="6" w:space="0" w:color="auto"/>
                        </w:tcBorders>
                        <w:vAlign w:val="center"/>
                      </w:tcPr>
                      <w:p w:rsidR="00FB36E0" w:rsidRPr="0084237C" w:rsidRDefault="004E7252" w:rsidP="001907B2">
                        <w:pPr>
                          <w:spacing w:after="0" w:line="240" w:lineRule="auto"/>
                          <w:jc w:val="center"/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</w:pPr>
                        <w:r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 xml:space="preserve">$ </w:t>
                        </w:r>
                        <w:r w:rsidR="00323D20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>2</w:t>
                        </w:r>
                        <w:r w:rsidR="001907B2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>5</w:t>
                        </w:r>
                        <w:r w:rsidR="00B7297A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>00</w:t>
                        </w:r>
                        <w:r w:rsidR="00FB36E0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 xml:space="preserve"> + IVA</w:t>
                        </w:r>
                      </w:p>
                    </w:tc>
                  </w:tr>
                  <w:tr w:rsidR="00057668" w:rsidRPr="0084237C" w:rsidTr="006155AA">
                    <w:trPr>
                      <w:trHeight w:val="545"/>
                      <w:jc w:val="center"/>
                    </w:trPr>
                    <w:tc>
                      <w:tcPr>
                        <w:tcW w:w="2399" w:type="pct"/>
                        <w:tcBorders>
                          <w:top w:val="double" w:sz="4" w:space="0" w:color="auto"/>
                          <w:left w:val="double" w:sz="6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57668" w:rsidRPr="00B7297A" w:rsidRDefault="00B7297A" w:rsidP="006155AA">
                        <w:pPr>
                          <w:spacing w:after="0" w:line="240" w:lineRule="auto"/>
                          <w:jc w:val="center"/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</w:pPr>
                        <w:proofErr w:type="spellStart"/>
                        <w:r w:rsidRPr="00B7297A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>Family</w:t>
                        </w:r>
                        <w:proofErr w:type="spellEnd"/>
                        <w:r w:rsidRPr="00B7297A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 xml:space="preserve"> ( matrimonio con dos menores de 12 años)</w:t>
                        </w:r>
                      </w:p>
                    </w:tc>
                    <w:tc>
                      <w:tcPr>
                        <w:tcW w:w="101" w:type="pct"/>
                        <w:tcBorders>
                          <w:top w:val="double" w:sz="4" w:space="0" w:color="auto"/>
                          <w:left w:val="single" w:sz="4" w:space="0" w:color="auto"/>
                          <w:bottom w:val="double" w:sz="4" w:space="0" w:color="auto"/>
                          <w:right w:val="nil"/>
                        </w:tcBorders>
                        <w:vAlign w:val="center"/>
                      </w:tcPr>
                      <w:p w:rsidR="00057668" w:rsidRPr="0084237C" w:rsidRDefault="00057668" w:rsidP="0085250C">
                        <w:pPr>
                          <w:spacing w:after="0" w:line="240" w:lineRule="auto"/>
                          <w:jc w:val="center"/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2500" w:type="pct"/>
                        <w:tcBorders>
                          <w:top w:val="double" w:sz="4" w:space="0" w:color="auto"/>
                          <w:left w:val="nil"/>
                          <w:bottom w:val="double" w:sz="4" w:space="0" w:color="auto"/>
                          <w:right w:val="double" w:sz="6" w:space="0" w:color="auto"/>
                        </w:tcBorders>
                        <w:vAlign w:val="center"/>
                      </w:tcPr>
                      <w:p w:rsidR="00057668" w:rsidRDefault="00481E6C" w:rsidP="001907B2">
                        <w:pPr>
                          <w:jc w:val="center"/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</w:pPr>
                        <w:r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>$ 2</w:t>
                        </w:r>
                        <w:r w:rsidR="001907B2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>7</w:t>
                        </w:r>
                        <w:r w:rsidR="00153A56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>50</w:t>
                        </w:r>
                        <w:r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>+IVA</w:t>
                        </w:r>
                      </w:p>
                    </w:tc>
                  </w:tr>
                  <w:tr w:rsidR="006155AA" w:rsidRPr="0084237C" w:rsidTr="006155AA">
                    <w:trPr>
                      <w:trHeight w:val="539"/>
                      <w:jc w:val="center"/>
                    </w:trPr>
                    <w:tc>
                      <w:tcPr>
                        <w:tcW w:w="2399" w:type="pct"/>
                        <w:tcBorders>
                          <w:top w:val="double" w:sz="4" w:space="0" w:color="auto"/>
                          <w:left w:val="double" w:sz="6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155AA" w:rsidRPr="001907B2" w:rsidRDefault="006155AA" w:rsidP="006155AA">
                        <w:pPr>
                          <w:jc w:val="center"/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</w:pPr>
                        <w:proofErr w:type="spellStart"/>
                        <w:r w:rsidRPr="001907B2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>Cuadruple</w:t>
                        </w:r>
                        <w:proofErr w:type="spellEnd"/>
                        <w:r w:rsidRPr="001907B2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 xml:space="preserve"> ( cama </w:t>
                        </w:r>
                        <w:proofErr w:type="spellStart"/>
                        <w:r w:rsidRPr="001907B2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>mat</w:t>
                        </w:r>
                        <w:proofErr w:type="spellEnd"/>
                        <w:r w:rsidRPr="001907B2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 xml:space="preserve"> + 2 camas o 4 camas </w:t>
                        </w:r>
                        <w:proofErr w:type="spellStart"/>
                        <w:r w:rsidRPr="001907B2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>twin</w:t>
                        </w:r>
                        <w:proofErr w:type="spellEnd"/>
                        <w:r w:rsidRPr="001907B2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>)</w:t>
                        </w:r>
                      </w:p>
                    </w:tc>
                    <w:tc>
                      <w:tcPr>
                        <w:tcW w:w="101" w:type="pct"/>
                        <w:tcBorders>
                          <w:top w:val="double" w:sz="4" w:space="0" w:color="auto"/>
                          <w:left w:val="single" w:sz="4" w:space="0" w:color="auto"/>
                          <w:bottom w:val="double" w:sz="4" w:space="0" w:color="auto"/>
                          <w:right w:val="nil"/>
                        </w:tcBorders>
                        <w:vAlign w:val="center"/>
                      </w:tcPr>
                      <w:p w:rsidR="006155AA" w:rsidRPr="0084237C" w:rsidRDefault="006155AA" w:rsidP="0085250C">
                        <w:pPr>
                          <w:spacing w:after="0" w:line="240" w:lineRule="auto"/>
                          <w:jc w:val="center"/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2500" w:type="pct"/>
                        <w:tcBorders>
                          <w:top w:val="double" w:sz="4" w:space="0" w:color="auto"/>
                          <w:left w:val="nil"/>
                          <w:bottom w:val="double" w:sz="4" w:space="0" w:color="auto"/>
                          <w:right w:val="double" w:sz="6" w:space="0" w:color="auto"/>
                        </w:tcBorders>
                        <w:vAlign w:val="center"/>
                      </w:tcPr>
                      <w:p w:rsidR="006155AA" w:rsidRPr="00B7297A" w:rsidRDefault="00153A56" w:rsidP="001907B2">
                        <w:pPr>
                          <w:jc w:val="center"/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</w:pPr>
                        <w:r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 xml:space="preserve">$ </w:t>
                        </w:r>
                        <w:r w:rsidR="001907B2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>3100</w:t>
                        </w:r>
                        <w:r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 xml:space="preserve"> + IVA</w:t>
                        </w:r>
                      </w:p>
                    </w:tc>
                  </w:tr>
                  <w:tr w:rsidR="00FB36E0" w:rsidRPr="0084237C" w:rsidTr="004A758D">
                    <w:trPr>
                      <w:trHeight w:val="484"/>
                      <w:jc w:val="center"/>
                    </w:trPr>
                    <w:tc>
                      <w:tcPr>
                        <w:tcW w:w="2399" w:type="pct"/>
                        <w:tcBorders>
                          <w:top w:val="double" w:sz="4" w:space="0" w:color="auto"/>
                          <w:left w:val="double" w:sz="6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B36E0" w:rsidRPr="0084237C" w:rsidRDefault="00FB36E0" w:rsidP="00153A56">
                        <w:pPr>
                          <w:jc w:val="center"/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</w:pPr>
                        <w:r w:rsidRPr="0084237C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 xml:space="preserve">Suite </w:t>
                        </w:r>
                        <w:proofErr w:type="spellStart"/>
                        <w:r w:rsidRPr="0084237C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>Miracello</w:t>
                        </w:r>
                        <w:proofErr w:type="spellEnd"/>
                        <w:r w:rsidR="00323D20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>-</w:t>
                        </w:r>
                        <w:r w:rsidR="00323D20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 xml:space="preserve"> </w:t>
                        </w:r>
                        <w:r w:rsidR="00153A56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 xml:space="preserve"> Single/Doble</w:t>
                        </w:r>
                      </w:p>
                    </w:tc>
                    <w:tc>
                      <w:tcPr>
                        <w:tcW w:w="101" w:type="pct"/>
                        <w:tcBorders>
                          <w:top w:val="double" w:sz="4" w:space="0" w:color="auto"/>
                          <w:left w:val="single" w:sz="4" w:space="0" w:color="auto"/>
                          <w:bottom w:val="double" w:sz="4" w:space="0" w:color="auto"/>
                          <w:right w:val="nil"/>
                        </w:tcBorders>
                        <w:vAlign w:val="center"/>
                      </w:tcPr>
                      <w:p w:rsidR="00FB36E0" w:rsidRPr="0084237C" w:rsidRDefault="00FB36E0" w:rsidP="0085250C">
                        <w:pPr>
                          <w:spacing w:after="0" w:line="240" w:lineRule="auto"/>
                          <w:jc w:val="center"/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2500" w:type="pct"/>
                        <w:tcBorders>
                          <w:top w:val="double" w:sz="4" w:space="0" w:color="auto"/>
                          <w:left w:val="nil"/>
                          <w:bottom w:val="double" w:sz="4" w:space="0" w:color="auto"/>
                          <w:right w:val="double" w:sz="6" w:space="0" w:color="auto"/>
                        </w:tcBorders>
                        <w:vAlign w:val="center"/>
                      </w:tcPr>
                      <w:p w:rsidR="00FB36E0" w:rsidRPr="0084237C" w:rsidRDefault="00FB36E0" w:rsidP="001907B2">
                        <w:pPr>
                          <w:jc w:val="center"/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</w:pPr>
                        <w:r w:rsidRPr="0084237C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>$</w:t>
                        </w:r>
                        <w:r w:rsidR="00323D20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 xml:space="preserve"> </w:t>
                        </w:r>
                        <w:r w:rsidR="001907B2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>3290</w:t>
                        </w:r>
                        <w:r w:rsidRPr="0084237C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 xml:space="preserve">  + IVA</w:t>
                        </w:r>
                      </w:p>
                    </w:tc>
                  </w:tr>
                  <w:tr w:rsidR="004A758D" w:rsidRPr="0084237C" w:rsidTr="004A758D">
                    <w:trPr>
                      <w:trHeight w:val="482"/>
                      <w:jc w:val="center"/>
                    </w:trPr>
                    <w:tc>
                      <w:tcPr>
                        <w:tcW w:w="5000" w:type="pct"/>
                        <w:gridSpan w:val="3"/>
                        <w:tcBorders>
                          <w:top w:val="double" w:sz="4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cBorders>
                        <w:shd w:val="clear" w:color="auto" w:fill="FABF8F" w:themeFill="accent6" w:themeFillTint="99"/>
                        <w:vAlign w:val="center"/>
                      </w:tcPr>
                      <w:p w:rsidR="004A758D" w:rsidRPr="0084237C" w:rsidRDefault="007F6AE0" w:rsidP="001907B2">
                        <w:pPr>
                          <w:jc w:val="center"/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</w:pPr>
                        <w:r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 xml:space="preserve">Tarifas vigentes a partir del </w:t>
                        </w:r>
                        <w:r w:rsidR="00153A56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 xml:space="preserve">1 de </w:t>
                        </w:r>
                        <w:r w:rsidR="001907B2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>Julio</w:t>
                        </w:r>
                        <w:r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 xml:space="preserve"> 201</w:t>
                        </w:r>
                        <w:r w:rsidR="00153A56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>9</w:t>
                        </w:r>
                        <w:r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 xml:space="preserve">. </w:t>
                        </w:r>
                        <w:r w:rsidR="004A758D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 xml:space="preserve">En todas las tarifas </w:t>
                        </w:r>
                        <w:r w:rsidR="00857573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>está</w:t>
                        </w:r>
                        <w:r w:rsidR="004A758D">
                          <w:rPr>
                            <w:rFonts w:ascii="Georgia" w:hAnsi="Georgia"/>
                            <w:color w:val="333333"/>
                            <w:sz w:val="18"/>
                            <w:szCs w:val="18"/>
                            <w:lang w:eastAsia="es-ES"/>
                          </w:rPr>
                          <w:t xml:space="preserve"> incluido el desayuno buffet. </w:t>
                        </w:r>
                      </w:p>
                    </w:tc>
                  </w:tr>
                </w:tbl>
                <w:p w:rsidR="004A758D" w:rsidRDefault="004A758D" w:rsidP="0085250C">
                  <w:pPr>
                    <w:pStyle w:val="NormalWeb"/>
                    <w:spacing w:before="450" w:beforeAutospacing="0" w:after="450" w:afterAutospacing="0"/>
                    <w:ind w:right="450"/>
                    <w:rPr>
                      <w:b/>
                      <w:bCs/>
                      <w:color w:val="333333"/>
                    </w:rPr>
                  </w:pPr>
                </w:p>
                <w:p w:rsidR="00287435" w:rsidRDefault="00287435" w:rsidP="0085250C">
                  <w:pPr>
                    <w:pStyle w:val="NormalWeb"/>
                    <w:spacing w:before="450" w:beforeAutospacing="0" w:after="450" w:afterAutospacing="0"/>
                    <w:ind w:right="450"/>
                    <w:rPr>
                      <w:b/>
                      <w:bCs/>
                      <w:color w:val="333333"/>
                    </w:rPr>
                  </w:pPr>
                </w:p>
                <w:p w:rsidR="00FB36E0" w:rsidRDefault="00FB36E0" w:rsidP="0085250C">
                  <w:pPr>
                    <w:pStyle w:val="NormalWeb"/>
                    <w:spacing w:before="450" w:beforeAutospacing="0" w:after="450" w:afterAutospacing="0"/>
                    <w:ind w:right="450"/>
                    <w:rPr>
                      <w:b/>
                      <w:bCs/>
                      <w:color w:val="333333"/>
                    </w:rPr>
                  </w:pPr>
                  <w:r w:rsidRPr="0084237C">
                    <w:rPr>
                      <w:b/>
                      <w:bCs/>
                      <w:color w:val="333333"/>
                    </w:rPr>
                    <w:t>SALONES</w:t>
                  </w:r>
                </w:p>
                <w:p w:rsidR="00FB36E0" w:rsidRDefault="00FB36E0" w:rsidP="0085250C">
                  <w:pPr>
                    <w:pStyle w:val="NormalWeb"/>
                    <w:spacing w:before="450" w:beforeAutospacing="0" w:after="450" w:afterAutospacing="0"/>
                    <w:ind w:right="450"/>
                    <w:rPr>
                      <w:rFonts w:ascii="Georgia" w:hAnsi="Georgia"/>
                      <w:color w:val="333333"/>
                      <w:sz w:val="18"/>
                      <w:szCs w:val="18"/>
                    </w:rPr>
                  </w:pPr>
                  <w:r w:rsidRPr="00313CC2"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 xml:space="preserve">Ofrecemos </w:t>
                  </w:r>
                  <w:r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 xml:space="preserve">el </w:t>
                  </w:r>
                  <w:r w:rsidRPr="005269A1">
                    <w:rPr>
                      <w:rFonts w:ascii="Georgia" w:hAnsi="Georgia"/>
                      <w:color w:val="333333"/>
                      <w:sz w:val="18"/>
                      <w:szCs w:val="18"/>
                      <w:u w:val="single"/>
                    </w:rPr>
                    <w:t>salón Emperador</w:t>
                  </w:r>
                  <w:r w:rsidRPr="00313CC2"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 xml:space="preserve">, cuyas capacidades varían de acuerdo al armado escogido. Y la posibilidad de elegir entre diferentes servicios gastronómicos, dependiendo de la naturaleza de su evento. </w:t>
                  </w:r>
                  <w:r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>T</w:t>
                  </w:r>
                  <w:r w:rsidRPr="00313CC2"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 xml:space="preserve">iene aproximadamente </w:t>
                  </w:r>
                  <w:smartTag w:uri="urn:schemas-microsoft-com:office:smarttags" w:element="metricconverter">
                    <w:smartTagPr>
                      <w:attr w:name="ProductID" w:val="33 m2"/>
                    </w:smartTagPr>
                    <w:r w:rsidRPr="00313CC2">
                      <w:rPr>
                        <w:rFonts w:ascii="Georgia" w:hAnsi="Georgia"/>
                        <w:color w:val="333333"/>
                        <w:sz w:val="18"/>
                        <w:szCs w:val="18"/>
                      </w:rPr>
                      <w:t>33 m2</w:t>
                    </w:r>
                  </w:smartTag>
                  <w:r w:rsidRPr="00313CC2"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 xml:space="preserve">y 2.10mts de alto (4.60x7.10mts) </w:t>
                  </w:r>
                  <w:r w:rsidRPr="00313CC2"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>y</w:t>
                  </w:r>
                  <w:r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 xml:space="preserve"> tiene capacidad de hasta 35 personas en auditorio y </w:t>
                  </w:r>
                  <w:r w:rsidRPr="005269A1">
                    <w:rPr>
                      <w:rFonts w:ascii="Georgia" w:hAnsi="Georgia"/>
                      <w:color w:val="333333"/>
                      <w:sz w:val="18"/>
                      <w:szCs w:val="18"/>
                      <w:u w:val="single"/>
                    </w:rPr>
                    <w:t xml:space="preserve">Living/sala de estar de nuestra suite </w:t>
                  </w:r>
                  <w:proofErr w:type="spellStart"/>
                  <w:r w:rsidRPr="005269A1">
                    <w:rPr>
                      <w:rFonts w:ascii="Georgia" w:hAnsi="Georgia"/>
                      <w:color w:val="333333"/>
                      <w:sz w:val="18"/>
                      <w:szCs w:val="18"/>
                      <w:u w:val="single"/>
                    </w:rPr>
                    <w:t>Miraccelo</w:t>
                  </w:r>
                  <w:proofErr w:type="spellEnd"/>
                  <w:r w:rsidRPr="003F374C"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 xml:space="preserve">: ubicada en el último piso del hotel,  con amplios ventanales con vista a la </w:t>
                  </w:r>
                  <w:proofErr w:type="spellStart"/>
                  <w:r w:rsidRPr="003F374C"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>Av</w:t>
                  </w:r>
                  <w:proofErr w:type="spellEnd"/>
                  <w:r w:rsidRPr="003F374C"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 xml:space="preserve"> 9 de Julio</w:t>
                  </w:r>
                  <w:r w:rsidRPr="00313CC2"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>.</w:t>
                  </w:r>
                  <w:r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>(20mts2)</w:t>
                  </w:r>
                </w:p>
                <w:p w:rsidR="00FB36E0" w:rsidRPr="0084237C" w:rsidRDefault="00FB36E0" w:rsidP="0085250C">
                  <w:pPr>
                    <w:pStyle w:val="NormalWeb"/>
                    <w:spacing w:before="450" w:beforeAutospacing="0" w:after="450" w:afterAutospacing="0"/>
                    <w:ind w:left="450" w:right="450"/>
                    <w:jc w:val="both"/>
                    <w:rPr>
                      <w:rFonts w:ascii="Georgia" w:hAnsi="Georgia"/>
                      <w:color w:val="333333"/>
                      <w:sz w:val="18"/>
                      <w:szCs w:val="18"/>
                    </w:rPr>
                  </w:pPr>
                  <w:r w:rsidRPr="0084237C">
                    <w:rPr>
                      <w:b/>
                      <w:bCs/>
                      <w:color w:val="333333"/>
                    </w:rPr>
                    <w:t>CONDICIONES GENERALES</w:t>
                  </w:r>
                </w:p>
                <w:p w:rsidR="00FB36E0" w:rsidRDefault="00FB36E0" w:rsidP="0085250C">
                  <w:pPr>
                    <w:pStyle w:val="NormalWeb"/>
                    <w:spacing w:before="450" w:beforeAutospacing="0" w:after="450" w:afterAutospacing="0"/>
                    <w:ind w:left="450" w:right="450"/>
                    <w:rPr>
                      <w:rFonts w:ascii="Georgia" w:hAnsi="Georgia"/>
                      <w:color w:val="333333"/>
                      <w:sz w:val="18"/>
                      <w:szCs w:val="18"/>
                    </w:rPr>
                  </w:pPr>
                  <w:r w:rsidRPr="00313CC2"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 xml:space="preserve">&gt; </w:t>
                  </w:r>
                  <w:r w:rsidRPr="008B0568">
                    <w:rPr>
                      <w:rFonts w:ascii="Georgia" w:hAnsi="Georgia"/>
                      <w:b/>
                      <w:color w:val="333333"/>
                      <w:sz w:val="18"/>
                      <w:szCs w:val="18"/>
                    </w:rPr>
                    <w:t>Cancelaciones sin cargo hasta 48 horas antes de la fecha de ingreso</w:t>
                  </w:r>
                  <w:r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>. L</w:t>
                  </w:r>
                  <w:r w:rsidRPr="00313CC2"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>a</w:t>
                  </w:r>
                  <w:r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 xml:space="preserve">s modificaciones/ cancelaciones que no sean realizadas con la anticipación informada será </w:t>
                  </w:r>
                  <w:r w:rsidRPr="00313CC2"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>considerada no show, pudiendo el hotel facturar e</w:t>
                  </w:r>
                  <w:r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>l total de la estadía. Para grupos, se enviará</w:t>
                  </w:r>
                  <w:r w:rsidRPr="00313CC2"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>n condiciones particulares</w:t>
                  </w:r>
                  <w:r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313CC2"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 xml:space="preserve">de cada caso. </w:t>
                  </w:r>
                  <w:r w:rsidRPr="00313CC2"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 xml:space="preserve">&gt;Facturación y pagos: todos los grupos (a partir de 9 </w:t>
                  </w:r>
                  <w:proofErr w:type="spellStart"/>
                  <w:r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>hab</w:t>
                  </w:r>
                  <w:proofErr w:type="spellEnd"/>
                  <w:r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>) deberán estar pagos en su totalidad antes del ingreso del mismo.</w:t>
                  </w:r>
                  <w:r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br w:type="textWrapping" w:clear="all"/>
                  </w:r>
                  <w:r w:rsidRPr="00313CC2"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 xml:space="preserve">&gt;  El Hotel se reserva del derecho de ajustar las tarifas ofrecidas a su exclusivo criterio, comunicando fehacientemente la variación de las mismas con anticipación a su vigencia, respetándose en tal caso, las reservas efectivizadas con anterioridad a dicha comunicación. </w:t>
                  </w:r>
                  <w:r w:rsidRPr="00313CC2"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br/>
                    <w:t xml:space="preserve">&gt; </w:t>
                  </w:r>
                  <w:r w:rsidRPr="00323D20">
                    <w:rPr>
                      <w:rFonts w:ascii="Georgia" w:hAnsi="Georgia"/>
                      <w:b/>
                      <w:color w:val="333333"/>
                      <w:sz w:val="18"/>
                      <w:szCs w:val="18"/>
                      <w:u w:val="single"/>
                    </w:rPr>
                    <w:t xml:space="preserve">El horario de </w:t>
                  </w:r>
                  <w:proofErr w:type="spellStart"/>
                  <w:r w:rsidRPr="00323D20">
                    <w:rPr>
                      <w:rFonts w:ascii="Georgia" w:hAnsi="Georgia"/>
                      <w:b/>
                      <w:color w:val="333333"/>
                      <w:sz w:val="18"/>
                      <w:szCs w:val="18"/>
                      <w:u w:val="single"/>
                    </w:rPr>
                    <w:t>check</w:t>
                  </w:r>
                  <w:proofErr w:type="spellEnd"/>
                  <w:r w:rsidRPr="00323D20">
                    <w:rPr>
                      <w:rFonts w:ascii="Georgia" w:hAnsi="Georgia"/>
                      <w:b/>
                      <w:color w:val="333333"/>
                      <w:sz w:val="18"/>
                      <w:szCs w:val="18"/>
                      <w:u w:val="single"/>
                    </w:rPr>
                    <w:t xml:space="preserve"> in es a las 14.00 hs. Y el </w:t>
                  </w:r>
                  <w:proofErr w:type="spellStart"/>
                  <w:r w:rsidRPr="00323D20">
                    <w:rPr>
                      <w:rFonts w:ascii="Georgia" w:hAnsi="Georgia"/>
                      <w:b/>
                      <w:color w:val="333333"/>
                      <w:sz w:val="18"/>
                      <w:szCs w:val="18"/>
                      <w:u w:val="single"/>
                    </w:rPr>
                    <w:t>check</w:t>
                  </w:r>
                  <w:proofErr w:type="spellEnd"/>
                  <w:r w:rsidRPr="00323D20">
                    <w:rPr>
                      <w:rFonts w:ascii="Georgia" w:hAnsi="Georgia"/>
                      <w:b/>
                      <w:color w:val="333333"/>
                      <w:sz w:val="18"/>
                      <w:szCs w:val="18"/>
                      <w:u w:val="single"/>
                    </w:rPr>
                    <w:t xml:space="preserve"> </w:t>
                  </w:r>
                  <w:proofErr w:type="spellStart"/>
                  <w:r w:rsidRPr="00323D20">
                    <w:rPr>
                      <w:rFonts w:ascii="Georgia" w:hAnsi="Georgia"/>
                      <w:b/>
                      <w:color w:val="333333"/>
                      <w:sz w:val="18"/>
                      <w:szCs w:val="18"/>
                      <w:u w:val="single"/>
                    </w:rPr>
                    <w:t>out</w:t>
                  </w:r>
                  <w:proofErr w:type="spellEnd"/>
                  <w:r w:rsidRPr="00323D20">
                    <w:rPr>
                      <w:rFonts w:ascii="Georgia" w:hAnsi="Georgia"/>
                      <w:b/>
                      <w:color w:val="333333"/>
                      <w:sz w:val="18"/>
                      <w:szCs w:val="18"/>
                      <w:u w:val="single"/>
                    </w:rPr>
                    <w:t xml:space="preserve"> a las 10.00 hs.</w:t>
                  </w:r>
                  <w:r w:rsidRPr="00313CC2"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 xml:space="preserve"> El </w:t>
                  </w:r>
                  <w:proofErr w:type="spellStart"/>
                  <w:r w:rsidRPr="00313CC2"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>early</w:t>
                  </w:r>
                  <w:proofErr w:type="spellEnd"/>
                  <w:r w:rsidRPr="00313CC2"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13CC2"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>check</w:t>
                  </w:r>
                  <w:proofErr w:type="spellEnd"/>
                  <w:r w:rsidRPr="00313CC2"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 xml:space="preserve"> in o el l</w:t>
                  </w:r>
                  <w:r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 xml:space="preserve">ate </w:t>
                  </w:r>
                  <w:proofErr w:type="spellStart"/>
                  <w:r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>check</w:t>
                  </w:r>
                  <w:proofErr w:type="spellEnd"/>
                  <w:r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>out</w:t>
                  </w:r>
                  <w:proofErr w:type="spellEnd"/>
                  <w:r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 xml:space="preserve"> sin cargo quedará</w:t>
                  </w:r>
                  <w:r w:rsidRPr="00313CC2"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>n sujetos a disponibilidad.</w:t>
                  </w:r>
                  <w:r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  &gt;</w:t>
                  </w:r>
                  <w:r w:rsidRPr="00084E69"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 xml:space="preserve"> </w:t>
                  </w:r>
                  <w:r w:rsidRPr="00463EAA">
                    <w:rPr>
                      <w:rFonts w:ascii="Georgia" w:hAnsi="Georgia"/>
                      <w:color w:val="333333"/>
                      <w:sz w:val="18"/>
                      <w:szCs w:val="18"/>
                      <w:u w:val="single"/>
                    </w:rPr>
                    <w:t>Política de Menores</w:t>
                  </w:r>
                  <w:r w:rsidRPr="00084E69"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>:</w:t>
                  </w:r>
                  <w:r w:rsidRPr="00313CC2"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 xml:space="preserve"> Menores de hasta 0</w:t>
                  </w:r>
                  <w:r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>3</w:t>
                  </w:r>
                  <w:r w:rsidRPr="00313CC2"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 xml:space="preserve"> años compartiendo </w:t>
                  </w:r>
                  <w:r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 xml:space="preserve">la </w:t>
                  </w:r>
                  <w:r w:rsidRPr="00313CC2"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 xml:space="preserve">cama </w:t>
                  </w:r>
                  <w:r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>existente son sin cargo. Cunas sin cargo para niños menores de 2 años (sujetas a disponibilidad).                                                                                &gt;</w:t>
                  </w:r>
                  <w:r w:rsidRPr="00323D20">
                    <w:rPr>
                      <w:rFonts w:ascii="Georgia" w:hAnsi="Georgia"/>
                      <w:b/>
                      <w:color w:val="333333"/>
                      <w:sz w:val="18"/>
                      <w:szCs w:val="18"/>
                      <w:u w:val="single"/>
                    </w:rPr>
                    <w:t xml:space="preserve">Horario de desayuno buffet: se sirve de </w:t>
                  </w:r>
                  <w:proofErr w:type="spellStart"/>
                  <w:r w:rsidRPr="00323D20">
                    <w:rPr>
                      <w:rFonts w:ascii="Georgia" w:hAnsi="Georgia"/>
                      <w:b/>
                      <w:color w:val="333333"/>
                      <w:sz w:val="18"/>
                      <w:szCs w:val="18"/>
                      <w:u w:val="single"/>
                    </w:rPr>
                    <w:t>lun</w:t>
                  </w:r>
                  <w:proofErr w:type="spellEnd"/>
                  <w:r w:rsidRPr="00323D20">
                    <w:rPr>
                      <w:rFonts w:ascii="Georgia" w:hAnsi="Georgia"/>
                      <w:b/>
                      <w:color w:val="333333"/>
                      <w:sz w:val="18"/>
                      <w:szCs w:val="18"/>
                      <w:u w:val="single"/>
                    </w:rPr>
                    <w:t xml:space="preserve"> a viernes de 7 a 10.30hs / Sábados, </w:t>
                  </w:r>
                  <w:proofErr w:type="spellStart"/>
                  <w:r w:rsidRPr="00323D20">
                    <w:rPr>
                      <w:rFonts w:ascii="Georgia" w:hAnsi="Georgia"/>
                      <w:b/>
                      <w:color w:val="333333"/>
                      <w:sz w:val="18"/>
                      <w:szCs w:val="18"/>
                      <w:u w:val="single"/>
                    </w:rPr>
                    <w:t>Dom</w:t>
                  </w:r>
                  <w:proofErr w:type="spellEnd"/>
                  <w:r w:rsidRPr="00323D20">
                    <w:rPr>
                      <w:rFonts w:ascii="Georgia" w:hAnsi="Georgia"/>
                      <w:b/>
                      <w:color w:val="333333"/>
                      <w:sz w:val="18"/>
                      <w:szCs w:val="18"/>
                      <w:u w:val="single"/>
                    </w:rPr>
                    <w:t xml:space="preserve"> y feriados de 7.30hs a 11.00hs</w:t>
                  </w:r>
                  <w:r w:rsidRPr="00313CC2"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 xml:space="preserve">&gt;A todos los huéspedes les será solicitada una garantía de tarjeta de crédito al momento del </w:t>
                  </w:r>
                  <w:proofErr w:type="spellStart"/>
                  <w:r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>Check</w:t>
                  </w:r>
                  <w:proofErr w:type="spellEnd"/>
                  <w:r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 xml:space="preserve"> in para identificación y garantía de gastos adicionales. Los huéspedes que no posean tarjeta de crédito se les requerirán un depósito en efectivo para cubrir gastos.                                                                                                                                   &gt;Estas tarifas son validas para reservas de hasta 9 </w:t>
                  </w:r>
                  <w:proofErr w:type="spellStart"/>
                  <w:r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>hab</w:t>
                  </w:r>
                  <w:proofErr w:type="spellEnd"/>
                  <w:r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 xml:space="preserve"> únicamente, a partir de 10 </w:t>
                  </w:r>
                  <w:proofErr w:type="spellStart"/>
                  <w:r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>hab</w:t>
                  </w:r>
                  <w:proofErr w:type="spellEnd"/>
                  <w:r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 xml:space="preserve"> se deberá pedir cotización aparte al mail de </w:t>
                  </w:r>
                  <w:hyperlink r:id="rId8" w:history="1">
                    <w:r w:rsidRPr="0084237C">
                      <w:rPr>
                        <w:rStyle w:val="Hipervnculo"/>
                        <w:rFonts w:ascii="Georgia" w:hAnsi="Georgia"/>
                        <w:sz w:val="18"/>
                        <w:szCs w:val="18"/>
                      </w:rPr>
                      <w:t>ventas@imperialparkhotel.</w:t>
                    </w:r>
                    <w:r w:rsidRPr="00B87FA6">
                      <w:rPr>
                        <w:rStyle w:val="Hipervnculo"/>
                        <w:rFonts w:ascii="Georgia" w:hAnsi="Georgia"/>
                        <w:sz w:val="18"/>
                        <w:szCs w:val="18"/>
                      </w:rPr>
                      <w:t>com</w:t>
                    </w:r>
                  </w:hyperlink>
                  <w:r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 xml:space="preserve"> . Las políticas de modificaciones y/o cancelaciones para grupos se informaran en el mail de confirmación de la reserva.  </w:t>
                  </w:r>
                  <w:r w:rsidRPr="00313CC2"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br/>
                    <w:t>&gt; Tanto las reservas como las modificaciones o cancel</w:t>
                  </w:r>
                  <w:r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>aciones deberá</w:t>
                  </w:r>
                  <w:r w:rsidRPr="00313CC2"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>n ser solicitadas por escrito a nuestro departamento de reservas por fax al 4382-8686 o ví</w:t>
                  </w:r>
                  <w:r w:rsidRPr="00313CC2"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softHyphen/>
                    <w:t xml:space="preserve">a mail a </w:t>
                  </w:r>
                  <w:hyperlink r:id="rId9" w:history="1">
                    <w:r w:rsidRPr="0084237C">
                      <w:rPr>
                        <w:rStyle w:val="Hipervnculo"/>
                        <w:rFonts w:ascii="Georgia" w:hAnsi="Georgia"/>
                        <w:sz w:val="18"/>
                        <w:szCs w:val="18"/>
                      </w:rPr>
                      <w:t>reservas@imperialparkhotel.</w:t>
                    </w:r>
                    <w:r w:rsidRPr="00B87FA6">
                      <w:rPr>
                        <w:rStyle w:val="Hipervnculo"/>
                        <w:rFonts w:ascii="Georgia" w:hAnsi="Georgia"/>
                        <w:sz w:val="18"/>
                        <w:szCs w:val="18"/>
                      </w:rPr>
                      <w:t>com</w:t>
                    </w:r>
                  </w:hyperlink>
                  <w:r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t xml:space="preserve"> </w:t>
                  </w:r>
                </w:p>
                <w:p w:rsidR="00FB36E0" w:rsidRPr="00313CC2" w:rsidRDefault="00FB36E0" w:rsidP="0085250C">
                  <w:pPr>
                    <w:pStyle w:val="NormalWeb"/>
                    <w:spacing w:before="450" w:beforeAutospacing="0" w:after="450" w:afterAutospacing="0"/>
                    <w:ind w:left="450" w:right="450"/>
                    <w:rPr>
                      <w:rFonts w:ascii="Georgia" w:hAnsi="Georgia"/>
                      <w:color w:val="333333"/>
                      <w:sz w:val="18"/>
                      <w:szCs w:val="18"/>
                    </w:rPr>
                  </w:pPr>
                  <w:r w:rsidRPr="00313CC2">
                    <w:rPr>
                      <w:rFonts w:ascii="Georgia" w:hAnsi="Georgia"/>
                      <w:color w:val="333333"/>
                      <w:sz w:val="18"/>
                      <w:szCs w:val="18"/>
                    </w:rPr>
                    <w:br/>
                    <w:t>Los esperamos pronto en nuestro hotel para ofrecerles la más cálida bienvenida.</w:t>
                  </w:r>
                </w:p>
                <w:p w:rsidR="00FB36E0" w:rsidRPr="0084237C" w:rsidRDefault="00FB36E0" w:rsidP="0085250C">
                  <w:pPr>
                    <w:spacing w:line="240" w:lineRule="auto"/>
                    <w:jc w:val="center"/>
                    <w:rPr>
                      <w:rFonts w:ascii="Georgia" w:hAnsi="Georgia"/>
                      <w:color w:val="333333"/>
                      <w:sz w:val="18"/>
                      <w:szCs w:val="18"/>
                      <w:lang w:eastAsia="es-ES"/>
                    </w:rPr>
                  </w:pPr>
                  <w:r w:rsidRPr="0084237C">
                    <w:rPr>
                      <w:rFonts w:ascii="Georgia" w:hAnsi="Georgia"/>
                      <w:color w:val="333333"/>
                      <w:sz w:val="18"/>
                      <w:szCs w:val="18"/>
                      <w:lang w:eastAsia="es-ES"/>
                    </w:rPr>
                    <w:t>Cordialmente.</w:t>
                  </w:r>
                </w:p>
                <w:p w:rsidR="00FB36E0" w:rsidRDefault="00FB36E0" w:rsidP="00153A56">
                  <w:pPr>
                    <w:rPr>
                      <w:rFonts w:ascii="Georgia" w:hAnsi="Georgia"/>
                      <w:color w:val="333333"/>
                      <w:sz w:val="18"/>
                      <w:szCs w:val="18"/>
                      <w:lang w:eastAsia="es-ES"/>
                    </w:rPr>
                  </w:pPr>
                  <w:r w:rsidRPr="00313CC2">
                    <w:rPr>
                      <w:rFonts w:ascii="Georgia" w:hAnsi="Georgia"/>
                      <w:color w:val="333333"/>
                      <w:sz w:val="18"/>
                      <w:szCs w:val="18"/>
                      <w:lang w:eastAsia="es-ES"/>
                    </w:rPr>
                    <w:br/>
                  </w:r>
                  <w:proofErr w:type="spellStart"/>
                  <w:r w:rsidRPr="0084237C">
                    <w:rPr>
                      <w:rFonts w:ascii="Georgia" w:hAnsi="Georgia"/>
                      <w:color w:val="333333"/>
                      <w:sz w:val="18"/>
                      <w:szCs w:val="18"/>
                      <w:lang w:eastAsia="es-ES"/>
                    </w:rPr>
                    <w:t>Lic.Dolores</w:t>
                  </w:r>
                  <w:proofErr w:type="spellEnd"/>
                  <w:r w:rsidRPr="0084237C">
                    <w:rPr>
                      <w:rFonts w:ascii="Georgia" w:hAnsi="Georgia"/>
                      <w:color w:val="333333"/>
                      <w:sz w:val="18"/>
                      <w:szCs w:val="18"/>
                      <w:lang w:eastAsia="es-ES"/>
                    </w:rPr>
                    <w:t xml:space="preserve"> Serra</w:t>
                  </w:r>
                  <w:r w:rsidRPr="0084237C">
                    <w:rPr>
                      <w:rFonts w:ascii="Georgia" w:hAnsi="Georgia"/>
                      <w:color w:val="333333"/>
                      <w:sz w:val="18"/>
                      <w:szCs w:val="18"/>
                      <w:lang w:eastAsia="es-ES"/>
                    </w:rPr>
                    <w:br/>
                    <w:t>Gerencia Comercial</w:t>
                  </w:r>
                  <w:r w:rsidRPr="0084237C">
                    <w:rPr>
                      <w:rFonts w:ascii="Georgia" w:hAnsi="Georgia"/>
                      <w:color w:val="333333"/>
                      <w:sz w:val="18"/>
                      <w:szCs w:val="18"/>
                      <w:lang w:eastAsia="es-ES"/>
                    </w:rPr>
                    <w:br/>
                    <w:t>Imperial Park Hotel</w:t>
                  </w:r>
                  <w:r w:rsidRPr="0084237C">
                    <w:rPr>
                      <w:rFonts w:ascii="Georgia" w:hAnsi="Georgia"/>
                      <w:color w:val="333333"/>
                      <w:sz w:val="18"/>
                      <w:szCs w:val="18"/>
                      <w:lang w:eastAsia="es-ES"/>
                    </w:rPr>
                    <w:br/>
                    <w:t>Lima 101 - Buenos Aires</w:t>
                  </w:r>
                  <w:r w:rsidRPr="0084237C">
                    <w:rPr>
                      <w:rFonts w:ascii="Georgia" w:hAnsi="Georgia"/>
                      <w:color w:val="333333"/>
                      <w:sz w:val="18"/>
                      <w:szCs w:val="18"/>
                      <w:lang w:eastAsia="es-ES"/>
                    </w:rPr>
                    <w:br/>
                    <w:t>(54 11) 155 492 5059 / 4383 0555</w:t>
                  </w:r>
                  <w:r w:rsidRPr="0084237C">
                    <w:rPr>
                      <w:rFonts w:ascii="Georgia" w:hAnsi="Georgia"/>
                      <w:color w:val="333333"/>
                      <w:sz w:val="18"/>
                      <w:szCs w:val="18"/>
                      <w:lang w:eastAsia="es-ES"/>
                    </w:rPr>
                    <w:br/>
                  </w:r>
                  <w:proofErr w:type="spellStart"/>
                  <w:r w:rsidRPr="0084237C">
                    <w:rPr>
                      <w:rFonts w:ascii="Georgia" w:hAnsi="Georgia"/>
                      <w:color w:val="333333"/>
                      <w:sz w:val="18"/>
                      <w:szCs w:val="18"/>
                      <w:lang w:eastAsia="es-ES"/>
                    </w:rPr>
                    <w:t>Skype</w:t>
                  </w:r>
                  <w:proofErr w:type="spellEnd"/>
                  <w:r w:rsidRPr="0084237C">
                    <w:rPr>
                      <w:rFonts w:ascii="Georgia" w:hAnsi="Georgia"/>
                      <w:color w:val="333333"/>
                      <w:sz w:val="18"/>
                      <w:szCs w:val="18"/>
                      <w:lang w:eastAsia="es-ES"/>
                    </w:rPr>
                    <w:t>: doloserra1</w:t>
                  </w:r>
                  <w:r w:rsidRPr="0084237C">
                    <w:rPr>
                      <w:rFonts w:ascii="Georgia" w:hAnsi="Georgia"/>
                      <w:color w:val="333333"/>
                      <w:sz w:val="18"/>
                      <w:szCs w:val="18"/>
                      <w:lang w:eastAsia="es-ES"/>
                    </w:rPr>
                    <w:br/>
                  </w:r>
                  <w:hyperlink r:id="rId10" w:history="1">
                    <w:r w:rsidRPr="00B87FA6">
                      <w:rPr>
                        <w:rStyle w:val="Hipervnculo"/>
                        <w:rFonts w:ascii="Georgia" w:hAnsi="Georgia"/>
                        <w:sz w:val="18"/>
                        <w:szCs w:val="18"/>
                        <w:lang w:eastAsia="es-ES"/>
                      </w:rPr>
                      <w:t>www.imperialparkhotel.com</w:t>
                    </w:r>
                  </w:hyperlink>
                  <w:r>
                    <w:rPr>
                      <w:rFonts w:ascii="Georgia" w:hAnsi="Georgia"/>
                      <w:color w:val="333333"/>
                      <w:sz w:val="18"/>
                      <w:szCs w:val="18"/>
                      <w:lang w:eastAsia="es-ES"/>
                    </w:rPr>
                    <w:t xml:space="preserve"> </w:t>
                  </w:r>
                </w:p>
                <w:p w:rsidR="00153A56" w:rsidRPr="00313CC2" w:rsidRDefault="00153A56" w:rsidP="00153A56">
                  <w:pPr>
                    <w:rPr>
                      <w:rFonts w:ascii="Georgia" w:hAnsi="Georgia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6" w:type="dxa"/>
                  <w:vMerge w:val="restart"/>
                  <w:vAlign w:val="center"/>
                </w:tcPr>
                <w:p w:rsidR="00FB36E0" w:rsidRPr="00313CC2" w:rsidRDefault="00FB36E0" w:rsidP="0085250C">
                  <w:pPr>
                    <w:spacing w:line="240" w:lineRule="auto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FB36E0" w:rsidRPr="00313CC2" w:rsidTr="00FB36E0">
              <w:trPr>
                <w:trHeight w:val="1803"/>
                <w:tblCellSpacing w:w="0" w:type="dxa"/>
              </w:trPr>
              <w:tc>
                <w:tcPr>
                  <w:tcW w:w="9191" w:type="dxa"/>
                  <w:tcBorders>
                    <w:top w:val="single" w:sz="4" w:space="0" w:color="auto"/>
                  </w:tcBorders>
                </w:tcPr>
                <w:p w:rsidR="00FB36E0" w:rsidRPr="0084237C" w:rsidRDefault="00FB36E0" w:rsidP="0085250C">
                  <w:pPr>
                    <w:spacing w:after="0" w:line="240" w:lineRule="auto"/>
                    <w:jc w:val="center"/>
                    <w:rPr>
                      <w:rFonts w:ascii="Georgia" w:hAnsi="Georgia"/>
                      <w:color w:val="333333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6" w:type="dxa"/>
                  <w:vMerge/>
                  <w:vAlign w:val="center"/>
                </w:tcPr>
                <w:p w:rsidR="00FB36E0" w:rsidRPr="00313CC2" w:rsidRDefault="00FB36E0" w:rsidP="0085250C">
                  <w:pPr>
                    <w:spacing w:line="240" w:lineRule="auto"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60FE0" w:rsidRDefault="00D60FE0" w:rsidP="003406A5">
            <w:pPr>
              <w:pStyle w:val="Ttulo1"/>
              <w:spacing w:after="300"/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:rsidR="001453E6" w:rsidRDefault="001453E6" w:rsidP="009D7845">
      <w:pPr>
        <w:spacing w:line="240" w:lineRule="auto"/>
        <w:rPr>
          <w:vanish/>
        </w:rPr>
      </w:pPr>
    </w:p>
    <w:p w:rsidR="001453E6" w:rsidRDefault="001453E6" w:rsidP="009D7845">
      <w:pPr>
        <w:spacing w:line="240" w:lineRule="auto"/>
      </w:pPr>
    </w:p>
    <w:sectPr w:rsidR="001453E6" w:rsidSect="007B1D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B1DC4"/>
    <w:rsid w:val="0001613A"/>
    <w:rsid w:val="00057668"/>
    <w:rsid w:val="00087D4F"/>
    <w:rsid w:val="000A2ECB"/>
    <w:rsid w:val="000C2C97"/>
    <w:rsid w:val="000E388B"/>
    <w:rsid w:val="00112216"/>
    <w:rsid w:val="00132DA2"/>
    <w:rsid w:val="001453E6"/>
    <w:rsid w:val="00147C0D"/>
    <w:rsid w:val="00153A56"/>
    <w:rsid w:val="00156DD3"/>
    <w:rsid w:val="001907B2"/>
    <w:rsid w:val="00193E95"/>
    <w:rsid w:val="00194C7A"/>
    <w:rsid w:val="001968CD"/>
    <w:rsid w:val="001A3A4E"/>
    <w:rsid w:val="001C0FBB"/>
    <w:rsid w:val="001F2502"/>
    <w:rsid w:val="00271DE6"/>
    <w:rsid w:val="00287435"/>
    <w:rsid w:val="002B036F"/>
    <w:rsid w:val="002C23F7"/>
    <w:rsid w:val="0030148A"/>
    <w:rsid w:val="00313CC2"/>
    <w:rsid w:val="00323D20"/>
    <w:rsid w:val="003406A5"/>
    <w:rsid w:val="00352C5A"/>
    <w:rsid w:val="00392CD0"/>
    <w:rsid w:val="003E362B"/>
    <w:rsid w:val="003F19C1"/>
    <w:rsid w:val="00401DE7"/>
    <w:rsid w:val="00420C61"/>
    <w:rsid w:val="0046169E"/>
    <w:rsid w:val="00463EAA"/>
    <w:rsid w:val="004819AD"/>
    <w:rsid w:val="00481CC8"/>
    <w:rsid w:val="00481E6C"/>
    <w:rsid w:val="004A758D"/>
    <w:rsid w:val="004A7A9A"/>
    <w:rsid w:val="004B1C29"/>
    <w:rsid w:val="004C1E02"/>
    <w:rsid w:val="004E27B9"/>
    <w:rsid w:val="004E7252"/>
    <w:rsid w:val="005067EB"/>
    <w:rsid w:val="005269A1"/>
    <w:rsid w:val="00527537"/>
    <w:rsid w:val="00531956"/>
    <w:rsid w:val="00575CA2"/>
    <w:rsid w:val="0057751D"/>
    <w:rsid w:val="0058324B"/>
    <w:rsid w:val="00595DA6"/>
    <w:rsid w:val="005B4FCB"/>
    <w:rsid w:val="005D5884"/>
    <w:rsid w:val="00612C67"/>
    <w:rsid w:val="006155AA"/>
    <w:rsid w:val="00654D45"/>
    <w:rsid w:val="00662B5C"/>
    <w:rsid w:val="0067323B"/>
    <w:rsid w:val="006848F1"/>
    <w:rsid w:val="006968F6"/>
    <w:rsid w:val="006A0D19"/>
    <w:rsid w:val="006D5D8A"/>
    <w:rsid w:val="006E1469"/>
    <w:rsid w:val="006E41FC"/>
    <w:rsid w:val="006F3731"/>
    <w:rsid w:val="00742A95"/>
    <w:rsid w:val="00746104"/>
    <w:rsid w:val="0077552B"/>
    <w:rsid w:val="00777EF0"/>
    <w:rsid w:val="007800CC"/>
    <w:rsid w:val="007814EE"/>
    <w:rsid w:val="0078301D"/>
    <w:rsid w:val="00784C8D"/>
    <w:rsid w:val="00796E12"/>
    <w:rsid w:val="007B1DC4"/>
    <w:rsid w:val="007B4ECE"/>
    <w:rsid w:val="007B5E48"/>
    <w:rsid w:val="007E2C1F"/>
    <w:rsid w:val="007F6AE0"/>
    <w:rsid w:val="00805A26"/>
    <w:rsid w:val="00827C59"/>
    <w:rsid w:val="0084237C"/>
    <w:rsid w:val="0084466A"/>
    <w:rsid w:val="00857573"/>
    <w:rsid w:val="00865770"/>
    <w:rsid w:val="00875776"/>
    <w:rsid w:val="008B0568"/>
    <w:rsid w:val="008E51E1"/>
    <w:rsid w:val="008F53C3"/>
    <w:rsid w:val="009240F8"/>
    <w:rsid w:val="00960016"/>
    <w:rsid w:val="00976DD1"/>
    <w:rsid w:val="009A29F7"/>
    <w:rsid w:val="009D7845"/>
    <w:rsid w:val="00A55684"/>
    <w:rsid w:val="00A72B8D"/>
    <w:rsid w:val="00A743AC"/>
    <w:rsid w:val="00A832CE"/>
    <w:rsid w:val="00AC0E30"/>
    <w:rsid w:val="00AD3276"/>
    <w:rsid w:val="00AE44EC"/>
    <w:rsid w:val="00AE70D3"/>
    <w:rsid w:val="00AE7BE9"/>
    <w:rsid w:val="00B1420A"/>
    <w:rsid w:val="00B154CD"/>
    <w:rsid w:val="00B65439"/>
    <w:rsid w:val="00B7297A"/>
    <w:rsid w:val="00B872B5"/>
    <w:rsid w:val="00B95F38"/>
    <w:rsid w:val="00BA05C3"/>
    <w:rsid w:val="00BA6977"/>
    <w:rsid w:val="00BD59DA"/>
    <w:rsid w:val="00C042DD"/>
    <w:rsid w:val="00C15749"/>
    <w:rsid w:val="00C80F6E"/>
    <w:rsid w:val="00C834AB"/>
    <w:rsid w:val="00C87B58"/>
    <w:rsid w:val="00C977FF"/>
    <w:rsid w:val="00CA4E09"/>
    <w:rsid w:val="00CC7749"/>
    <w:rsid w:val="00CD4E73"/>
    <w:rsid w:val="00CE4E80"/>
    <w:rsid w:val="00D13512"/>
    <w:rsid w:val="00D144EA"/>
    <w:rsid w:val="00D242FF"/>
    <w:rsid w:val="00D35CAF"/>
    <w:rsid w:val="00D60DB7"/>
    <w:rsid w:val="00D60FE0"/>
    <w:rsid w:val="00D75137"/>
    <w:rsid w:val="00D801D5"/>
    <w:rsid w:val="00D97996"/>
    <w:rsid w:val="00DA482A"/>
    <w:rsid w:val="00DB00BB"/>
    <w:rsid w:val="00DE29B7"/>
    <w:rsid w:val="00DE2B83"/>
    <w:rsid w:val="00DE3A15"/>
    <w:rsid w:val="00DF3478"/>
    <w:rsid w:val="00E010A4"/>
    <w:rsid w:val="00E03DCE"/>
    <w:rsid w:val="00E106AE"/>
    <w:rsid w:val="00E375C1"/>
    <w:rsid w:val="00E44C08"/>
    <w:rsid w:val="00E62F91"/>
    <w:rsid w:val="00E725AA"/>
    <w:rsid w:val="00E83A0B"/>
    <w:rsid w:val="00EB2D73"/>
    <w:rsid w:val="00EB71C3"/>
    <w:rsid w:val="00EC1712"/>
    <w:rsid w:val="00EC3C7E"/>
    <w:rsid w:val="00EC5A72"/>
    <w:rsid w:val="00F1187F"/>
    <w:rsid w:val="00F229FD"/>
    <w:rsid w:val="00F47A44"/>
    <w:rsid w:val="00F96FF7"/>
    <w:rsid w:val="00FB36E0"/>
    <w:rsid w:val="00FC4C84"/>
    <w:rsid w:val="00FE44D2"/>
    <w:rsid w:val="00FF1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684"/>
    <w:pPr>
      <w:spacing w:after="200" w:line="276" w:lineRule="auto"/>
    </w:pPr>
  </w:style>
  <w:style w:type="paragraph" w:styleId="Ttulo1">
    <w:name w:val="heading 1"/>
    <w:basedOn w:val="Normal"/>
    <w:link w:val="Ttulo1Car"/>
    <w:uiPriority w:val="99"/>
    <w:qFormat/>
    <w:rsid w:val="007B1DC4"/>
    <w:pPr>
      <w:spacing w:after="0" w:line="240" w:lineRule="auto"/>
      <w:outlineLvl w:val="0"/>
    </w:pPr>
    <w:rPr>
      <w:rFonts w:ascii="Times New Roman" w:hAnsi="Times New Roman"/>
      <w:kern w:val="36"/>
      <w:sz w:val="24"/>
      <w:szCs w:val="24"/>
      <w:lang w:eastAsia="es-ES"/>
    </w:rPr>
  </w:style>
  <w:style w:type="paragraph" w:styleId="Ttulo2">
    <w:name w:val="heading 2"/>
    <w:basedOn w:val="Normal"/>
    <w:link w:val="Ttulo2Car"/>
    <w:uiPriority w:val="99"/>
    <w:qFormat/>
    <w:rsid w:val="007B1DC4"/>
    <w:pPr>
      <w:spacing w:after="0" w:line="240" w:lineRule="auto"/>
      <w:outlineLvl w:val="1"/>
    </w:pPr>
    <w:rPr>
      <w:rFonts w:ascii="Times New Roman" w:hAnsi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7B1DC4"/>
    <w:rPr>
      <w:rFonts w:ascii="Times New Roman" w:hAnsi="Times New Roman" w:cs="Times New Roman"/>
      <w:kern w:val="36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7B1DC4"/>
    <w:rPr>
      <w:rFonts w:ascii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7B1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B1DC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7B1DC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B1D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7B1DC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0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tas@imperialparkhotel.com" TargetMode="External"/><Relationship Id="rId3" Type="http://schemas.openxmlformats.org/officeDocument/2006/relationships/image" Target="media/image1.jpeg"/><Relationship Id="rId7" Type="http://schemas.openxmlformats.org/officeDocument/2006/relationships/hyperlink" Target="http://www.imperialparkhote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mperialparkhote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ervas@imperialparkhot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1904C-E6AA-4BBB-9364-4A255DE57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678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HOTEL</dc:creator>
  <cp:lastModifiedBy>Dolores</cp:lastModifiedBy>
  <cp:revision>2</cp:revision>
  <dcterms:created xsi:type="dcterms:W3CDTF">2019-05-13T20:05:00Z</dcterms:created>
  <dcterms:modified xsi:type="dcterms:W3CDTF">2019-05-13T20:05:00Z</dcterms:modified>
</cp:coreProperties>
</file>