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96"/>
          <w:shd w:fill="auto" w:val="clear"/>
        </w:rPr>
      </w:pPr>
      <w:r>
        <w:object w:dxaOrig="1335" w:dyaOrig="1214">
          <v:rect xmlns:o="urn:schemas-microsoft-com:office:office" xmlns:v="urn:schemas-microsoft-com:vml" id="rectole0000000000" style="width:66.750000pt;height:60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Calibri" w:hAnsi="Calibri" w:cs="Calibri" w:eastAsia="Calibri"/>
          <w:color w:val="004DBB"/>
          <w:spacing w:val="0"/>
          <w:position w:val="0"/>
          <w:sz w:val="96"/>
          <w:shd w:fill="auto" w:val="clear"/>
        </w:rPr>
        <w:t xml:space="preserve">TEA 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u w:val="single"/>
          <w:shd w:fill="auto" w:val="clear"/>
        </w:rPr>
        <w:t xml:space="preserve">(Transtorno del Espectro Autista)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es el TEA?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¿Cómo podemos detectarlo?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Señales de alerta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Integración sensorial: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¿Porqué estan importante  la integración sensorial en el TEA?</w:t>
      </w:r>
    </w:p>
    <w:p>
      <w:pPr>
        <w:numPr>
          <w:ilvl w:val="0"/>
          <w:numId w:val="3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Programa Sonrise:  Terapia Relacional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Principios  y técnicas del Progama :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 reacción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Contacto visual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Unirse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Responder al llanto de manera  diferente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Dar el control al niño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Trabajar uno a uno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Ser dinámico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Obtener más lenguaje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Asegurarse que la alimentación no sea  parte  del problema</w:t>
      </w:r>
    </w:p>
    <w:p>
      <w:pPr>
        <w:numPr>
          <w:ilvl w:val="0"/>
          <w:numId w:val="3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Alimentación:  Libre de Gluten (TACC), soja, lácteos,conservantes, azúcar, etc.</w:t>
      </w:r>
    </w:p>
    <w:p>
      <w:pPr>
        <w:numPr>
          <w:ilvl w:val="0"/>
          <w:numId w:val="3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¿Qué papel juega la alimentación en nuestros niños?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FF0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80"/>
          <w:spacing w:val="0"/>
          <w:position w:val="0"/>
          <w:sz w:val="22"/>
          <w:shd w:fill="auto" w:val="clear"/>
        </w:rPr>
        <w:t xml:space="preserve">M.U.A</w:t>
      </w:r>
    </w:p>
    <w:p>
      <w:pPr>
        <w:spacing w:before="0" w:after="200" w:line="276"/>
        <w:ind w:right="0" w:left="0" w:firstLine="0"/>
        <w:jc w:val="right"/>
        <w:rPr>
          <w:rFonts w:ascii="Calibri" w:hAnsi="Calibri" w:cs="Calibri" w:eastAsia="Calibri"/>
          <w:b/>
          <w:color w:val="FF008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80"/>
          <w:spacing w:val="0"/>
          <w:position w:val="0"/>
          <w:sz w:val="22"/>
          <w:shd w:fill="auto" w:val="clear"/>
        </w:rPr>
        <w:t xml:space="preserve">Mamás Unidas  por el Autismo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