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9C2" w:rsidRDefault="00B919C2" w:rsidP="00B919C2">
      <w:pPr>
        <w:jc w:val="center"/>
        <w:rPr>
          <w:rFonts w:ascii="Arial" w:hAnsi="Arial" w:cs="Arial"/>
          <w:b/>
        </w:rPr>
      </w:pPr>
      <w:r w:rsidRPr="00D3414B">
        <w:rPr>
          <w:rFonts w:ascii="Arial" w:hAnsi="Arial" w:cs="Arial"/>
          <w:b/>
        </w:rPr>
        <w:t>II Simposio Internacional del Observatorio de la Discapacidad. Políticas públicas, ideologías y modos de abordaje de la discapacidad en el marco de las Ciencias Sociales.</w:t>
      </w:r>
    </w:p>
    <w:p w:rsidR="00B919C2" w:rsidRDefault="00B919C2" w:rsidP="00B919C2">
      <w:pPr>
        <w:spacing w:after="0" w:line="360" w:lineRule="auto"/>
        <w:jc w:val="both"/>
        <w:rPr>
          <w:rFonts w:ascii="Arial" w:hAnsi="Arial" w:cs="Arial"/>
        </w:rPr>
      </w:pPr>
      <w:r w:rsidRPr="00D3414B">
        <w:rPr>
          <w:rFonts w:ascii="Arial" w:hAnsi="Arial" w:cs="Arial"/>
          <w:b/>
        </w:rPr>
        <w:t>Eje temático:</w:t>
      </w:r>
      <w:r w:rsidRPr="00D3414B">
        <w:rPr>
          <w:rFonts w:ascii="Arial" w:hAnsi="Arial" w:cs="Arial"/>
        </w:rPr>
        <w:t xml:space="preserve"> Derecho a la educación</w:t>
      </w:r>
    </w:p>
    <w:p w:rsidR="00B919C2" w:rsidRPr="00D0553F" w:rsidRDefault="00B919C2" w:rsidP="00B919C2">
      <w:pPr>
        <w:spacing w:after="0" w:line="360" w:lineRule="auto"/>
        <w:jc w:val="both"/>
        <w:rPr>
          <w:rFonts w:ascii="Arial" w:hAnsi="Arial" w:cs="Arial"/>
          <w:b/>
        </w:rPr>
      </w:pPr>
      <w:r w:rsidRPr="00D0553F">
        <w:rPr>
          <w:rFonts w:ascii="Arial" w:hAnsi="Arial" w:cs="Arial"/>
          <w:b/>
        </w:rPr>
        <w:t>Proyecto de extensión</w:t>
      </w:r>
    </w:p>
    <w:p w:rsidR="00B919C2" w:rsidRPr="00D3414B" w:rsidRDefault="00B919C2" w:rsidP="00B919C2">
      <w:pPr>
        <w:pStyle w:val="Prrafodelista"/>
        <w:spacing w:after="0" w:line="360" w:lineRule="auto"/>
        <w:ind w:left="0"/>
        <w:jc w:val="both"/>
        <w:rPr>
          <w:rFonts w:ascii="Arial" w:hAnsi="Arial" w:cs="Arial"/>
        </w:rPr>
      </w:pPr>
      <w:r w:rsidRPr="00D3414B">
        <w:rPr>
          <w:rFonts w:ascii="Arial" w:hAnsi="Arial" w:cs="Arial"/>
          <w:b/>
        </w:rPr>
        <w:t>Título:</w:t>
      </w:r>
      <w:r w:rsidRPr="00D3414B">
        <w:rPr>
          <w:rFonts w:ascii="Arial" w:hAnsi="Arial" w:cs="Arial"/>
        </w:rPr>
        <w:t xml:space="preserve"> </w:t>
      </w:r>
      <w:r>
        <w:rPr>
          <w:rFonts w:ascii="Arial" w:hAnsi="Arial" w:cs="Arial"/>
        </w:rPr>
        <w:t xml:space="preserve">El derecho a la Educación Sexual Integral en </w:t>
      </w:r>
      <w:proofErr w:type="spellStart"/>
      <w:r>
        <w:rPr>
          <w:rFonts w:ascii="Arial" w:hAnsi="Arial" w:cs="Arial"/>
        </w:rPr>
        <w:t>niñxs</w:t>
      </w:r>
      <w:proofErr w:type="spellEnd"/>
      <w:r>
        <w:rPr>
          <w:rFonts w:ascii="Arial" w:hAnsi="Arial" w:cs="Arial"/>
        </w:rPr>
        <w:t xml:space="preserve"> y adolescentes con discapacidad. Construyendo vínculos entre la formación docente y las escuelas de educación especial.</w:t>
      </w:r>
    </w:p>
    <w:p w:rsidR="00B919C2" w:rsidRDefault="00B919C2" w:rsidP="00B919C2">
      <w:pPr>
        <w:pStyle w:val="Prrafodelista"/>
        <w:spacing w:after="0" w:line="360" w:lineRule="auto"/>
        <w:ind w:left="0"/>
        <w:jc w:val="both"/>
        <w:rPr>
          <w:rFonts w:ascii="Arial" w:hAnsi="Arial" w:cs="Arial"/>
        </w:rPr>
      </w:pPr>
      <w:r w:rsidRPr="00D3414B">
        <w:rPr>
          <w:rFonts w:ascii="Arial" w:hAnsi="Arial" w:cs="Arial"/>
          <w:b/>
        </w:rPr>
        <w:t>Autoras:</w:t>
      </w:r>
      <w:r w:rsidRPr="00D3414B">
        <w:rPr>
          <w:rFonts w:ascii="Arial" w:hAnsi="Arial" w:cs="Arial"/>
        </w:rPr>
        <w:t xml:space="preserve"> </w:t>
      </w:r>
    </w:p>
    <w:p w:rsidR="00B919C2" w:rsidRDefault="00B919C2" w:rsidP="00B919C2">
      <w:pPr>
        <w:pStyle w:val="Prrafodelista"/>
        <w:numPr>
          <w:ilvl w:val="0"/>
          <w:numId w:val="10"/>
        </w:numPr>
        <w:spacing w:after="0" w:line="360" w:lineRule="auto"/>
        <w:jc w:val="both"/>
        <w:rPr>
          <w:rFonts w:ascii="Arial" w:hAnsi="Arial" w:cs="Arial"/>
        </w:rPr>
      </w:pPr>
      <w:proofErr w:type="spellStart"/>
      <w:r w:rsidRPr="00D3414B">
        <w:rPr>
          <w:rFonts w:ascii="Arial" w:hAnsi="Arial" w:cs="Arial"/>
        </w:rPr>
        <w:t>Maidana</w:t>
      </w:r>
      <w:proofErr w:type="spellEnd"/>
      <w:r>
        <w:rPr>
          <w:rFonts w:ascii="Arial" w:hAnsi="Arial" w:cs="Arial"/>
        </w:rPr>
        <w:t>,</w:t>
      </w:r>
      <w:r w:rsidRPr="00D3414B">
        <w:rPr>
          <w:rFonts w:ascii="Arial" w:hAnsi="Arial" w:cs="Arial"/>
        </w:rPr>
        <w:t xml:space="preserve"> Claudia </w:t>
      </w:r>
      <w:proofErr w:type="spellStart"/>
      <w:r w:rsidRPr="00D3414B">
        <w:rPr>
          <w:rFonts w:ascii="Arial" w:hAnsi="Arial" w:cs="Arial"/>
        </w:rPr>
        <w:t>Analí</w:t>
      </w:r>
      <w:proofErr w:type="spellEnd"/>
      <w:r w:rsidRPr="00D3414B">
        <w:rPr>
          <w:rFonts w:ascii="Arial" w:hAnsi="Arial" w:cs="Arial"/>
        </w:rPr>
        <w:t xml:space="preserve"> </w:t>
      </w:r>
      <w:r>
        <w:rPr>
          <w:rFonts w:ascii="Arial" w:hAnsi="Arial" w:cs="Arial"/>
        </w:rPr>
        <w:t>DNI. 22.449.679. Licenciada en Educación Primaria. Universidad Nacional de Río Negro</w:t>
      </w:r>
      <w:r w:rsidRPr="00D3414B">
        <w:rPr>
          <w:rFonts w:ascii="Arial" w:hAnsi="Arial" w:cs="Arial"/>
        </w:rPr>
        <w:t xml:space="preserve">  </w:t>
      </w:r>
      <w:hyperlink r:id="rId9" w:history="1">
        <w:r w:rsidRPr="00D3414B">
          <w:rPr>
            <w:rStyle w:val="Hipervnculo"/>
            <w:rFonts w:ascii="Arial" w:hAnsi="Arial" w:cs="Arial"/>
          </w:rPr>
          <w:t>klaudia_anali@yahoo.com.ar</w:t>
        </w:r>
      </w:hyperlink>
      <w:r w:rsidRPr="00D3414B">
        <w:rPr>
          <w:rFonts w:ascii="Arial" w:hAnsi="Arial" w:cs="Arial"/>
        </w:rPr>
        <w:t xml:space="preserve"> </w:t>
      </w:r>
      <w:r>
        <w:rPr>
          <w:rFonts w:ascii="Arial" w:hAnsi="Arial" w:cs="Arial"/>
        </w:rPr>
        <w:t xml:space="preserve">. </w:t>
      </w:r>
      <w:r w:rsidRPr="00D3414B">
        <w:rPr>
          <w:rFonts w:ascii="Arial" w:hAnsi="Arial" w:cs="Arial"/>
        </w:rPr>
        <w:t xml:space="preserve">Instituto de Formación Docente Continua de Villa Regina (Río Negro). Escuela de Educación Especial N° 16 de </w:t>
      </w:r>
      <w:proofErr w:type="spellStart"/>
      <w:r w:rsidRPr="00D3414B">
        <w:rPr>
          <w:rFonts w:ascii="Arial" w:hAnsi="Arial" w:cs="Arial"/>
        </w:rPr>
        <w:t>Chichinales</w:t>
      </w:r>
      <w:proofErr w:type="spellEnd"/>
      <w:r w:rsidRPr="00D3414B">
        <w:rPr>
          <w:rFonts w:ascii="Arial" w:hAnsi="Arial" w:cs="Arial"/>
        </w:rPr>
        <w:t xml:space="preserve"> (Río Negro)</w:t>
      </w:r>
    </w:p>
    <w:p w:rsidR="00B919C2" w:rsidRDefault="004D11AD" w:rsidP="00B919C2">
      <w:pPr>
        <w:pStyle w:val="Prrafodelista"/>
        <w:numPr>
          <w:ilvl w:val="0"/>
          <w:numId w:val="10"/>
        </w:numPr>
        <w:spacing w:after="0" w:line="360" w:lineRule="auto"/>
        <w:jc w:val="both"/>
        <w:rPr>
          <w:rFonts w:ascii="Arial" w:hAnsi="Arial" w:cs="Arial"/>
        </w:rPr>
      </w:pPr>
      <w:proofErr w:type="spellStart"/>
      <w:r w:rsidRPr="00D3414B">
        <w:rPr>
          <w:rFonts w:ascii="Arial" w:hAnsi="Arial" w:cs="Arial"/>
        </w:rPr>
        <w:t>Ramirez</w:t>
      </w:r>
      <w:proofErr w:type="spellEnd"/>
      <w:r>
        <w:rPr>
          <w:rFonts w:ascii="Arial" w:hAnsi="Arial" w:cs="Arial"/>
        </w:rPr>
        <w:t>,</w:t>
      </w:r>
      <w:r w:rsidRPr="00D3414B">
        <w:rPr>
          <w:rFonts w:ascii="Arial" w:hAnsi="Arial" w:cs="Arial"/>
        </w:rPr>
        <w:t xml:space="preserve"> </w:t>
      </w:r>
      <w:r w:rsidR="00B919C2" w:rsidRPr="00D3414B">
        <w:rPr>
          <w:rFonts w:ascii="Arial" w:hAnsi="Arial" w:cs="Arial"/>
        </w:rPr>
        <w:t xml:space="preserve">Silvia Tamara </w:t>
      </w:r>
      <w:r w:rsidR="00B919C2">
        <w:rPr>
          <w:rFonts w:ascii="Arial" w:hAnsi="Arial" w:cs="Arial"/>
        </w:rPr>
        <w:t xml:space="preserve"> DNI. 32.225.480. Diplomada Superior en Pedagogías de las Diferencias. FLACSO</w:t>
      </w:r>
      <w:r w:rsidR="00B919C2" w:rsidRPr="00D3414B">
        <w:rPr>
          <w:rFonts w:ascii="Arial" w:hAnsi="Arial" w:cs="Arial"/>
        </w:rPr>
        <w:t xml:space="preserve">   </w:t>
      </w:r>
      <w:hyperlink r:id="rId10" w:history="1">
        <w:r w:rsidR="00B919C2" w:rsidRPr="00D3414B">
          <w:rPr>
            <w:rStyle w:val="Hipervnculo"/>
            <w:rFonts w:ascii="Arial" w:hAnsi="Arial" w:cs="Arial"/>
          </w:rPr>
          <w:t>tamara_ramirez1986@yahoo.com.ar</w:t>
        </w:r>
      </w:hyperlink>
      <w:r w:rsidR="00B919C2" w:rsidRPr="002A4D63">
        <w:rPr>
          <w:rStyle w:val="Hipervnculo"/>
          <w:rFonts w:ascii="Arial" w:hAnsi="Arial" w:cs="Arial"/>
          <w:u w:val="none"/>
        </w:rPr>
        <w:t xml:space="preserve"> </w:t>
      </w:r>
      <w:r w:rsidR="00B919C2" w:rsidRPr="002A4D63">
        <w:rPr>
          <w:rStyle w:val="Hipervnculo"/>
          <w:rFonts w:ascii="Arial" w:hAnsi="Arial" w:cs="Arial"/>
          <w:color w:val="auto"/>
          <w:u w:val="none"/>
        </w:rPr>
        <w:t>.</w:t>
      </w:r>
      <w:r w:rsidR="00B919C2">
        <w:rPr>
          <w:rStyle w:val="Hipervnculo"/>
          <w:rFonts w:ascii="Arial" w:hAnsi="Arial" w:cs="Arial"/>
          <w:color w:val="auto"/>
          <w:u w:val="none"/>
        </w:rPr>
        <w:t xml:space="preserve"> </w:t>
      </w:r>
      <w:r w:rsidR="00B919C2" w:rsidRPr="00D3414B">
        <w:rPr>
          <w:rFonts w:ascii="Arial" w:hAnsi="Arial" w:cs="Arial"/>
        </w:rPr>
        <w:t>Instituto de Formación Docente Continua de Villa Regina (Río Negro).</w:t>
      </w:r>
    </w:p>
    <w:p w:rsidR="00B919C2" w:rsidRPr="002A4D63" w:rsidRDefault="004D11AD" w:rsidP="00B919C2">
      <w:pPr>
        <w:pStyle w:val="Prrafodelista"/>
        <w:numPr>
          <w:ilvl w:val="0"/>
          <w:numId w:val="10"/>
        </w:numPr>
        <w:spacing w:after="0" w:line="360" w:lineRule="auto"/>
        <w:jc w:val="both"/>
        <w:rPr>
          <w:rFonts w:ascii="Arial" w:hAnsi="Arial" w:cs="Arial"/>
        </w:rPr>
      </w:pPr>
      <w:proofErr w:type="spellStart"/>
      <w:r w:rsidRPr="002A4D63">
        <w:rPr>
          <w:rFonts w:ascii="Arial" w:hAnsi="Arial" w:cs="Arial"/>
        </w:rPr>
        <w:t>Stolze</w:t>
      </w:r>
      <w:proofErr w:type="spellEnd"/>
      <w:r>
        <w:rPr>
          <w:rFonts w:ascii="Arial" w:hAnsi="Arial" w:cs="Arial"/>
        </w:rPr>
        <w:t>,</w:t>
      </w:r>
      <w:r w:rsidRPr="002A4D63">
        <w:rPr>
          <w:rFonts w:ascii="Arial" w:hAnsi="Arial" w:cs="Arial"/>
        </w:rPr>
        <w:t xml:space="preserve"> </w:t>
      </w:r>
      <w:r w:rsidR="00B919C2" w:rsidRPr="002A4D63">
        <w:rPr>
          <w:rFonts w:ascii="Arial" w:hAnsi="Arial" w:cs="Arial"/>
        </w:rPr>
        <w:t>Brenda Natalia DNI. 25.134.051</w:t>
      </w:r>
      <w:r w:rsidR="00B919C2">
        <w:rPr>
          <w:rFonts w:ascii="Arial" w:hAnsi="Arial" w:cs="Arial"/>
        </w:rPr>
        <w:t>. Diplomada Superior en Enseñanza de las Ciencias. FLACSO</w:t>
      </w:r>
      <w:r w:rsidR="00B919C2" w:rsidRPr="002A4D63">
        <w:rPr>
          <w:rFonts w:ascii="Arial" w:hAnsi="Arial" w:cs="Arial"/>
        </w:rPr>
        <w:t xml:space="preserve">    </w:t>
      </w:r>
      <w:hyperlink r:id="rId11" w:history="1">
        <w:r w:rsidR="00B919C2" w:rsidRPr="002A4D63">
          <w:rPr>
            <w:rStyle w:val="Hipervnculo"/>
            <w:rFonts w:ascii="Arial" w:hAnsi="Arial" w:cs="Arial"/>
          </w:rPr>
          <w:t>brendastolze@yahoo.com.ar</w:t>
        </w:r>
      </w:hyperlink>
      <w:r w:rsidR="00B919C2" w:rsidRPr="002A4D63">
        <w:rPr>
          <w:rFonts w:ascii="Arial" w:hAnsi="Arial" w:cs="Arial"/>
        </w:rPr>
        <w:t xml:space="preserve"> </w:t>
      </w:r>
      <w:r w:rsidR="00B919C2">
        <w:rPr>
          <w:rFonts w:ascii="Arial" w:hAnsi="Arial" w:cs="Arial"/>
        </w:rPr>
        <w:t xml:space="preserve">. </w:t>
      </w:r>
      <w:r w:rsidR="00B919C2" w:rsidRPr="00D3414B">
        <w:rPr>
          <w:rFonts w:ascii="Arial" w:hAnsi="Arial" w:cs="Arial"/>
        </w:rPr>
        <w:t>Instituto de Formación Docente Continua de Villa Regina (Río Negro).</w:t>
      </w:r>
    </w:p>
    <w:p w:rsidR="00B919C2" w:rsidRPr="00D3414B" w:rsidRDefault="00B919C2" w:rsidP="00B919C2">
      <w:pPr>
        <w:pStyle w:val="Prrafodelista"/>
        <w:spacing w:after="0" w:line="360" w:lineRule="auto"/>
        <w:ind w:left="0" w:firstLine="425"/>
        <w:jc w:val="both"/>
        <w:rPr>
          <w:rFonts w:ascii="Arial" w:hAnsi="Arial" w:cs="Arial"/>
        </w:rPr>
      </w:pPr>
    </w:p>
    <w:p w:rsidR="00B919C2" w:rsidRPr="002A4D63" w:rsidRDefault="00B919C2" w:rsidP="00B919C2">
      <w:pPr>
        <w:spacing w:after="0" w:line="360" w:lineRule="auto"/>
        <w:jc w:val="both"/>
        <w:rPr>
          <w:rFonts w:ascii="Arial" w:hAnsi="Arial" w:cs="Arial"/>
        </w:rPr>
      </w:pPr>
      <w:r>
        <w:rPr>
          <w:rFonts w:ascii="Arial" w:hAnsi="Arial" w:cs="Arial"/>
          <w:b/>
        </w:rPr>
        <w:t xml:space="preserve">Palabras clave: </w:t>
      </w:r>
      <w:r>
        <w:rPr>
          <w:rFonts w:ascii="Arial" w:hAnsi="Arial" w:cs="Arial"/>
        </w:rPr>
        <w:t>Educación Sexual Integral – Discapacidad – Formación Docente</w:t>
      </w:r>
    </w:p>
    <w:p w:rsidR="00414229" w:rsidRPr="000F1B46" w:rsidRDefault="00414229" w:rsidP="00611148">
      <w:pPr>
        <w:pStyle w:val="Prrafodelista"/>
        <w:spacing w:after="0" w:line="360" w:lineRule="auto"/>
        <w:ind w:left="0" w:firstLine="425"/>
        <w:jc w:val="both"/>
        <w:rPr>
          <w:rFonts w:ascii="Arial" w:hAnsi="Arial" w:cs="Arial"/>
          <w:sz w:val="24"/>
          <w:szCs w:val="24"/>
        </w:rPr>
      </w:pPr>
    </w:p>
    <w:p w:rsidR="006B68E6" w:rsidRPr="000F1B46" w:rsidRDefault="006B68E6" w:rsidP="00611148">
      <w:pPr>
        <w:spacing w:after="0" w:line="360" w:lineRule="auto"/>
        <w:ind w:firstLine="425"/>
        <w:jc w:val="both"/>
        <w:rPr>
          <w:rFonts w:ascii="Arial" w:hAnsi="Arial" w:cs="Arial"/>
          <w:b/>
          <w:sz w:val="24"/>
          <w:szCs w:val="24"/>
        </w:rPr>
      </w:pPr>
      <w:r w:rsidRPr="000F1B46">
        <w:rPr>
          <w:rFonts w:ascii="Arial" w:hAnsi="Arial" w:cs="Arial"/>
          <w:b/>
          <w:sz w:val="24"/>
          <w:szCs w:val="24"/>
        </w:rPr>
        <w:t>Introducción</w:t>
      </w:r>
    </w:p>
    <w:p w:rsidR="00271101" w:rsidRDefault="00A15BC2" w:rsidP="00271101">
      <w:pPr>
        <w:spacing w:after="0" w:line="360" w:lineRule="auto"/>
        <w:ind w:left="2835" w:firstLine="425"/>
        <w:jc w:val="both"/>
        <w:rPr>
          <w:rFonts w:ascii="Arial" w:hAnsi="Arial" w:cs="Arial"/>
          <w:sz w:val="20"/>
          <w:szCs w:val="20"/>
        </w:rPr>
      </w:pPr>
      <w:r w:rsidRPr="00A15BC2">
        <w:rPr>
          <w:rFonts w:ascii="Arial" w:hAnsi="Arial" w:cs="Arial"/>
          <w:sz w:val="20"/>
          <w:szCs w:val="20"/>
        </w:rPr>
        <w:t>“Quienes</w:t>
      </w:r>
      <w:r w:rsidR="00905C74">
        <w:rPr>
          <w:rFonts w:ascii="Arial" w:hAnsi="Arial" w:cs="Arial"/>
          <w:sz w:val="20"/>
          <w:szCs w:val="20"/>
        </w:rPr>
        <w:t xml:space="preserve"> nos dedicamos al oficio de la </w:t>
      </w:r>
      <w:r w:rsidRPr="00A15BC2">
        <w:rPr>
          <w:rFonts w:ascii="Arial" w:hAnsi="Arial" w:cs="Arial"/>
          <w:sz w:val="20"/>
          <w:szCs w:val="20"/>
        </w:rPr>
        <w:t xml:space="preserve">enseñanza y de la  educación </w:t>
      </w:r>
      <w:r w:rsidR="00905C74">
        <w:rPr>
          <w:rFonts w:ascii="Arial" w:hAnsi="Arial" w:cs="Arial"/>
          <w:sz w:val="20"/>
          <w:szCs w:val="20"/>
        </w:rPr>
        <w:t>sabemos de sobra que tenemos</w:t>
      </w:r>
      <w:r w:rsidRPr="00A15BC2">
        <w:rPr>
          <w:rFonts w:ascii="Arial" w:hAnsi="Arial" w:cs="Arial"/>
          <w:sz w:val="20"/>
          <w:szCs w:val="20"/>
        </w:rPr>
        <w:t xml:space="preserve"> muchas historias que contar. De cada día podríamos contar uno o varios episodios, fruto de cosas que pasan en las clases o alrededor de ellas, de las historias de nuestros alumnos o alumnas y de nuestras relaciones con ellos y ellas, </w:t>
      </w:r>
      <w:r w:rsidR="00905C74">
        <w:rPr>
          <w:rFonts w:ascii="Arial" w:hAnsi="Arial" w:cs="Arial"/>
          <w:sz w:val="20"/>
          <w:szCs w:val="20"/>
        </w:rPr>
        <w:t>de acontecimientos inesperados,</w:t>
      </w:r>
      <w:r w:rsidRPr="00A15BC2">
        <w:rPr>
          <w:rFonts w:ascii="Arial" w:hAnsi="Arial" w:cs="Arial"/>
          <w:sz w:val="20"/>
          <w:szCs w:val="20"/>
        </w:rPr>
        <w:t xml:space="preserve"> de nuestras reacciones, de nuestros éxitos o fracasos, de los placeres o disgustos que nos provocan (…)”</w:t>
      </w:r>
    </w:p>
    <w:p w:rsidR="00A15BC2" w:rsidRPr="00A15BC2" w:rsidRDefault="00271101" w:rsidP="00271101">
      <w:pPr>
        <w:spacing w:after="0" w:line="360" w:lineRule="auto"/>
        <w:ind w:left="2835" w:firstLine="425"/>
        <w:jc w:val="right"/>
        <w:rPr>
          <w:rFonts w:ascii="Arial" w:hAnsi="Arial" w:cs="Arial"/>
          <w:sz w:val="20"/>
          <w:szCs w:val="20"/>
        </w:rPr>
      </w:pPr>
      <w:r>
        <w:rPr>
          <w:rFonts w:ascii="Arial" w:hAnsi="Arial" w:cs="Arial"/>
          <w:sz w:val="20"/>
          <w:szCs w:val="20"/>
        </w:rPr>
        <w:t xml:space="preserve"> </w:t>
      </w:r>
      <w:r w:rsidR="00A15BC2">
        <w:rPr>
          <w:rFonts w:ascii="Arial" w:hAnsi="Arial" w:cs="Arial"/>
          <w:sz w:val="20"/>
          <w:szCs w:val="20"/>
        </w:rPr>
        <w:t>(Contreras, 2013:1-2)</w:t>
      </w:r>
    </w:p>
    <w:p w:rsidR="00A15BC2" w:rsidRDefault="00A15BC2" w:rsidP="00611148">
      <w:pPr>
        <w:spacing w:after="0" w:line="360" w:lineRule="auto"/>
        <w:ind w:firstLine="425"/>
        <w:jc w:val="both"/>
        <w:rPr>
          <w:rFonts w:ascii="Arial" w:hAnsi="Arial" w:cs="Arial"/>
          <w:sz w:val="24"/>
          <w:szCs w:val="24"/>
        </w:rPr>
      </w:pPr>
    </w:p>
    <w:p w:rsidR="006B68E6" w:rsidRPr="00A43C01" w:rsidRDefault="00BD7F5A" w:rsidP="00611148">
      <w:pPr>
        <w:spacing w:after="0" w:line="360" w:lineRule="auto"/>
        <w:ind w:firstLine="425"/>
        <w:jc w:val="both"/>
        <w:rPr>
          <w:rFonts w:ascii="Arial" w:hAnsi="Arial" w:cs="Arial"/>
        </w:rPr>
      </w:pPr>
      <w:r w:rsidRPr="00A43C01">
        <w:rPr>
          <w:rFonts w:ascii="Arial" w:hAnsi="Arial" w:cs="Arial"/>
        </w:rPr>
        <w:t>Relatar una</w:t>
      </w:r>
      <w:r w:rsidR="004C4278" w:rsidRPr="00A43C01">
        <w:rPr>
          <w:rFonts w:ascii="Arial" w:hAnsi="Arial" w:cs="Arial"/>
        </w:rPr>
        <w:t xml:space="preserve"> experiencia, </w:t>
      </w:r>
      <w:r w:rsidR="00271101" w:rsidRPr="00A43C01">
        <w:rPr>
          <w:rFonts w:ascii="Arial" w:hAnsi="Arial" w:cs="Arial"/>
        </w:rPr>
        <w:t xml:space="preserve">de alguna manera </w:t>
      </w:r>
      <w:r w:rsidR="004C4278" w:rsidRPr="00A43C01">
        <w:rPr>
          <w:rFonts w:ascii="Arial" w:hAnsi="Arial" w:cs="Arial"/>
        </w:rPr>
        <w:t xml:space="preserve">es </w:t>
      </w:r>
      <w:r w:rsidR="00271101" w:rsidRPr="00A43C01">
        <w:rPr>
          <w:rFonts w:ascii="Arial" w:hAnsi="Arial" w:cs="Arial"/>
        </w:rPr>
        <w:t>contar una historia. L</w:t>
      </w:r>
      <w:r w:rsidR="006B68E6" w:rsidRPr="00A43C01">
        <w:rPr>
          <w:rFonts w:ascii="Arial" w:hAnsi="Arial" w:cs="Arial"/>
        </w:rPr>
        <w:t xml:space="preserve">a experiencia que da origen a este </w:t>
      </w:r>
      <w:r w:rsidR="004C4278" w:rsidRPr="00A43C01">
        <w:rPr>
          <w:rFonts w:ascii="Arial" w:hAnsi="Arial" w:cs="Arial"/>
        </w:rPr>
        <w:t>trabajo</w:t>
      </w:r>
      <w:r w:rsidR="00905C74" w:rsidRPr="00A43C01">
        <w:rPr>
          <w:rFonts w:ascii="Arial" w:hAnsi="Arial" w:cs="Arial"/>
        </w:rPr>
        <w:t xml:space="preserve"> </w:t>
      </w:r>
      <w:r w:rsidR="006B68E6" w:rsidRPr="00A43C01">
        <w:rPr>
          <w:rFonts w:ascii="Arial" w:hAnsi="Arial" w:cs="Arial"/>
        </w:rPr>
        <w:t xml:space="preserve">es el dictado de </w:t>
      </w:r>
      <w:r w:rsidR="00905C74" w:rsidRPr="00A43C01">
        <w:rPr>
          <w:rFonts w:ascii="Arial" w:hAnsi="Arial" w:cs="Arial"/>
        </w:rPr>
        <w:t xml:space="preserve">un </w:t>
      </w:r>
      <w:r w:rsidR="00611148" w:rsidRPr="00A43C01">
        <w:rPr>
          <w:rFonts w:ascii="Arial" w:hAnsi="Arial" w:cs="Arial"/>
        </w:rPr>
        <w:t xml:space="preserve">Espacio de Definición Institucional (E.D.I.), llevado a cabo durante el segundo cuatrimestre del año 2014, en el Instituto de Formación Docente Continua de Villa Regina. Este seminario optativo, surgió </w:t>
      </w:r>
      <w:r w:rsidR="006B68E6" w:rsidRPr="00A43C01">
        <w:rPr>
          <w:rFonts w:ascii="Arial" w:hAnsi="Arial" w:cs="Arial"/>
        </w:rPr>
        <w:t xml:space="preserve">del interés de </w:t>
      </w:r>
      <w:r w:rsidR="00611148" w:rsidRPr="00A43C01">
        <w:rPr>
          <w:rFonts w:ascii="Arial" w:hAnsi="Arial" w:cs="Arial"/>
        </w:rPr>
        <w:t xml:space="preserve">algunas estudiantes </w:t>
      </w:r>
      <w:r w:rsidR="006B68E6" w:rsidRPr="00A43C01">
        <w:rPr>
          <w:rFonts w:ascii="Arial" w:hAnsi="Arial" w:cs="Arial"/>
        </w:rPr>
        <w:t xml:space="preserve">y </w:t>
      </w:r>
      <w:r w:rsidR="006B68E6" w:rsidRPr="00A43C01">
        <w:rPr>
          <w:rFonts w:ascii="Arial" w:hAnsi="Arial" w:cs="Arial"/>
        </w:rPr>
        <w:lastRenderedPageBreak/>
        <w:t>de</w:t>
      </w:r>
      <w:r w:rsidR="00A42265" w:rsidRPr="00A43C01">
        <w:rPr>
          <w:rFonts w:ascii="Arial" w:hAnsi="Arial" w:cs="Arial"/>
        </w:rPr>
        <w:t xml:space="preserve"> inquietudes que tenemos como docentes</w:t>
      </w:r>
      <w:r w:rsidR="006B68E6" w:rsidRPr="00A43C01">
        <w:rPr>
          <w:rFonts w:ascii="Arial" w:hAnsi="Arial" w:cs="Arial"/>
        </w:rPr>
        <w:t xml:space="preserve">, de comenzar </w:t>
      </w:r>
      <w:r w:rsidR="004C4278" w:rsidRPr="00A43C01">
        <w:rPr>
          <w:rFonts w:ascii="Arial" w:hAnsi="Arial" w:cs="Arial"/>
        </w:rPr>
        <w:t xml:space="preserve">a </w:t>
      </w:r>
      <w:r w:rsidR="006B68E6" w:rsidRPr="00A43C01">
        <w:rPr>
          <w:rFonts w:ascii="Arial" w:hAnsi="Arial" w:cs="Arial"/>
        </w:rPr>
        <w:t xml:space="preserve">abordar de manera institucional un tema que es una gran ausencia en el </w:t>
      </w:r>
      <w:r w:rsidR="004C4278" w:rsidRPr="00A43C01">
        <w:rPr>
          <w:rFonts w:ascii="Arial" w:hAnsi="Arial" w:cs="Arial"/>
        </w:rPr>
        <w:t>plan de estudios de la carrera.</w:t>
      </w:r>
      <w:r w:rsidR="00A42265" w:rsidRPr="00A43C01">
        <w:rPr>
          <w:rStyle w:val="Refdenotaalpie"/>
          <w:rFonts w:ascii="Arial" w:hAnsi="Arial" w:cs="Arial"/>
        </w:rPr>
        <w:footnoteReference w:id="1"/>
      </w:r>
    </w:p>
    <w:p w:rsidR="00F24445" w:rsidRDefault="006B68E6" w:rsidP="00F24445">
      <w:pPr>
        <w:spacing w:after="0" w:line="360" w:lineRule="auto"/>
        <w:ind w:firstLine="425"/>
        <w:jc w:val="both"/>
        <w:rPr>
          <w:rFonts w:ascii="Arial" w:hAnsi="Arial" w:cs="Arial"/>
        </w:rPr>
      </w:pPr>
      <w:r w:rsidRPr="00A43C01">
        <w:rPr>
          <w:rFonts w:ascii="Arial" w:hAnsi="Arial" w:cs="Arial"/>
        </w:rPr>
        <w:t xml:space="preserve">En este sentido, fuimos construyendo un espacio en el cual nos propusimos abordar de manera compleja </w:t>
      </w:r>
      <w:r w:rsidR="00D24DD5" w:rsidRPr="00A43C01">
        <w:rPr>
          <w:rFonts w:ascii="Arial" w:hAnsi="Arial" w:cs="Arial"/>
        </w:rPr>
        <w:t xml:space="preserve">temáticas como </w:t>
      </w:r>
      <w:r w:rsidRPr="00A43C01">
        <w:rPr>
          <w:rFonts w:ascii="Arial" w:hAnsi="Arial" w:cs="Arial"/>
        </w:rPr>
        <w:t>los cuerpos, los géneros, las sexualidades y sus vínculos con la discapacidad. Inspiradas e</w:t>
      </w:r>
      <w:r w:rsidR="00D24DD5" w:rsidRPr="00A43C01">
        <w:rPr>
          <w:rFonts w:ascii="Arial" w:hAnsi="Arial" w:cs="Arial"/>
        </w:rPr>
        <w:t>n el texto de Silvia Elizalde</w:t>
      </w:r>
      <w:r w:rsidR="00DF3225" w:rsidRPr="00A43C01">
        <w:rPr>
          <w:rFonts w:ascii="Arial" w:hAnsi="Arial" w:cs="Arial"/>
        </w:rPr>
        <w:t xml:space="preserve"> </w:t>
      </w:r>
      <w:r w:rsidR="00D24DD5" w:rsidRPr="00A43C01">
        <w:rPr>
          <w:rFonts w:ascii="Arial" w:hAnsi="Arial" w:cs="Arial"/>
        </w:rPr>
        <w:t xml:space="preserve">(2009) </w:t>
      </w:r>
      <w:r w:rsidR="00D24DD5" w:rsidRPr="00A43C01">
        <w:rPr>
          <w:rFonts w:ascii="Arial" w:hAnsi="Arial" w:cs="Arial"/>
          <w:i/>
        </w:rPr>
        <w:t>“Normalizar ante todo. Ideologías prácticas sobre la identidad sexual y de géneros de los y las jóvenes en la dinámica de las instituciones orientadas a la juventud”</w:t>
      </w:r>
      <w:r w:rsidR="00A26919" w:rsidRPr="00A43C01">
        <w:rPr>
          <w:rFonts w:ascii="Arial" w:hAnsi="Arial" w:cs="Arial"/>
        </w:rPr>
        <w:t xml:space="preserve">, </w:t>
      </w:r>
      <w:r w:rsidR="00D24DD5" w:rsidRPr="00A43C01">
        <w:rPr>
          <w:rFonts w:ascii="Arial" w:hAnsi="Arial" w:cs="Arial"/>
        </w:rPr>
        <w:t>le</w:t>
      </w:r>
      <w:r w:rsidRPr="00A43C01">
        <w:rPr>
          <w:rFonts w:ascii="Arial" w:hAnsi="Arial" w:cs="Arial"/>
        </w:rPr>
        <w:t xml:space="preserve"> d</w:t>
      </w:r>
      <w:r w:rsidR="00D24DD5" w:rsidRPr="00A43C01">
        <w:rPr>
          <w:rFonts w:ascii="Arial" w:hAnsi="Arial" w:cs="Arial"/>
        </w:rPr>
        <w:t>imos como nombre al seminario “N</w:t>
      </w:r>
      <w:r w:rsidRPr="00A43C01">
        <w:rPr>
          <w:rFonts w:ascii="Arial" w:hAnsi="Arial" w:cs="Arial"/>
        </w:rPr>
        <w:t xml:space="preserve">egar ante todo o dar lugar a </w:t>
      </w:r>
      <w:proofErr w:type="spellStart"/>
      <w:r w:rsidRPr="00A43C01">
        <w:rPr>
          <w:rFonts w:ascii="Arial" w:hAnsi="Arial" w:cs="Arial"/>
        </w:rPr>
        <w:t>lxs</w:t>
      </w:r>
      <w:proofErr w:type="spellEnd"/>
      <w:r w:rsidRPr="00A43C01">
        <w:rPr>
          <w:rFonts w:ascii="Arial" w:hAnsi="Arial" w:cs="Arial"/>
        </w:rPr>
        <w:t xml:space="preserve"> </w:t>
      </w:r>
      <w:proofErr w:type="spellStart"/>
      <w:r w:rsidRPr="00A43C01">
        <w:rPr>
          <w:rFonts w:ascii="Arial" w:hAnsi="Arial" w:cs="Arial"/>
        </w:rPr>
        <w:t>suj</w:t>
      </w:r>
      <w:r w:rsidR="00A42265" w:rsidRPr="00A43C01">
        <w:rPr>
          <w:rFonts w:ascii="Arial" w:hAnsi="Arial" w:cs="Arial"/>
        </w:rPr>
        <w:t>etxs</w:t>
      </w:r>
      <w:proofErr w:type="spellEnd"/>
      <w:r w:rsidR="00A42265" w:rsidRPr="00A43C01">
        <w:rPr>
          <w:rFonts w:ascii="Arial" w:hAnsi="Arial" w:cs="Arial"/>
        </w:rPr>
        <w:t xml:space="preserve">… </w:t>
      </w:r>
      <w:r w:rsidR="00D24DD5" w:rsidRPr="00A43C01">
        <w:rPr>
          <w:rFonts w:ascii="Arial" w:hAnsi="Arial" w:cs="Arial"/>
        </w:rPr>
        <w:t>cuerpos, géneros y sexualidades en personas con discapacidad”</w:t>
      </w:r>
      <w:r w:rsidR="00A26919" w:rsidRPr="00A43C01">
        <w:rPr>
          <w:rFonts w:ascii="Arial" w:hAnsi="Arial" w:cs="Arial"/>
        </w:rPr>
        <w:t xml:space="preserve">. Partimos de recuperar la idea central del texto, en el que la autora afirma que las instituciones educativas llevan a cabo pedagogías normalizadoras de los cuerpos, los géneros y las sexualidades; </w:t>
      </w:r>
    </w:p>
    <w:p w:rsidR="00A43C01" w:rsidRPr="00A43C01" w:rsidRDefault="00A43C01" w:rsidP="00F24445">
      <w:pPr>
        <w:spacing w:after="0" w:line="360" w:lineRule="auto"/>
        <w:ind w:firstLine="425"/>
        <w:jc w:val="both"/>
        <w:rPr>
          <w:rFonts w:ascii="Arial" w:hAnsi="Arial" w:cs="Arial"/>
        </w:rPr>
      </w:pPr>
    </w:p>
    <w:p w:rsidR="00D360F1" w:rsidRDefault="00A26919" w:rsidP="00A43C01">
      <w:pPr>
        <w:spacing w:after="0" w:line="360" w:lineRule="auto"/>
        <w:ind w:left="851"/>
        <w:jc w:val="both"/>
        <w:rPr>
          <w:rFonts w:ascii="Arial" w:hAnsi="Arial" w:cs="Arial"/>
          <w:sz w:val="20"/>
          <w:szCs w:val="20"/>
        </w:rPr>
      </w:pPr>
      <w:r w:rsidRPr="00D360F1">
        <w:rPr>
          <w:rFonts w:ascii="Arial" w:hAnsi="Arial" w:cs="Arial"/>
          <w:sz w:val="20"/>
          <w:szCs w:val="20"/>
        </w:rPr>
        <w:t xml:space="preserve">“lo hacen a partir tanto de la consagración de “cuerpos legítimos” como de la elaboración de protocolos de </w:t>
      </w:r>
      <w:proofErr w:type="spellStart"/>
      <w:r w:rsidRPr="00D360F1">
        <w:rPr>
          <w:rFonts w:ascii="Arial" w:hAnsi="Arial" w:cs="Arial"/>
          <w:sz w:val="20"/>
          <w:szCs w:val="20"/>
        </w:rPr>
        <w:t>disciplinamiento</w:t>
      </w:r>
      <w:proofErr w:type="spellEnd"/>
      <w:r w:rsidRPr="00D360F1">
        <w:rPr>
          <w:rFonts w:ascii="Arial" w:hAnsi="Arial" w:cs="Arial"/>
          <w:sz w:val="20"/>
          <w:szCs w:val="20"/>
        </w:rPr>
        <w:t xml:space="preserve"> del deseo, de regulación restrictiva de lo masculino y lo femenino, y de la presunción </w:t>
      </w:r>
      <w:proofErr w:type="spellStart"/>
      <w:r w:rsidRPr="00D360F1">
        <w:rPr>
          <w:rFonts w:ascii="Arial" w:hAnsi="Arial" w:cs="Arial"/>
          <w:sz w:val="20"/>
          <w:szCs w:val="20"/>
        </w:rPr>
        <w:t>universalizante</w:t>
      </w:r>
      <w:proofErr w:type="spellEnd"/>
      <w:r w:rsidRPr="00D360F1">
        <w:rPr>
          <w:rFonts w:ascii="Arial" w:hAnsi="Arial" w:cs="Arial"/>
          <w:sz w:val="20"/>
          <w:szCs w:val="20"/>
        </w:rPr>
        <w:t xml:space="preserve"> de la heterosexualidad como puntos de partida de un conjunto más extenso de configuraciones </w:t>
      </w:r>
      <w:proofErr w:type="spellStart"/>
      <w:r w:rsidRPr="00D360F1">
        <w:rPr>
          <w:rFonts w:ascii="Arial" w:hAnsi="Arial" w:cs="Arial"/>
          <w:sz w:val="20"/>
          <w:szCs w:val="20"/>
        </w:rPr>
        <w:t>identitarias</w:t>
      </w:r>
      <w:proofErr w:type="spellEnd"/>
      <w:r w:rsidRPr="00D360F1">
        <w:rPr>
          <w:rFonts w:ascii="Arial" w:hAnsi="Arial" w:cs="Arial"/>
          <w:sz w:val="20"/>
          <w:szCs w:val="20"/>
        </w:rPr>
        <w:t xml:space="preserve"> acerca de la “normalidad” en estos terrenos”  </w:t>
      </w:r>
    </w:p>
    <w:p w:rsidR="00D360F1" w:rsidRPr="00D360F1" w:rsidRDefault="00D360F1" w:rsidP="00D360F1">
      <w:pPr>
        <w:spacing w:after="0" w:line="360" w:lineRule="auto"/>
        <w:ind w:left="851"/>
        <w:jc w:val="both"/>
        <w:rPr>
          <w:rFonts w:ascii="Arial" w:hAnsi="Arial" w:cs="Arial"/>
          <w:sz w:val="20"/>
          <w:szCs w:val="20"/>
        </w:rPr>
      </w:pPr>
      <w:r>
        <w:rPr>
          <w:rFonts w:ascii="Arial" w:hAnsi="Arial" w:cs="Arial"/>
          <w:sz w:val="20"/>
          <w:szCs w:val="20"/>
        </w:rPr>
        <w:t xml:space="preserve">                                                                                                                           </w:t>
      </w:r>
      <w:r w:rsidR="00A26919" w:rsidRPr="00D360F1">
        <w:rPr>
          <w:rFonts w:ascii="Arial" w:hAnsi="Arial" w:cs="Arial"/>
          <w:sz w:val="20"/>
          <w:szCs w:val="20"/>
        </w:rPr>
        <w:t>(Elizalde, 2009: 2)</w:t>
      </w:r>
      <w:r w:rsidR="00662885" w:rsidRPr="00D360F1">
        <w:rPr>
          <w:rFonts w:ascii="Arial" w:hAnsi="Arial" w:cs="Arial"/>
          <w:sz w:val="20"/>
          <w:szCs w:val="20"/>
        </w:rPr>
        <w:t xml:space="preserve"> </w:t>
      </w:r>
    </w:p>
    <w:p w:rsidR="00D360F1" w:rsidRDefault="00D360F1" w:rsidP="00611148">
      <w:pPr>
        <w:spacing w:after="0" w:line="360" w:lineRule="auto"/>
        <w:ind w:firstLine="425"/>
        <w:jc w:val="both"/>
        <w:rPr>
          <w:rFonts w:ascii="Arial" w:hAnsi="Arial" w:cs="Arial"/>
          <w:sz w:val="24"/>
          <w:szCs w:val="24"/>
        </w:rPr>
      </w:pPr>
    </w:p>
    <w:p w:rsidR="006B68E6" w:rsidRPr="00A43C01" w:rsidRDefault="00662885" w:rsidP="00611148">
      <w:pPr>
        <w:spacing w:after="0" w:line="360" w:lineRule="auto"/>
        <w:ind w:firstLine="425"/>
        <w:jc w:val="both"/>
        <w:rPr>
          <w:rFonts w:ascii="Arial" w:hAnsi="Arial" w:cs="Arial"/>
        </w:rPr>
      </w:pPr>
      <w:r w:rsidRPr="00A43C01">
        <w:rPr>
          <w:rFonts w:ascii="Arial" w:hAnsi="Arial" w:cs="Arial"/>
        </w:rPr>
        <w:t xml:space="preserve">Lo que intentamos </w:t>
      </w:r>
      <w:r w:rsidR="00A45C6F" w:rsidRPr="00A43C01">
        <w:rPr>
          <w:rFonts w:ascii="Arial" w:hAnsi="Arial" w:cs="Arial"/>
        </w:rPr>
        <w:t xml:space="preserve">sintetizar </w:t>
      </w:r>
      <w:r w:rsidRPr="00A43C01">
        <w:rPr>
          <w:rFonts w:ascii="Arial" w:hAnsi="Arial" w:cs="Arial"/>
        </w:rPr>
        <w:t xml:space="preserve">en el nombre del seminario es la idea de que en las instituciones educativas vinculadas a la discapacidad, las pedagogías </w:t>
      </w:r>
      <w:proofErr w:type="spellStart"/>
      <w:r w:rsidR="00A45C6F" w:rsidRPr="00A43C01">
        <w:rPr>
          <w:rFonts w:ascii="Arial" w:hAnsi="Arial" w:cs="Arial"/>
        </w:rPr>
        <w:t>normalizantes</w:t>
      </w:r>
      <w:proofErr w:type="spellEnd"/>
      <w:r w:rsidR="00A45C6F" w:rsidRPr="00A43C01">
        <w:rPr>
          <w:rFonts w:ascii="Arial" w:hAnsi="Arial" w:cs="Arial"/>
        </w:rPr>
        <w:t xml:space="preserve"> previamente son </w:t>
      </w:r>
      <w:r w:rsidRPr="00A43C01">
        <w:rPr>
          <w:rFonts w:ascii="Arial" w:hAnsi="Arial" w:cs="Arial"/>
        </w:rPr>
        <w:t xml:space="preserve">negadoras </w:t>
      </w:r>
      <w:r w:rsidR="00E247F4" w:rsidRPr="00A43C01">
        <w:rPr>
          <w:rFonts w:ascii="Arial" w:hAnsi="Arial" w:cs="Arial"/>
        </w:rPr>
        <w:t xml:space="preserve">de cuerpos </w:t>
      </w:r>
      <w:proofErr w:type="spellStart"/>
      <w:r w:rsidR="00E247F4" w:rsidRPr="00A43C01">
        <w:rPr>
          <w:rFonts w:ascii="Arial" w:hAnsi="Arial" w:cs="Arial"/>
        </w:rPr>
        <w:t>deseantes</w:t>
      </w:r>
      <w:proofErr w:type="spellEnd"/>
      <w:r w:rsidR="00E247F4" w:rsidRPr="00A43C01">
        <w:rPr>
          <w:rFonts w:ascii="Arial" w:hAnsi="Arial" w:cs="Arial"/>
        </w:rPr>
        <w:t xml:space="preserve">. </w:t>
      </w:r>
    </w:p>
    <w:p w:rsidR="006B68E6" w:rsidRPr="00A43C01" w:rsidRDefault="00935E01" w:rsidP="00611148">
      <w:pPr>
        <w:spacing w:after="0" w:line="360" w:lineRule="auto"/>
        <w:ind w:firstLine="425"/>
        <w:jc w:val="both"/>
        <w:rPr>
          <w:rFonts w:ascii="Arial" w:hAnsi="Arial" w:cs="Arial"/>
        </w:rPr>
      </w:pPr>
      <w:r w:rsidRPr="00A43C01">
        <w:rPr>
          <w:rFonts w:ascii="Arial" w:hAnsi="Arial" w:cs="Arial"/>
        </w:rPr>
        <w:t xml:space="preserve">Partimos de considerar </w:t>
      </w:r>
      <w:r w:rsidR="00E247F4" w:rsidRPr="00A43C01">
        <w:rPr>
          <w:rFonts w:ascii="Arial" w:hAnsi="Arial" w:cs="Arial"/>
        </w:rPr>
        <w:t xml:space="preserve">que </w:t>
      </w:r>
      <w:r w:rsidR="00D24DD5" w:rsidRPr="00A43C01">
        <w:rPr>
          <w:rFonts w:ascii="Arial" w:hAnsi="Arial" w:cs="Arial"/>
        </w:rPr>
        <w:t>d</w:t>
      </w:r>
      <w:r w:rsidR="006B68E6" w:rsidRPr="00A43C01">
        <w:rPr>
          <w:rFonts w:ascii="Arial" w:hAnsi="Arial" w:cs="Arial"/>
        </w:rPr>
        <w:t xml:space="preserve">urante mucho tiempo, y aún hoy con la vigencia de la Ley de Educación Sexual Integral (Ley N° 26.150), y el Programa Nacional de Salud Sexual y Procreación Responsable (Ley N° 25.673), las personas con discapacidad </w:t>
      </w:r>
      <w:r w:rsidR="00611148" w:rsidRPr="00A43C01">
        <w:rPr>
          <w:rFonts w:ascii="Arial" w:hAnsi="Arial" w:cs="Arial"/>
        </w:rPr>
        <w:t xml:space="preserve">continúan </w:t>
      </w:r>
      <w:r w:rsidR="006B68E6" w:rsidRPr="00A43C01">
        <w:rPr>
          <w:rFonts w:ascii="Arial" w:hAnsi="Arial" w:cs="Arial"/>
        </w:rPr>
        <w:t>s</w:t>
      </w:r>
      <w:r w:rsidR="00611148" w:rsidRPr="00A43C01">
        <w:rPr>
          <w:rFonts w:ascii="Arial" w:hAnsi="Arial" w:cs="Arial"/>
        </w:rPr>
        <w:t>iendo</w:t>
      </w:r>
      <w:r w:rsidR="006B68E6" w:rsidRPr="00A43C01">
        <w:rPr>
          <w:rFonts w:ascii="Arial" w:hAnsi="Arial" w:cs="Arial"/>
        </w:rPr>
        <w:t xml:space="preserve"> objeto de múltiples prejuicios y estereotipos asociados a su discapacidad, representaciones que van desde su supuesta </w:t>
      </w:r>
      <w:proofErr w:type="spellStart"/>
      <w:r w:rsidR="006B68E6" w:rsidRPr="00A43C01">
        <w:rPr>
          <w:rFonts w:ascii="Arial" w:hAnsi="Arial" w:cs="Arial"/>
        </w:rPr>
        <w:t>asexualidad</w:t>
      </w:r>
      <w:proofErr w:type="spellEnd"/>
      <w:r w:rsidR="006B68E6" w:rsidRPr="00A43C01">
        <w:rPr>
          <w:rFonts w:ascii="Arial" w:hAnsi="Arial" w:cs="Arial"/>
        </w:rPr>
        <w:t xml:space="preserve"> a la idea de la perversión. Desde una perspectiva crítica, nos propusimos problematizar esas representaciones, pero sobre todo comenzar a construir en </w:t>
      </w:r>
      <w:proofErr w:type="spellStart"/>
      <w:r w:rsidR="006B68E6" w:rsidRPr="00A43C01">
        <w:rPr>
          <w:rFonts w:ascii="Arial" w:hAnsi="Arial" w:cs="Arial"/>
        </w:rPr>
        <w:lastRenderedPageBreak/>
        <w:t>lxs</w:t>
      </w:r>
      <w:proofErr w:type="spellEnd"/>
      <w:r w:rsidR="006B68E6" w:rsidRPr="00A43C01">
        <w:rPr>
          <w:rFonts w:ascii="Arial" w:hAnsi="Arial" w:cs="Arial"/>
        </w:rPr>
        <w:t xml:space="preserve"> </w:t>
      </w:r>
      <w:proofErr w:type="spellStart"/>
      <w:r w:rsidR="006B68E6" w:rsidRPr="00A43C01">
        <w:rPr>
          <w:rFonts w:ascii="Arial" w:hAnsi="Arial" w:cs="Arial"/>
        </w:rPr>
        <w:t>futurxs</w:t>
      </w:r>
      <w:proofErr w:type="spellEnd"/>
      <w:r w:rsidR="006B68E6" w:rsidRPr="00A43C01">
        <w:rPr>
          <w:rFonts w:ascii="Arial" w:hAnsi="Arial" w:cs="Arial"/>
        </w:rPr>
        <w:t xml:space="preserve"> docentes, un posicionamiento que parta de visibilizar a las personas con discapacidad como </w:t>
      </w:r>
      <w:proofErr w:type="spellStart"/>
      <w:r w:rsidR="006B68E6" w:rsidRPr="00A43C01">
        <w:rPr>
          <w:rFonts w:ascii="Arial" w:hAnsi="Arial" w:cs="Arial"/>
        </w:rPr>
        <w:t>sujetxs</w:t>
      </w:r>
      <w:proofErr w:type="spellEnd"/>
      <w:r w:rsidR="006B68E6" w:rsidRPr="00A43C01">
        <w:rPr>
          <w:rFonts w:ascii="Arial" w:hAnsi="Arial" w:cs="Arial"/>
        </w:rPr>
        <w:t xml:space="preserve"> de la educación sexual; </w:t>
      </w:r>
      <w:proofErr w:type="spellStart"/>
      <w:r w:rsidR="006B68E6" w:rsidRPr="00A43C01">
        <w:rPr>
          <w:rFonts w:ascii="Arial" w:hAnsi="Arial" w:cs="Arial"/>
        </w:rPr>
        <w:t>entendiéndolxs</w:t>
      </w:r>
      <w:proofErr w:type="spellEnd"/>
      <w:r w:rsidR="006B68E6" w:rsidRPr="00A43C01">
        <w:rPr>
          <w:rFonts w:ascii="Arial" w:hAnsi="Arial" w:cs="Arial"/>
        </w:rPr>
        <w:t xml:space="preserve"> no sólo como </w:t>
      </w:r>
      <w:proofErr w:type="spellStart"/>
      <w:r w:rsidR="006B68E6" w:rsidRPr="00A43C01">
        <w:rPr>
          <w:rFonts w:ascii="Arial" w:hAnsi="Arial" w:cs="Arial"/>
        </w:rPr>
        <w:t>destinatarixs</w:t>
      </w:r>
      <w:proofErr w:type="spellEnd"/>
      <w:r w:rsidR="006B68E6" w:rsidRPr="00A43C01">
        <w:rPr>
          <w:rFonts w:ascii="Arial" w:hAnsi="Arial" w:cs="Arial"/>
        </w:rPr>
        <w:t xml:space="preserve"> de información y formación con relación a la temática, sino y sobre todo como </w:t>
      </w:r>
      <w:proofErr w:type="spellStart"/>
      <w:r w:rsidR="006B68E6" w:rsidRPr="00A43C01">
        <w:rPr>
          <w:rFonts w:ascii="Arial" w:hAnsi="Arial" w:cs="Arial"/>
        </w:rPr>
        <w:t>sujetxs</w:t>
      </w:r>
      <w:proofErr w:type="spellEnd"/>
      <w:r w:rsidR="006B68E6" w:rsidRPr="00A43C01">
        <w:rPr>
          <w:rFonts w:ascii="Arial" w:hAnsi="Arial" w:cs="Arial"/>
        </w:rPr>
        <w:t xml:space="preserve"> de deseo, lugar que se les ha negado. </w:t>
      </w:r>
    </w:p>
    <w:p w:rsidR="006B68E6" w:rsidRPr="00A43C01" w:rsidRDefault="006B68E6" w:rsidP="00611148">
      <w:pPr>
        <w:spacing w:after="0" w:line="360" w:lineRule="auto"/>
        <w:ind w:firstLine="425"/>
        <w:jc w:val="both"/>
        <w:rPr>
          <w:rFonts w:ascii="Arial" w:hAnsi="Arial" w:cs="Arial"/>
        </w:rPr>
      </w:pPr>
      <w:r w:rsidRPr="00A43C01">
        <w:rPr>
          <w:rFonts w:ascii="Arial" w:hAnsi="Arial" w:cs="Arial"/>
        </w:rPr>
        <w:t xml:space="preserve">De acuerdo a </w:t>
      </w:r>
      <w:proofErr w:type="spellStart"/>
      <w:r w:rsidRPr="00A43C01">
        <w:rPr>
          <w:rFonts w:ascii="Arial" w:hAnsi="Arial" w:cs="Arial"/>
        </w:rPr>
        <w:t>Guacira</w:t>
      </w:r>
      <w:proofErr w:type="spellEnd"/>
      <w:r w:rsidRPr="00A43C01">
        <w:rPr>
          <w:rFonts w:ascii="Arial" w:hAnsi="Arial" w:cs="Arial"/>
        </w:rPr>
        <w:t xml:space="preserve"> </w:t>
      </w:r>
      <w:proofErr w:type="spellStart"/>
      <w:r w:rsidRPr="00A43C01">
        <w:rPr>
          <w:rFonts w:ascii="Arial" w:hAnsi="Arial" w:cs="Arial"/>
        </w:rPr>
        <w:t>Lopes</w:t>
      </w:r>
      <w:proofErr w:type="spellEnd"/>
      <w:r w:rsidRPr="00A43C01">
        <w:rPr>
          <w:rFonts w:ascii="Arial" w:hAnsi="Arial" w:cs="Arial"/>
        </w:rPr>
        <w:t xml:space="preserve"> </w:t>
      </w:r>
      <w:proofErr w:type="spellStart"/>
      <w:r w:rsidRPr="00A43C01">
        <w:rPr>
          <w:rFonts w:ascii="Arial" w:hAnsi="Arial" w:cs="Arial"/>
        </w:rPr>
        <w:t>Louro</w:t>
      </w:r>
      <w:proofErr w:type="spellEnd"/>
      <w:r w:rsidRPr="00A43C01">
        <w:rPr>
          <w:rFonts w:ascii="Arial" w:hAnsi="Arial" w:cs="Arial"/>
        </w:rPr>
        <w:t xml:space="preserve"> (2000), la concepción de la producción/composición de identidades de género y sexualidades interpela el posicionamiento hegemónico que las define como algo “dado” por naturaleza, inherente al se</w:t>
      </w:r>
      <w:r w:rsidR="00F674E9" w:rsidRPr="00A43C01">
        <w:rPr>
          <w:rFonts w:ascii="Arial" w:hAnsi="Arial" w:cs="Arial"/>
        </w:rPr>
        <w:t xml:space="preserve">r humano y anclado en un cuerpo, que olvida </w:t>
      </w:r>
      <w:r w:rsidRPr="00A43C01">
        <w:rPr>
          <w:rFonts w:ascii="Arial" w:hAnsi="Arial" w:cs="Arial"/>
        </w:rPr>
        <w:t xml:space="preserve">que la sexualidad envuelve rutinas, lenguajes, fantasías, representaciones, símbolos, convenciones, es decir procesos culturales y plurales. Desde esta perspectiva, no hay nada exclusivamente natural en este terreno, comenzando por </w:t>
      </w:r>
      <w:r w:rsidR="00F674E9" w:rsidRPr="00A43C01">
        <w:rPr>
          <w:rFonts w:ascii="Arial" w:hAnsi="Arial" w:cs="Arial"/>
        </w:rPr>
        <w:t xml:space="preserve">la propia concepción de cuerpo. </w:t>
      </w:r>
      <w:r w:rsidRPr="00A43C01">
        <w:rPr>
          <w:rFonts w:ascii="Arial" w:hAnsi="Arial" w:cs="Arial"/>
        </w:rPr>
        <w:t>La inscripción de los géneros (femenino o masculino) en los cuerpos es hecha, siempre, en el contexto de una determinada cultura y, por lo tanto, con las marcas de esa cultura.</w:t>
      </w:r>
    </w:p>
    <w:p w:rsidR="00D360F1" w:rsidRPr="00A43C01" w:rsidRDefault="00A6780F" w:rsidP="00A6780F">
      <w:pPr>
        <w:spacing w:after="0" w:line="360" w:lineRule="auto"/>
        <w:ind w:firstLine="425"/>
        <w:jc w:val="both"/>
        <w:rPr>
          <w:rFonts w:ascii="Arial" w:hAnsi="Arial" w:cs="Arial"/>
        </w:rPr>
      </w:pPr>
      <w:r w:rsidRPr="00A43C01">
        <w:rPr>
          <w:rFonts w:ascii="Arial" w:hAnsi="Arial" w:cs="Arial"/>
        </w:rPr>
        <w:t>La experiencia escolar nos constituye, es parte de lo que somos,</w:t>
      </w:r>
      <w:r w:rsidR="007D4C21" w:rsidRPr="00A43C01">
        <w:rPr>
          <w:rFonts w:ascii="Arial" w:hAnsi="Arial" w:cs="Arial"/>
        </w:rPr>
        <w:t xml:space="preserve"> </w:t>
      </w:r>
      <w:r w:rsidRPr="00A43C01">
        <w:rPr>
          <w:rFonts w:ascii="Arial" w:hAnsi="Arial" w:cs="Arial"/>
        </w:rPr>
        <w:t xml:space="preserve">de los modos que tenemos de ver, comprender y habitar el mundo, de relacionarnos, </w:t>
      </w:r>
      <w:r w:rsidR="00D360F1" w:rsidRPr="00A43C01">
        <w:rPr>
          <w:rFonts w:ascii="Arial" w:hAnsi="Arial" w:cs="Arial"/>
        </w:rPr>
        <w:t>de cómo pensamos</w:t>
      </w:r>
      <w:r w:rsidRPr="00A43C01">
        <w:rPr>
          <w:rFonts w:ascii="Arial" w:hAnsi="Arial" w:cs="Arial"/>
        </w:rPr>
        <w:t xml:space="preserve">, </w:t>
      </w:r>
      <w:r w:rsidR="00D360F1" w:rsidRPr="00A43C01">
        <w:rPr>
          <w:rFonts w:ascii="Arial" w:hAnsi="Arial" w:cs="Arial"/>
        </w:rPr>
        <w:t>y nos pensamos</w:t>
      </w:r>
      <w:r w:rsidR="004C4278" w:rsidRPr="00A43C01">
        <w:rPr>
          <w:rFonts w:ascii="Arial" w:hAnsi="Arial" w:cs="Arial"/>
        </w:rPr>
        <w:t>.</w:t>
      </w:r>
      <w:r w:rsidRPr="00A43C01">
        <w:rPr>
          <w:rFonts w:ascii="Arial" w:hAnsi="Arial" w:cs="Arial"/>
        </w:rPr>
        <w:t xml:space="preserve"> </w:t>
      </w:r>
      <w:r w:rsidR="004C4278" w:rsidRPr="00A43C01">
        <w:rPr>
          <w:rFonts w:ascii="Arial" w:hAnsi="Arial" w:cs="Arial"/>
        </w:rPr>
        <w:t>L</w:t>
      </w:r>
      <w:r w:rsidRPr="00A43C01">
        <w:rPr>
          <w:rFonts w:ascii="Arial" w:hAnsi="Arial" w:cs="Arial"/>
        </w:rPr>
        <w:t>a escuela como institución social, tiene un rol crucial en</w:t>
      </w:r>
      <w:r w:rsidR="00D360F1" w:rsidRPr="00A43C01">
        <w:rPr>
          <w:rFonts w:ascii="Arial" w:hAnsi="Arial" w:cs="Arial"/>
        </w:rPr>
        <w:t xml:space="preserve"> la conformación de identidades;</w:t>
      </w:r>
      <w:r w:rsidRPr="00A43C01">
        <w:rPr>
          <w:rFonts w:ascii="Arial" w:hAnsi="Arial" w:cs="Arial"/>
        </w:rPr>
        <w:t xml:space="preserve"> </w:t>
      </w:r>
    </w:p>
    <w:p w:rsidR="00D360F1" w:rsidRDefault="00D360F1" w:rsidP="00A6780F">
      <w:pPr>
        <w:spacing w:after="0" w:line="360" w:lineRule="auto"/>
        <w:ind w:firstLine="425"/>
        <w:jc w:val="both"/>
        <w:rPr>
          <w:rFonts w:ascii="Arial" w:hAnsi="Arial" w:cs="Arial"/>
          <w:sz w:val="24"/>
          <w:szCs w:val="24"/>
        </w:rPr>
      </w:pPr>
    </w:p>
    <w:p w:rsidR="00D360F1" w:rsidRPr="00D360F1" w:rsidRDefault="005F4CF0" w:rsidP="00D360F1">
      <w:pPr>
        <w:spacing w:after="0" w:line="360" w:lineRule="auto"/>
        <w:ind w:left="851"/>
        <w:jc w:val="both"/>
        <w:rPr>
          <w:rFonts w:ascii="Arial" w:hAnsi="Arial" w:cs="Arial"/>
          <w:sz w:val="20"/>
          <w:szCs w:val="20"/>
        </w:rPr>
      </w:pPr>
      <w:proofErr w:type="gramStart"/>
      <w:r w:rsidRPr="00D360F1">
        <w:rPr>
          <w:rFonts w:ascii="Arial" w:hAnsi="Arial" w:cs="Arial"/>
          <w:sz w:val="20"/>
          <w:szCs w:val="20"/>
        </w:rPr>
        <w:t>posiblemente</w:t>
      </w:r>
      <w:proofErr w:type="gramEnd"/>
      <w:r w:rsidRPr="00D360F1">
        <w:rPr>
          <w:rFonts w:ascii="Arial" w:hAnsi="Arial" w:cs="Arial"/>
          <w:sz w:val="20"/>
          <w:szCs w:val="20"/>
        </w:rPr>
        <w:t>, las marcas más permanentes que atribuimos a las escuelas no se refieren a los contenidos pragmáticos que ellas pueden haber</w:t>
      </w:r>
      <w:r w:rsidR="007D4C21" w:rsidRPr="00D360F1">
        <w:rPr>
          <w:rFonts w:ascii="Arial" w:hAnsi="Arial" w:cs="Arial"/>
          <w:sz w:val="20"/>
          <w:szCs w:val="20"/>
        </w:rPr>
        <w:t xml:space="preserve">nos  presentado,  pero si se </w:t>
      </w:r>
      <w:r w:rsidRPr="00D360F1">
        <w:rPr>
          <w:rFonts w:ascii="Arial" w:hAnsi="Arial" w:cs="Arial"/>
          <w:sz w:val="20"/>
          <w:szCs w:val="20"/>
        </w:rPr>
        <w:t>refie</w:t>
      </w:r>
      <w:r w:rsidR="007D4C21" w:rsidRPr="00D360F1">
        <w:rPr>
          <w:rFonts w:ascii="Arial" w:hAnsi="Arial" w:cs="Arial"/>
          <w:sz w:val="20"/>
          <w:szCs w:val="20"/>
        </w:rPr>
        <w:t>ren a  situaciones  del día a día,</w:t>
      </w:r>
      <w:r w:rsidRPr="00D360F1">
        <w:rPr>
          <w:rFonts w:ascii="Arial" w:hAnsi="Arial" w:cs="Arial"/>
          <w:sz w:val="20"/>
          <w:szCs w:val="20"/>
        </w:rPr>
        <w:t xml:space="preserve"> a  experiencias comunes o extraordinarias que vivimos en su interior, con compañeros, con profesores, con profesoras. Las marcas que nos hacen recordar, aún hoy, de esas instituciones tienen que</w:t>
      </w:r>
      <w:r w:rsidR="00A6780F" w:rsidRPr="00D360F1">
        <w:rPr>
          <w:rFonts w:ascii="Arial" w:hAnsi="Arial" w:cs="Arial"/>
          <w:sz w:val="20"/>
          <w:szCs w:val="20"/>
        </w:rPr>
        <w:t xml:space="preserve"> </w:t>
      </w:r>
      <w:r w:rsidRPr="00D360F1">
        <w:rPr>
          <w:rFonts w:ascii="Arial" w:hAnsi="Arial" w:cs="Arial"/>
          <w:sz w:val="20"/>
          <w:szCs w:val="20"/>
        </w:rPr>
        <w:t>ver con las formas cómo construimos nuestras identidades sociales, especialmente nuestra</w:t>
      </w:r>
      <w:r w:rsidR="00A6780F" w:rsidRPr="00D360F1">
        <w:rPr>
          <w:rFonts w:ascii="Arial" w:hAnsi="Arial" w:cs="Arial"/>
          <w:sz w:val="20"/>
          <w:szCs w:val="20"/>
        </w:rPr>
        <w:t xml:space="preserve"> </w:t>
      </w:r>
      <w:r w:rsidRPr="00D360F1">
        <w:rPr>
          <w:rFonts w:ascii="Arial" w:hAnsi="Arial" w:cs="Arial"/>
          <w:sz w:val="20"/>
          <w:szCs w:val="20"/>
        </w:rPr>
        <w:t>identidad de género y sexual.</w:t>
      </w:r>
      <w:r w:rsidR="00A6780F" w:rsidRPr="00D360F1">
        <w:rPr>
          <w:rFonts w:ascii="Arial" w:hAnsi="Arial" w:cs="Arial"/>
          <w:sz w:val="20"/>
          <w:szCs w:val="20"/>
        </w:rPr>
        <w:t xml:space="preserve"> </w:t>
      </w:r>
    </w:p>
    <w:p w:rsidR="00427E02" w:rsidRDefault="00D360F1" w:rsidP="00A6780F">
      <w:pPr>
        <w:spacing w:after="0" w:line="360" w:lineRule="auto"/>
        <w:ind w:firstLine="425"/>
        <w:jc w:val="both"/>
        <w:rPr>
          <w:rFonts w:ascii="Arial" w:hAnsi="Arial" w:cs="Arial"/>
          <w:sz w:val="20"/>
          <w:szCs w:val="20"/>
        </w:rPr>
      </w:pPr>
      <w:r w:rsidRPr="00D360F1">
        <w:rPr>
          <w:rFonts w:ascii="Arial" w:hAnsi="Arial" w:cs="Arial"/>
          <w:sz w:val="20"/>
          <w:szCs w:val="20"/>
        </w:rPr>
        <w:t xml:space="preserve">                                                                                              </w:t>
      </w:r>
      <w:r>
        <w:rPr>
          <w:rFonts w:ascii="Arial" w:hAnsi="Arial" w:cs="Arial"/>
          <w:sz w:val="20"/>
          <w:szCs w:val="20"/>
        </w:rPr>
        <w:t xml:space="preserve">                          </w:t>
      </w:r>
      <w:r w:rsidR="00A6780F" w:rsidRPr="00D360F1">
        <w:rPr>
          <w:rFonts w:ascii="Arial" w:hAnsi="Arial" w:cs="Arial"/>
          <w:sz w:val="20"/>
          <w:szCs w:val="20"/>
        </w:rPr>
        <w:t>(</w:t>
      </w:r>
      <w:proofErr w:type="spellStart"/>
      <w:r w:rsidR="00A6780F" w:rsidRPr="00D360F1">
        <w:rPr>
          <w:rFonts w:ascii="Arial" w:hAnsi="Arial" w:cs="Arial"/>
          <w:sz w:val="20"/>
          <w:szCs w:val="20"/>
        </w:rPr>
        <w:t>Lopes</w:t>
      </w:r>
      <w:proofErr w:type="spellEnd"/>
      <w:r w:rsidR="00A6780F" w:rsidRPr="00D360F1">
        <w:rPr>
          <w:rFonts w:ascii="Arial" w:hAnsi="Arial" w:cs="Arial"/>
          <w:sz w:val="20"/>
          <w:szCs w:val="20"/>
        </w:rPr>
        <w:t xml:space="preserve"> </w:t>
      </w:r>
      <w:proofErr w:type="spellStart"/>
      <w:r w:rsidR="00A6780F" w:rsidRPr="00D360F1">
        <w:rPr>
          <w:rFonts w:ascii="Arial" w:hAnsi="Arial" w:cs="Arial"/>
          <w:sz w:val="20"/>
          <w:szCs w:val="20"/>
        </w:rPr>
        <w:t>Louro</w:t>
      </w:r>
      <w:proofErr w:type="spellEnd"/>
      <w:r w:rsidR="00A6780F" w:rsidRPr="00D360F1">
        <w:rPr>
          <w:rFonts w:ascii="Arial" w:hAnsi="Arial" w:cs="Arial"/>
          <w:sz w:val="20"/>
          <w:szCs w:val="20"/>
        </w:rPr>
        <w:t>, 1999: 6-7)</w:t>
      </w:r>
      <w:r w:rsidR="00F26B15" w:rsidRPr="00D360F1">
        <w:rPr>
          <w:rFonts w:ascii="Arial" w:hAnsi="Arial" w:cs="Arial"/>
          <w:sz w:val="20"/>
          <w:szCs w:val="20"/>
        </w:rPr>
        <w:t>.</w:t>
      </w:r>
    </w:p>
    <w:p w:rsidR="00D360F1" w:rsidRPr="00D360F1" w:rsidRDefault="00F26B15" w:rsidP="00A6780F">
      <w:pPr>
        <w:spacing w:after="0" w:line="360" w:lineRule="auto"/>
        <w:ind w:firstLine="425"/>
        <w:jc w:val="both"/>
        <w:rPr>
          <w:rFonts w:ascii="Arial" w:hAnsi="Arial" w:cs="Arial"/>
          <w:sz w:val="20"/>
          <w:szCs w:val="20"/>
        </w:rPr>
      </w:pPr>
      <w:r w:rsidRPr="00D360F1">
        <w:rPr>
          <w:rFonts w:ascii="Arial" w:hAnsi="Arial" w:cs="Arial"/>
          <w:sz w:val="20"/>
          <w:szCs w:val="20"/>
        </w:rPr>
        <w:t xml:space="preserve"> </w:t>
      </w:r>
    </w:p>
    <w:p w:rsidR="00FA0A0E" w:rsidRPr="00A43C01" w:rsidRDefault="00F26B15" w:rsidP="008F7E41">
      <w:pPr>
        <w:spacing w:after="0" w:line="360" w:lineRule="auto"/>
        <w:ind w:firstLine="425"/>
        <w:jc w:val="both"/>
        <w:rPr>
          <w:rFonts w:ascii="Arial" w:hAnsi="Arial" w:cs="Arial"/>
        </w:rPr>
      </w:pPr>
      <w:r w:rsidRPr="00A43C01">
        <w:rPr>
          <w:rFonts w:ascii="Arial" w:hAnsi="Arial" w:cs="Arial"/>
        </w:rPr>
        <w:t xml:space="preserve">En este sentido podemos decir que las escuelas educan </w:t>
      </w:r>
      <w:r w:rsidR="005B51E6" w:rsidRPr="00A43C01">
        <w:rPr>
          <w:rFonts w:ascii="Arial" w:hAnsi="Arial" w:cs="Arial"/>
        </w:rPr>
        <w:t>cuerpos, géneros y sexualidades</w:t>
      </w:r>
      <w:r w:rsidRPr="00A43C01">
        <w:rPr>
          <w:rFonts w:ascii="Arial" w:hAnsi="Arial" w:cs="Arial"/>
        </w:rPr>
        <w:t xml:space="preserve"> </w:t>
      </w:r>
      <w:r w:rsidR="005B51E6" w:rsidRPr="00A43C01">
        <w:rPr>
          <w:rFonts w:ascii="Arial" w:hAnsi="Arial" w:cs="Arial"/>
        </w:rPr>
        <w:t>de manera explícita e implícita.</w:t>
      </w:r>
      <w:r w:rsidRPr="00A43C01">
        <w:rPr>
          <w:rFonts w:ascii="Arial" w:hAnsi="Arial" w:cs="Arial"/>
        </w:rPr>
        <w:t xml:space="preserve"> </w:t>
      </w:r>
    </w:p>
    <w:p w:rsidR="006B68E6" w:rsidRPr="00A43C01" w:rsidRDefault="006B68E6" w:rsidP="00611148">
      <w:pPr>
        <w:spacing w:after="0" w:line="360" w:lineRule="auto"/>
        <w:ind w:firstLine="425"/>
        <w:jc w:val="both"/>
        <w:rPr>
          <w:rFonts w:ascii="Arial" w:hAnsi="Arial" w:cs="Arial"/>
        </w:rPr>
      </w:pPr>
    </w:p>
    <w:p w:rsidR="006B68E6" w:rsidRPr="00A43C01" w:rsidRDefault="00611148" w:rsidP="00611148">
      <w:pPr>
        <w:spacing w:after="0" w:line="360" w:lineRule="auto"/>
        <w:ind w:firstLine="425"/>
        <w:jc w:val="both"/>
        <w:rPr>
          <w:rFonts w:ascii="Arial" w:hAnsi="Arial" w:cs="Arial"/>
          <w:b/>
        </w:rPr>
      </w:pPr>
      <w:r w:rsidRPr="00A43C01">
        <w:rPr>
          <w:rFonts w:ascii="Arial" w:hAnsi="Arial" w:cs="Arial"/>
          <w:b/>
        </w:rPr>
        <w:t>Desorganización formadora</w:t>
      </w:r>
    </w:p>
    <w:p w:rsidR="00E731B3" w:rsidRPr="00A43C01" w:rsidRDefault="00E731B3" w:rsidP="00611148">
      <w:pPr>
        <w:spacing w:after="0" w:line="360" w:lineRule="auto"/>
        <w:ind w:firstLine="425"/>
        <w:jc w:val="both"/>
        <w:rPr>
          <w:rFonts w:ascii="Arial" w:hAnsi="Arial" w:cs="Arial"/>
          <w:b/>
        </w:rPr>
      </w:pPr>
    </w:p>
    <w:p w:rsidR="00997D63" w:rsidRPr="00A43C01" w:rsidRDefault="00842B88" w:rsidP="00997D63">
      <w:pPr>
        <w:spacing w:after="0" w:line="360" w:lineRule="auto"/>
        <w:ind w:firstLine="425"/>
        <w:jc w:val="both"/>
        <w:rPr>
          <w:rFonts w:ascii="Arial" w:hAnsi="Arial" w:cs="Arial"/>
        </w:rPr>
      </w:pPr>
      <w:r w:rsidRPr="00A43C01">
        <w:rPr>
          <w:rFonts w:ascii="Arial" w:hAnsi="Arial" w:cs="Arial"/>
        </w:rPr>
        <w:t>Esta experiencia de formación partió de dar lugar a ciertos interrogantes</w:t>
      </w:r>
      <w:r w:rsidR="00997D63" w:rsidRPr="00A43C01">
        <w:rPr>
          <w:rFonts w:ascii="Arial" w:hAnsi="Arial" w:cs="Arial"/>
        </w:rPr>
        <w:t xml:space="preserve"> ¿Cómo son pensados/mirados los cuerpos de las personas con discapacidad en la formación docente? ¿De qué manera las representaciones que van desde la </w:t>
      </w:r>
      <w:proofErr w:type="spellStart"/>
      <w:r w:rsidR="00997D63" w:rsidRPr="00A43C01">
        <w:rPr>
          <w:rFonts w:ascii="Arial" w:hAnsi="Arial" w:cs="Arial"/>
        </w:rPr>
        <w:t>asexualidad</w:t>
      </w:r>
      <w:proofErr w:type="spellEnd"/>
      <w:r w:rsidR="00997D63" w:rsidRPr="00A43C01">
        <w:rPr>
          <w:rFonts w:ascii="Arial" w:hAnsi="Arial" w:cs="Arial"/>
        </w:rPr>
        <w:t xml:space="preserve"> a la perversión actúan como obstáculo para pensar a las personas con discapacidad como </w:t>
      </w:r>
      <w:proofErr w:type="spellStart"/>
      <w:r w:rsidR="00997D63" w:rsidRPr="00A43C01">
        <w:rPr>
          <w:rFonts w:ascii="Arial" w:hAnsi="Arial" w:cs="Arial"/>
        </w:rPr>
        <w:t>sujetxs</w:t>
      </w:r>
      <w:proofErr w:type="spellEnd"/>
      <w:r w:rsidR="00997D63" w:rsidRPr="00A43C01">
        <w:rPr>
          <w:rFonts w:ascii="Arial" w:hAnsi="Arial" w:cs="Arial"/>
        </w:rPr>
        <w:t xml:space="preserve"> </w:t>
      </w:r>
      <w:proofErr w:type="spellStart"/>
      <w:r w:rsidR="00997D63" w:rsidRPr="00A43C01">
        <w:rPr>
          <w:rFonts w:ascii="Arial" w:hAnsi="Arial" w:cs="Arial"/>
        </w:rPr>
        <w:t>deseantes</w:t>
      </w:r>
      <w:proofErr w:type="spellEnd"/>
      <w:r w:rsidR="00997D63" w:rsidRPr="00A43C01">
        <w:rPr>
          <w:rFonts w:ascii="Arial" w:hAnsi="Arial" w:cs="Arial"/>
        </w:rPr>
        <w:t xml:space="preserve"> y con identidades múltiples y transitorias? </w:t>
      </w:r>
    </w:p>
    <w:p w:rsidR="00423C1A" w:rsidRPr="00A43C01" w:rsidRDefault="00611148" w:rsidP="00611148">
      <w:pPr>
        <w:spacing w:after="0" w:line="360" w:lineRule="auto"/>
        <w:ind w:firstLine="425"/>
        <w:jc w:val="both"/>
        <w:rPr>
          <w:rFonts w:ascii="Arial" w:hAnsi="Arial" w:cs="Arial"/>
        </w:rPr>
      </w:pPr>
      <w:r w:rsidRPr="00A43C01">
        <w:rPr>
          <w:rFonts w:ascii="Arial" w:hAnsi="Arial" w:cs="Arial"/>
        </w:rPr>
        <w:lastRenderedPageBreak/>
        <w:t xml:space="preserve">Bajo la fuerte premisa de </w:t>
      </w:r>
      <w:proofErr w:type="spellStart"/>
      <w:r w:rsidRPr="00A43C01">
        <w:rPr>
          <w:rFonts w:ascii="Arial" w:hAnsi="Arial" w:cs="Arial"/>
        </w:rPr>
        <w:t>deconstruir</w:t>
      </w:r>
      <w:proofErr w:type="spellEnd"/>
      <w:r w:rsidRPr="00A43C01">
        <w:rPr>
          <w:rFonts w:ascii="Arial" w:hAnsi="Arial" w:cs="Arial"/>
        </w:rPr>
        <w:t xml:space="preserve"> lo construido y desaprender lo aprendido, la propuesta se encuadró en un propósito general: cuestionar/develar </w:t>
      </w:r>
      <w:r w:rsidR="00FA0A0E" w:rsidRPr="00A43C01">
        <w:rPr>
          <w:rFonts w:ascii="Arial" w:hAnsi="Arial" w:cs="Arial"/>
        </w:rPr>
        <w:t>las ideologías prácticas que actúan materializando el m</w:t>
      </w:r>
      <w:r w:rsidRPr="00A43C01">
        <w:rPr>
          <w:rFonts w:ascii="Arial" w:hAnsi="Arial" w:cs="Arial"/>
        </w:rPr>
        <w:t xml:space="preserve">odelo </w:t>
      </w:r>
      <w:proofErr w:type="spellStart"/>
      <w:r w:rsidRPr="00A43C01">
        <w:rPr>
          <w:rFonts w:ascii="Arial" w:hAnsi="Arial" w:cs="Arial"/>
        </w:rPr>
        <w:t>bio</w:t>
      </w:r>
      <w:proofErr w:type="spellEnd"/>
      <w:r w:rsidRPr="00A43C01">
        <w:rPr>
          <w:rFonts w:ascii="Arial" w:hAnsi="Arial" w:cs="Arial"/>
        </w:rPr>
        <w:t xml:space="preserve">-médico </w:t>
      </w:r>
      <w:r w:rsidR="00FA0A0E" w:rsidRPr="00A43C01">
        <w:rPr>
          <w:rFonts w:ascii="Arial" w:hAnsi="Arial" w:cs="Arial"/>
        </w:rPr>
        <w:t>para pensar los cuerpos</w:t>
      </w:r>
      <w:r w:rsidR="004A3BB2" w:rsidRPr="00A43C01">
        <w:rPr>
          <w:rFonts w:ascii="Arial" w:hAnsi="Arial" w:cs="Arial"/>
        </w:rPr>
        <w:t>,</w:t>
      </w:r>
      <w:r w:rsidR="00FA0A0E" w:rsidRPr="00A43C01">
        <w:rPr>
          <w:rFonts w:ascii="Arial" w:hAnsi="Arial" w:cs="Arial"/>
        </w:rPr>
        <w:t xml:space="preserve"> </w:t>
      </w:r>
      <w:r w:rsidRPr="00A43C01">
        <w:rPr>
          <w:rFonts w:ascii="Arial" w:hAnsi="Arial" w:cs="Arial"/>
        </w:rPr>
        <w:t>y la heterosexualidad obligatoria</w:t>
      </w:r>
      <w:r w:rsidR="004A3BB2" w:rsidRPr="00A43C01">
        <w:rPr>
          <w:rFonts w:ascii="Arial" w:hAnsi="Arial" w:cs="Arial"/>
        </w:rPr>
        <w:t xml:space="preserve"> para pensar</w:t>
      </w:r>
      <w:r w:rsidR="00423C1A" w:rsidRPr="00A43C01">
        <w:rPr>
          <w:rFonts w:ascii="Arial" w:hAnsi="Arial" w:cs="Arial"/>
        </w:rPr>
        <w:t xml:space="preserve"> las identidades sexuales.  </w:t>
      </w:r>
    </w:p>
    <w:p w:rsidR="00A45C6F" w:rsidRPr="00A43C01" w:rsidRDefault="00423C1A" w:rsidP="00611148">
      <w:pPr>
        <w:spacing w:after="0" w:line="360" w:lineRule="auto"/>
        <w:ind w:firstLine="425"/>
        <w:jc w:val="both"/>
        <w:rPr>
          <w:rFonts w:ascii="Arial" w:hAnsi="Arial" w:cs="Arial"/>
        </w:rPr>
      </w:pPr>
      <w:r w:rsidRPr="00A43C01">
        <w:rPr>
          <w:rFonts w:ascii="Arial" w:hAnsi="Arial" w:cs="Arial"/>
        </w:rPr>
        <w:t xml:space="preserve">Silvia Elizalde (2009) entiende a las ideologías prácticas como los discursos y las acciones </w:t>
      </w:r>
      <w:r w:rsidR="009864BA" w:rsidRPr="00A43C01">
        <w:rPr>
          <w:rFonts w:ascii="Arial" w:hAnsi="Arial" w:cs="Arial"/>
        </w:rPr>
        <w:t xml:space="preserve">que </w:t>
      </w:r>
      <w:r w:rsidRPr="00A43C01">
        <w:rPr>
          <w:rFonts w:ascii="Arial" w:hAnsi="Arial" w:cs="Arial"/>
        </w:rPr>
        <w:t xml:space="preserve">actúan de manera restrictiva de lo </w:t>
      </w:r>
      <w:r w:rsidR="007065BD" w:rsidRPr="00A43C01">
        <w:rPr>
          <w:rFonts w:ascii="Arial" w:hAnsi="Arial" w:cs="Arial"/>
        </w:rPr>
        <w:t>“</w:t>
      </w:r>
      <w:r w:rsidRPr="00A43C01">
        <w:rPr>
          <w:rFonts w:ascii="Arial" w:hAnsi="Arial" w:cs="Arial"/>
        </w:rPr>
        <w:t>normal</w:t>
      </w:r>
      <w:r w:rsidR="007065BD" w:rsidRPr="00A43C01">
        <w:rPr>
          <w:rFonts w:ascii="Arial" w:hAnsi="Arial" w:cs="Arial"/>
        </w:rPr>
        <w:t xml:space="preserve">” en las instituciones y que forman parte de </w:t>
      </w:r>
    </w:p>
    <w:p w:rsidR="00A45C6F" w:rsidRDefault="00A45C6F" w:rsidP="00611148">
      <w:pPr>
        <w:spacing w:after="0" w:line="360" w:lineRule="auto"/>
        <w:ind w:firstLine="425"/>
        <w:jc w:val="both"/>
        <w:rPr>
          <w:rFonts w:ascii="Arial" w:hAnsi="Arial" w:cs="Arial"/>
          <w:sz w:val="24"/>
          <w:szCs w:val="24"/>
        </w:rPr>
      </w:pPr>
    </w:p>
    <w:p w:rsidR="00A45C6F" w:rsidRDefault="00423C1A" w:rsidP="00A45C6F">
      <w:pPr>
        <w:spacing w:after="0" w:line="360" w:lineRule="auto"/>
        <w:ind w:left="851"/>
        <w:jc w:val="both"/>
        <w:rPr>
          <w:rFonts w:ascii="Arial" w:hAnsi="Arial" w:cs="Arial"/>
          <w:sz w:val="20"/>
          <w:szCs w:val="20"/>
        </w:rPr>
      </w:pPr>
      <w:proofErr w:type="gramStart"/>
      <w:r w:rsidRPr="00A45C6F">
        <w:rPr>
          <w:rFonts w:ascii="Arial" w:hAnsi="Arial" w:cs="Arial"/>
          <w:sz w:val="20"/>
          <w:szCs w:val="20"/>
        </w:rPr>
        <w:t>condiciones</w:t>
      </w:r>
      <w:proofErr w:type="gramEnd"/>
      <w:r w:rsidRPr="00A45C6F">
        <w:rPr>
          <w:rFonts w:ascii="Arial" w:hAnsi="Arial" w:cs="Arial"/>
          <w:sz w:val="20"/>
          <w:szCs w:val="20"/>
        </w:rPr>
        <w:t xml:space="preserve"> más extensas de formulación, activación y refuerzo de ideologías opresivas, </w:t>
      </w:r>
      <w:proofErr w:type="spellStart"/>
      <w:r w:rsidRPr="00A45C6F">
        <w:rPr>
          <w:rFonts w:ascii="Arial" w:hAnsi="Arial" w:cs="Arial"/>
          <w:sz w:val="20"/>
          <w:szCs w:val="20"/>
        </w:rPr>
        <w:t>estigmatizantes</w:t>
      </w:r>
      <w:proofErr w:type="spellEnd"/>
      <w:r w:rsidRPr="00A45C6F">
        <w:rPr>
          <w:rFonts w:ascii="Arial" w:hAnsi="Arial" w:cs="Arial"/>
          <w:sz w:val="20"/>
          <w:szCs w:val="20"/>
        </w:rPr>
        <w:t xml:space="preserve"> y </w:t>
      </w:r>
      <w:proofErr w:type="spellStart"/>
      <w:r w:rsidRPr="00A45C6F">
        <w:rPr>
          <w:rFonts w:ascii="Arial" w:hAnsi="Arial" w:cs="Arial"/>
          <w:sz w:val="20"/>
          <w:szCs w:val="20"/>
        </w:rPr>
        <w:t>disciplinadoras</w:t>
      </w:r>
      <w:proofErr w:type="spellEnd"/>
      <w:r w:rsidRPr="00A45C6F">
        <w:rPr>
          <w:rFonts w:ascii="Arial" w:hAnsi="Arial" w:cs="Arial"/>
          <w:sz w:val="20"/>
          <w:szCs w:val="20"/>
        </w:rPr>
        <w:t xml:space="preserve"> del género y la sexualidad que se actualizan cotidianamente ante las prácticas no “esperables”, las sexualidades no </w:t>
      </w:r>
      <w:proofErr w:type="spellStart"/>
      <w:r w:rsidRPr="00A45C6F">
        <w:rPr>
          <w:rFonts w:ascii="Arial" w:hAnsi="Arial" w:cs="Arial"/>
          <w:sz w:val="20"/>
          <w:szCs w:val="20"/>
        </w:rPr>
        <w:t>hegemómicas</w:t>
      </w:r>
      <w:proofErr w:type="spellEnd"/>
      <w:r w:rsidRPr="00A45C6F">
        <w:rPr>
          <w:rFonts w:ascii="Arial" w:hAnsi="Arial" w:cs="Arial"/>
          <w:sz w:val="20"/>
          <w:szCs w:val="20"/>
        </w:rPr>
        <w:t xml:space="preserve"> o los cuerpos jóvenes que “desobedecen” el canon de juventud “deseable” y “normal”</w:t>
      </w:r>
      <w:r w:rsidR="00A45C6F">
        <w:rPr>
          <w:rFonts w:ascii="Arial" w:hAnsi="Arial" w:cs="Arial"/>
          <w:sz w:val="20"/>
          <w:szCs w:val="20"/>
        </w:rPr>
        <w:t>.</w:t>
      </w:r>
      <w:r w:rsidR="007065BD" w:rsidRPr="00A45C6F">
        <w:rPr>
          <w:rFonts w:ascii="Arial" w:hAnsi="Arial" w:cs="Arial"/>
          <w:sz w:val="20"/>
          <w:szCs w:val="20"/>
        </w:rPr>
        <w:t xml:space="preserve"> </w:t>
      </w:r>
    </w:p>
    <w:p w:rsidR="00A45C6F" w:rsidRPr="00A45C6F" w:rsidRDefault="00A45C6F" w:rsidP="00A45C6F">
      <w:pPr>
        <w:spacing w:after="0" w:line="360" w:lineRule="auto"/>
        <w:ind w:left="851"/>
        <w:jc w:val="both"/>
        <w:rPr>
          <w:rFonts w:ascii="Arial" w:hAnsi="Arial" w:cs="Arial"/>
          <w:sz w:val="20"/>
          <w:szCs w:val="20"/>
        </w:rPr>
      </w:pPr>
      <w:r>
        <w:rPr>
          <w:rFonts w:ascii="Arial" w:hAnsi="Arial" w:cs="Arial"/>
          <w:sz w:val="20"/>
          <w:szCs w:val="20"/>
        </w:rPr>
        <w:t xml:space="preserve">                                                                                                                            </w:t>
      </w:r>
      <w:r w:rsidR="007065BD" w:rsidRPr="00A45C6F">
        <w:rPr>
          <w:rFonts w:ascii="Arial" w:hAnsi="Arial" w:cs="Arial"/>
          <w:sz w:val="20"/>
          <w:szCs w:val="20"/>
        </w:rPr>
        <w:t>(Elizalde, 2009:7)</w:t>
      </w:r>
      <w:r w:rsidR="001D7D43" w:rsidRPr="00A45C6F">
        <w:rPr>
          <w:rFonts w:ascii="Arial" w:hAnsi="Arial" w:cs="Arial"/>
          <w:sz w:val="20"/>
          <w:szCs w:val="20"/>
        </w:rPr>
        <w:t xml:space="preserve">. </w:t>
      </w:r>
    </w:p>
    <w:p w:rsidR="00A45C6F" w:rsidRDefault="00A45C6F" w:rsidP="00611148">
      <w:pPr>
        <w:spacing w:after="0" w:line="360" w:lineRule="auto"/>
        <w:ind w:firstLine="425"/>
        <w:jc w:val="both"/>
        <w:rPr>
          <w:rFonts w:ascii="Arial" w:hAnsi="Arial" w:cs="Arial"/>
          <w:sz w:val="24"/>
          <w:szCs w:val="24"/>
        </w:rPr>
      </w:pPr>
    </w:p>
    <w:p w:rsidR="00D32628" w:rsidRPr="00A43C01" w:rsidRDefault="001D7D43" w:rsidP="00611148">
      <w:pPr>
        <w:spacing w:after="0" w:line="360" w:lineRule="auto"/>
        <w:ind w:firstLine="425"/>
        <w:jc w:val="both"/>
        <w:rPr>
          <w:rFonts w:ascii="Arial" w:hAnsi="Arial" w:cs="Arial"/>
        </w:rPr>
      </w:pPr>
      <w:r w:rsidRPr="00A43C01">
        <w:rPr>
          <w:rFonts w:ascii="Arial" w:hAnsi="Arial" w:cs="Arial"/>
        </w:rPr>
        <w:t>Realizar un análisis de las prácticas institucionales nos permitió</w:t>
      </w:r>
      <w:r w:rsidR="00611148" w:rsidRPr="00A43C01">
        <w:rPr>
          <w:rFonts w:ascii="Arial" w:hAnsi="Arial" w:cs="Arial"/>
        </w:rPr>
        <w:t xml:space="preserve"> pensar</w:t>
      </w:r>
      <w:r w:rsidRPr="00A43C01">
        <w:rPr>
          <w:rFonts w:ascii="Arial" w:hAnsi="Arial" w:cs="Arial"/>
        </w:rPr>
        <w:t xml:space="preserve"> y pensarnos como </w:t>
      </w:r>
      <w:proofErr w:type="spellStart"/>
      <w:r w:rsidRPr="00A43C01">
        <w:rPr>
          <w:rFonts w:ascii="Arial" w:hAnsi="Arial" w:cs="Arial"/>
        </w:rPr>
        <w:t>sujetxs</w:t>
      </w:r>
      <w:proofErr w:type="spellEnd"/>
      <w:r w:rsidRPr="00A43C01">
        <w:rPr>
          <w:rFonts w:ascii="Arial" w:hAnsi="Arial" w:cs="Arial"/>
        </w:rPr>
        <w:t xml:space="preserve"> de educación sexual en dos sentidos, facilitando así la reflexión y la comprensión de los modos en los que las instituciones normalizan</w:t>
      </w:r>
      <w:r w:rsidR="00D32628" w:rsidRPr="00A43C01">
        <w:rPr>
          <w:rFonts w:ascii="Arial" w:hAnsi="Arial" w:cs="Arial"/>
        </w:rPr>
        <w:t xml:space="preserve"> y/o niegan los cuerpos, los géneros y las sexualidades.</w:t>
      </w:r>
      <w:r w:rsidR="002A2F01" w:rsidRPr="00A43C01">
        <w:rPr>
          <w:rFonts w:ascii="Arial" w:hAnsi="Arial" w:cs="Arial"/>
        </w:rPr>
        <w:t xml:space="preserve"> Uno de los sentidos del análisis estuvo</w:t>
      </w:r>
      <w:r w:rsidR="00DC0A9A" w:rsidRPr="00A43C01">
        <w:rPr>
          <w:rFonts w:ascii="Arial" w:hAnsi="Arial" w:cs="Arial"/>
        </w:rPr>
        <w:t xml:space="preserve"> vinculado a la </w:t>
      </w:r>
      <w:r w:rsidR="002A2F01" w:rsidRPr="00A43C01">
        <w:rPr>
          <w:rFonts w:ascii="Arial" w:hAnsi="Arial" w:cs="Arial"/>
        </w:rPr>
        <w:t>propuesta didáctica</w:t>
      </w:r>
      <w:r w:rsidR="009864BA" w:rsidRPr="00A43C01">
        <w:rPr>
          <w:rFonts w:ascii="Arial" w:hAnsi="Arial" w:cs="Arial"/>
        </w:rPr>
        <w:t>, donde las actividades</w:t>
      </w:r>
      <w:r w:rsidR="00D32628" w:rsidRPr="00A43C01">
        <w:rPr>
          <w:rFonts w:ascii="Arial" w:hAnsi="Arial" w:cs="Arial"/>
        </w:rPr>
        <w:t xml:space="preserve"> </w:t>
      </w:r>
      <w:r w:rsidR="00DC0A9A" w:rsidRPr="00A43C01">
        <w:rPr>
          <w:rFonts w:ascii="Arial" w:hAnsi="Arial" w:cs="Arial"/>
        </w:rPr>
        <w:t>de cada encuentro del seminario tuvieron como propósito reflexionar y visibilizar las ideologías prácticas que tienen lugar en las instituciones de educación especial</w:t>
      </w:r>
      <w:r w:rsidR="0061275E" w:rsidRPr="00A43C01">
        <w:rPr>
          <w:rFonts w:ascii="Arial" w:hAnsi="Arial" w:cs="Arial"/>
        </w:rPr>
        <w:t>; sin embargo estas propuestas dieron orig</w:t>
      </w:r>
      <w:r w:rsidR="00DA2D3B" w:rsidRPr="00A43C01">
        <w:rPr>
          <w:rFonts w:ascii="Arial" w:hAnsi="Arial" w:cs="Arial"/>
        </w:rPr>
        <w:t xml:space="preserve">en al segundo de los sentidos </w:t>
      </w:r>
      <w:r w:rsidR="0061275E" w:rsidRPr="00A43C01">
        <w:rPr>
          <w:rFonts w:ascii="Arial" w:hAnsi="Arial" w:cs="Arial"/>
        </w:rPr>
        <w:t xml:space="preserve">que tuvo que ver con que </w:t>
      </w:r>
      <w:proofErr w:type="spellStart"/>
      <w:r w:rsidR="0061275E" w:rsidRPr="00A43C01">
        <w:rPr>
          <w:rFonts w:ascii="Arial" w:hAnsi="Arial" w:cs="Arial"/>
        </w:rPr>
        <w:t>lxs</w:t>
      </w:r>
      <w:proofErr w:type="spellEnd"/>
      <w:r w:rsidR="0061275E" w:rsidRPr="00A43C01">
        <w:rPr>
          <w:rFonts w:ascii="Arial" w:hAnsi="Arial" w:cs="Arial"/>
        </w:rPr>
        <w:t xml:space="preserve"> estudiantes, como instancia previa a visibilizar en otras instituciones las ideologías prácticas que normalizan otros cuerpos, necesitaron visibilizar las ideologías prácticas vivenciadas en su formación como docentes sobre sus propios cuerpos.</w:t>
      </w:r>
      <w:r w:rsidR="00DC0A9A" w:rsidRPr="00A43C01">
        <w:rPr>
          <w:rFonts w:ascii="Arial" w:hAnsi="Arial" w:cs="Arial"/>
        </w:rPr>
        <w:t xml:space="preserve"> </w:t>
      </w:r>
    </w:p>
    <w:p w:rsidR="0049279F" w:rsidRPr="00A43C01" w:rsidRDefault="00C26CA9" w:rsidP="00611148">
      <w:pPr>
        <w:spacing w:after="0" w:line="360" w:lineRule="auto"/>
        <w:ind w:firstLine="425"/>
        <w:jc w:val="both"/>
        <w:rPr>
          <w:rFonts w:ascii="Arial" w:hAnsi="Arial" w:cs="Arial"/>
        </w:rPr>
      </w:pPr>
      <w:r w:rsidRPr="00A43C01">
        <w:rPr>
          <w:rFonts w:ascii="Arial" w:hAnsi="Arial" w:cs="Arial"/>
        </w:rPr>
        <w:t xml:space="preserve">El seminario </w:t>
      </w:r>
      <w:r w:rsidR="00BE248E" w:rsidRPr="00A43C01">
        <w:rPr>
          <w:rFonts w:ascii="Arial" w:hAnsi="Arial" w:cs="Arial"/>
        </w:rPr>
        <w:t>se estructuró a partir de distintos ejes temáticos</w:t>
      </w:r>
      <w:r w:rsidR="0049279F" w:rsidRPr="00A43C01">
        <w:rPr>
          <w:rFonts w:ascii="Arial" w:hAnsi="Arial" w:cs="Arial"/>
        </w:rPr>
        <w:t xml:space="preserve"> que, bajo la lógica de la </w:t>
      </w:r>
      <w:r w:rsidR="00102A46" w:rsidRPr="00A43C01">
        <w:rPr>
          <w:rFonts w:ascii="Arial" w:hAnsi="Arial" w:cs="Arial"/>
        </w:rPr>
        <w:t xml:space="preserve">perspectiva </w:t>
      </w:r>
      <w:proofErr w:type="spellStart"/>
      <w:r w:rsidR="0049279F" w:rsidRPr="00A43C01">
        <w:rPr>
          <w:rFonts w:ascii="Arial" w:hAnsi="Arial" w:cs="Arial"/>
        </w:rPr>
        <w:t>interseccional</w:t>
      </w:r>
      <w:proofErr w:type="spellEnd"/>
      <w:r w:rsidR="00DA2D3B" w:rsidRPr="00A43C01">
        <w:rPr>
          <w:rStyle w:val="Refdenotaalpie"/>
          <w:rFonts w:ascii="Arial" w:hAnsi="Arial" w:cs="Arial"/>
        </w:rPr>
        <w:footnoteReference w:id="2"/>
      </w:r>
      <w:r w:rsidR="0049279F" w:rsidRPr="00A43C01">
        <w:rPr>
          <w:rFonts w:ascii="Arial" w:hAnsi="Arial" w:cs="Arial"/>
        </w:rPr>
        <w:t xml:space="preserve">, organizaron el marco teórico del espacio curricular. Los ejes </w:t>
      </w:r>
      <w:proofErr w:type="spellStart"/>
      <w:r w:rsidR="00DA2D3B" w:rsidRPr="00A43C01">
        <w:rPr>
          <w:rFonts w:ascii="Arial" w:hAnsi="Arial" w:cs="Arial"/>
        </w:rPr>
        <w:lastRenderedPageBreak/>
        <w:t>estructurantes</w:t>
      </w:r>
      <w:proofErr w:type="spellEnd"/>
      <w:r w:rsidR="00DA2D3B" w:rsidRPr="00A43C01">
        <w:rPr>
          <w:rFonts w:ascii="Arial" w:hAnsi="Arial" w:cs="Arial"/>
        </w:rPr>
        <w:t xml:space="preserve"> </w:t>
      </w:r>
      <w:r w:rsidR="0049279F" w:rsidRPr="00A43C01">
        <w:rPr>
          <w:rFonts w:ascii="Arial" w:hAnsi="Arial" w:cs="Arial"/>
        </w:rPr>
        <w:t xml:space="preserve">fueron: el acto de ver/mirar como acto político y de representación, los discursos sobre los cuerpos con discapacidad, la heterosexualidad obligatoria como institución política, y las prácticas de normalización en las instituciones.  </w:t>
      </w:r>
    </w:p>
    <w:p w:rsidR="007D6E02" w:rsidRPr="00A43C01" w:rsidRDefault="007D6E02" w:rsidP="007D6E02">
      <w:pPr>
        <w:spacing w:after="0" w:line="360" w:lineRule="auto"/>
        <w:ind w:firstLine="425"/>
        <w:jc w:val="both"/>
        <w:rPr>
          <w:rFonts w:ascii="Arial" w:hAnsi="Arial" w:cs="Arial"/>
        </w:rPr>
      </w:pPr>
      <w:r w:rsidRPr="00A43C01">
        <w:rPr>
          <w:rFonts w:ascii="Arial" w:hAnsi="Arial" w:cs="Arial"/>
        </w:rPr>
        <w:t xml:space="preserve">Proponer un seminario encuadrado en la perspectiva </w:t>
      </w:r>
      <w:proofErr w:type="spellStart"/>
      <w:r w:rsidRPr="00A43C01">
        <w:rPr>
          <w:rFonts w:ascii="Arial" w:hAnsi="Arial" w:cs="Arial"/>
        </w:rPr>
        <w:t>interseccional</w:t>
      </w:r>
      <w:proofErr w:type="spellEnd"/>
      <w:r w:rsidRPr="00A43C01">
        <w:rPr>
          <w:rFonts w:ascii="Arial" w:hAnsi="Arial" w:cs="Arial"/>
        </w:rPr>
        <w:t xml:space="preserve"> implica dar lugar a análisis complejos que nos permitan pensar al género, la sexualidad, la clase, la etnia, la raza y la normalidad como un entramado de opresiones </w:t>
      </w:r>
      <w:r w:rsidR="00817FA4" w:rsidRPr="00A43C01">
        <w:rPr>
          <w:rFonts w:ascii="Arial" w:hAnsi="Arial" w:cs="Arial"/>
        </w:rPr>
        <w:t xml:space="preserve">que operan tanto estructural como históricamente. </w:t>
      </w:r>
    </w:p>
    <w:p w:rsidR="00D360F1" w:rsidRPr="00A43C01" w:rsidRDefault="00817FA4" w:rsidP="000F1B46">
      <w:pPr>
        <w:spacing w:after="0" w:line="360" w:lineRule="auto"/>
        <w:ind w:firstLine="425"/>
        <w:jc w:val="both"/>
        <w:rPr>
          <w:rFonts w:ascii="Arial" w:hAnsi="Arial" w:cs="Arial"/>
        </w:rPr>
      </w:pPr>
      <w:r w:rsidRPr="00A43C01">
        <w:rPr>
          <w:rFonts w:ascii="Arial" w:hAnsi="Arial" w:cs="Arial"/>
        </w:rPr>
        <w:t>En este marco, d</w:t>
      </w:r>
      <w:r w:rsidR="000F1B46" w:rsidRPr="00A43C01">
        <w:rPr>
          <w:rFonts w:ascii="Arial" w:hAnsi="Arial" w:cs="Arial"/>
        </w:rPr>
        <w:t xml:space="preserve">imos inicio al seminario a partir de </w:t>
      </w:r>
      <w:r w:rsidR="001303F7" w:rsidRPr="00A43C01">
        <w:rPr>
          <w:rFonts w:ascii="Arial" w:hAnsi="Arial" w:cs="Arial"/>
        </w:rPr>
        <w:t xml:space="preserve">la idea del acto </w:t>
      </w:r>
      <w:r w:rsidR="00611148" w:rsidRPr="00A43C01">
        <w:rPr>
          <w:rFonts w:ascii="Arial" w:hAnsi="Arial" w:cs="Arial"/>
        </w:rPr>
        <w:t>de ver-mirar como parte</w:t>
      </w:r>
      <w:r w:rsidR="001303F7" w:rsidRPr="00A43C01">
        <w:rPr>
          <w:rFonts w:ascii="Arial" w:hAnsi="Arial" w:cs="Arial"/>
        </w:rPr>
        <w:t xml:space="preserve"> del juego de la representación porque consideramos</w:t>
      </w:r>
      <w:r w:rsidR="00E731B3" w:rsidRPr="00A43C01">
        <w:rPr>
          <w:rFonts w:ascii="Arial" w:hAnsi="Arial" w:cs="Arial"/>
        </w:rPr>
        <w:t>,</w:t>
      </w:r>
      <w:r w:rsidR="001303F7" w:rsidRPr="00A43C01">
        <w:rPr>
          <w:rFonts w:ascii="Arial" w:hAnsi="Arial" w:cs="Arial"/>
        </w:rPr>
        <w:t xml:space="preserve"> de la mano de Iván </w:t>
      </w:r>
      <w:proofErr w:type="spellStart"/>
      <w:r w:rsidR="001303F7" w:rsidRPr="00A43C01">
        <w:rPr>
          <w:rFonts w:ascii="Arial" w:hAnsi="Arial" w:cs="Arial"/>
        </w:rPr>
        <w:t>Castiblanco</w:t>
      </w:r>
      <w:proofErr w:type="spellEnd"/>
      <w:r w:rsidR="001303F7" w:rsidRPr="00A43C01">
        <w:rPr>
          <w:rFonts w:ascii="Arial" w:hAnsi="Arial" w:cs="Arial"/>
        </w:rPr>
        <w:t xml:space="preserve"> Ramírez </w:t>
      </w:r>
      <w:r w:rsidR="000F1B46" w:rsidRPr="00A43C01">
        <w:rPr>
          <w:rFonts w:ascii="Arial" w:hAnsi="Arial" w:cs="Arial"/>
        </w:rPr>
        <w:t>(2013)</w:t>
      </w:r>
      <w:r w:rsidR="00E731B3" w:rsidRPr="00A43C01">
        <w:rPr>
          <w:rFonts w:ascii="Arial" w:hAnsi="Arial" w:cs="Arial"/>
        </w:rPr>
        <w:t>,</w:t>
      </w:r>
      <w:r w:rsidR="000F1B46" w:rsidRPr="00A43C01">
        <w:rPr>
          <w:rFonts w:ascii="Arial" w:hAnsi="Arial" w:cs="Arial"/>
        </w:rPr>
        <w:t xml:space="preserve"> </w:t>
      </w:r>
      <w:r w:rsidR="001303F7" w:rsidRPr="00A43C01">
        <w:rPr>
          <w:rFonts w:ascii="Arial" w:hAnsi="Arial" w:cs="Arial"/>
        </w:rPr>
        <w:t>que</w:t>
      </w:r>
      <w:r w:rsidR="000F1B46" w:rsidRPr="00A43C01">
        <w:rPr>
          <w:rFonts w:ascii="Arial" w:hAnsi="Arial" w:cs="Arial"/>
        </w:rPr>
        <w:t xml:space="preserve"> </w:t>
      </w:r>
    </w:p>
    <w:p w:rsidR="00A45C6F" w:rsidRDefault="00A45C6F" w:rsidP="000F1B46">
      <w:pPr>
        <w:spacing w:after="0" w:line="360" w:lineRule="auto"/>
        <w:ind w:firstLine="425"/>
        <w:jc w:val="both"/>
        <w:rPr>
          <w:rFonts w:ascii="Arial" w:hAnsi="Arial" w:cs="Arial"/>
          <w:sz w:val="24"/>
          <w:szCs w:val="24"/>
        </w:rPr>
      </w:pPr>
    </w:p>
    <w:p w:rsidR="00A43C01" w:rsidRDefault="001303F7" w:rsidP="00A43C01">
      <w:pPr>
        <w:spacing w:after="0" w:line="360" w:lineRule="auto"/>
        <w:ind w:left="851"/>
        <w:jc w:val="both"/>
        <w:rPr>
          <w:rFonts w:ascii="Arial" w:eastAsia="Times New Roman" w:hAnsi="Arial" w:cs="Arial"/>
          <w:sz w:val="20"/>
          <w:szCs w:val="20"/>
          <w:lang w:eastAsia="es-AR"/>
        </w:rPr>
      </w:pPr>
      <w:r w:rsidRPr="00A45C6F">
        <w:rPr>
          <w:rFonts w:ascii="Arial" w:eastAsia="Times New Roman" w:hAnsi="Arial" w:cs="Arial"/>
          <w:sz w:val="20"/>
          <w:szCs w:val="20"/>
          <w:lang w:eastAsia="es-AR"/>
        </w:rPr>
        <w:t>“</w:t>
      </w:r>
      <w:r w:rsidR="000F1B46" w:rsidRPr="00A45C6F">
        <w:rPr>
          <w:rFonts w:ascii="Arial" w:eastAsia="Times New Roman" w:hAnsi="Arial" w:cs="Arial"/>
          <w:sz w:val="20"/>
          <w:szCs w:val="20"/>
          <w:lang w:eastAsia="es-AR"/>
        </w:rPr>
        <w:t>p</w:t>
      </w:r>
      <w:r w:rsidRPr="00A45C6F">
        <w:rPr>
          <w:rFonts w:ascii="Arial" w:eastAsia="Times New Roman" w:hAnsi="Arial" w:cs="Arial"/>
          <w:sz w:val="20"/>
          <w:szCs w:val="20"/>
          <w:lang w:eastAsia="es-AR"/>
        </w:rPr>
        <w:t xml:space="preserve">reguntarnos por nuestras formas de mirar no es una tarea fácil. No sólo porque todo acto de reflexión propia conlleva ya una dificultad mayor al enfrentarnos a supuestos sobre los que usualmente no nos detenemos, sino porque pocas veces se lleva dicha reflexión al terreno de lo visual y de la mirada. En efecto, en tiempos en los que el discurso de la “diversidad” parece producir y reproducir continuamente nuevos eufemismos, nuevas formas de nombrar, clasificar y </w:t>
      </w:r>
      <w:proofErr w:type="spellStart"/>
      <w:r w:rsidRPr="00A45C6F">
        <w:rPr>
          <w:rFonts w:ascii="Arial" w:eastAsia="Times New Roman" w:hAnsi="Arial" w:cs="Arial"/>
          <w:sz w:val="20"/>
          <w:szCs w:val="20"/>
          <w:lang w:eastAsia="es-AR"/>
        </w:rPr>
        <w:t>anormalizar</w:t>
      </w:r>
      <w:proofErr w:type="spellEnd"/>
      <w:r w:rsidRPr="00A45C6F">
        <w:rPr>
          <w:rFonts w:ascii="Arial" w:eastAsia="Times New Roman" w:hAnsi="Arial" w:cs="Arial"/>
          <w:sz w:val="20"/>
          <w:szCs w:val="20"/>
          <w:lang w:eastAsia="es-AR"/>
        </w:rPr>
        <w:t xml:space="preserve"> al otro, la mayoría de </w:t>
      </w:r>
      <w:r w:rsidR="00E731B3">
        <w:rPr>
          <w:rFonts w:ascii="Arial" w:eastAsia="Times New Roman" w:hAnsi="Arial" w:cs="Arial"/>
          <w:sz w:val="20"/>
          <w:szCs w:val="20"/>
          <w:lang w:eastAsia="es-AR"/>
        </w:rPr>
        <w:t>las críticas y las</w:t>
      </w:r>
      <w:r w:rsidRPr="00A45C6F">
        <w:rPr>
          <w:rFonts w:ascii="Arial" w:eastAsia="Times New Roman" w:hAnsi="Arial" w:cs="Arial"/>
          <w:sz w:val="20"/>
          <w:szCs w:val="20"/>
          <w:lang w:eastAsia="es-AR"/>
        </w:rPr>
        <w:t xml:space="preserve"> reflexiones acerca de esta problemática se ubican en el lenguaje.”</w:t>
      </w:r>
    </w:p>
    <w:p w:rsidR="00A43C01" w:rsidRDefault="00D360F1" w:rsidP="00A43C01">
      <w:pPr>
        <w:spacing w:after="0" w:line="360" w:lineRule="auto"/>
        <w:ind w:left="851"/>
        <w:jc w:val="both"/>
        <w:rPr>
          <w:rFonts w:ascii="Arial" w:eastAsia="Times New Roman" w:hAnsi="Arial" w:cs="Arial"/>
          <w:sz w:val="20"/>
          <w:szCs w:val="20"/>
          <w:lang w:eastAsia="es-AR"/>
        </w:rPr>
      </w:pPr>
      <w:r w:rsidRPr="00A45C6F">
        <w:rPr>
          <w:rFonts w:ascii="Arial" w:eastAsia="Times New Roman" w:hAnsi="Arial" w:cs="Arial"/>
          <w:sz w:val="20"/>
          <w:szCs w:val="20"/>
          <w:lang w:eastAsia="es-AR"/>
        </w:rPr>
        <w:t xml:space="preserve">                                                                          </w:t>
      </w:r>
      <w:r w:rsidR="00A45C6F">
        <w:rPr>
          <w:rFonts w:ascii="Arial" w:eastAsia="Times New Roman" w:hAnsi="Arial" w:cs="Arial"/>
          <w:sz w:val="20"/>
          <w:szCs w:val="20"/>
          <w:lang w:eastAsia="es-AR"/>
        </w:rPr>
        <w:t xml:space="preserve">                           </w:t>
      </w:r>
      <w:r w:rsidRPr="00A45C6F">
        <w:rPr>
          <w:rFonts w:ascii="Arial" w:eastAsia="Times New Roman" w:hAnsi="Arial" w:cs="Arial"/>
          <w:sz w:val="20"/>
          <w:szCs w:val="20"/>
          <w:lang w:eastAsia="es-AR"/>
        </w:rPr>
        <w:t xml:space="preserve"> </w:t>
      </w:r>
      <w:r w:rsidR="000F1B46" w:rsidRPr="00A45C6F">
        <w:rPr>
          <w:rFonts w:ascii="Arial" w:eastAsia="Times New Roman" w:hAnsi="Arial" w:cs="Arial"/>
          <w:sz w:val="20"/>
          <w:szCs w:val="20"/>
          <w:lang w:eastAsia="es-AR"/>
        </w:rPr>
        <w:t>(</w:t>
      </w:r>
      <w:proofErr w:type="spellStart"/>
      <w:r w:rsidR="000F1B46" w:rsidRPr="00A45C6F">
        <w:rPr>
          <w:rFonts w:ascii="Arial" w:eastAsia="Times New Roman" w:hAnsi="Arial" w:cs="Arial"/>
          <w:sz w:val="20"/>
          <w:szCs w:val="20"/>
          <w:lang w:eastAsia="es-AR"/>
        </w:rPr>
        <w:t>Castiblanco</w:t>
      </w:r>
      <w:proofErr w:type="spellEnd"/>
      <w:r w:rsidR="000F1B46" w:rsidRPr="00A45C6F">
        <w:rPr>
          <w:rFonts w:ascii="Arial" w:eastAsia="Times New Roman" w:hAnsi="Arial" w:cs="Arial"/>
          <w:sz w:val="20"/>
          <w:szCs w:val="20"/>
          <w:lang w:eastAsia="es-AR"/>
        </w:rPr>
        <w:t xml:space="preserve"> Ramírez, 2013:1)</w:t>
      </w:r>
      <w:r w:rsidR="001303F7" w:rsidRPr="00A45C6F">
        <w:rPr>
          <w:rFonts w:ascii="Arial" w:eastAsia="Times New Roman" w:hAnsi="Arial" w:cs="Arial"/>
          <w:sz w:val="20"/>
          <w:szCs w:val="20"/>
          <w:lang w:eastAsia="es-AR"/>
        </w:rPr>
        <w:t xml:space="preserve"> </w:t>
      </w:r>
    </w:p>
    <w:p w:rsidR="00A43C01" w:rsidRDefault="00A43C01" w:rsidP="00A43C01">
      <w:pPr>
        <w:spacing w:after="0" w:line="360" w:lineRule="auto"/>
        <w:ind w:left="851"/>
        <w:jc w:val="both"/>
        <w:rPr>
          <w:rFonts w:ascii="Arial" w:eastAsia="Times New Roman" w:hAnsi="Arial" w:cs="Arial"/>
          <w:sz w:val="20"/>
          <w:szCs w:val="20"/>
          <w:lang w:eastAsia="es-AR"/>
        </w:rPr>
      </w:pPr>
    </w:p>
    <w:p w:rsidR="006E35C3" w:rsidRPr="00A43C01" w:rsidRDefault="00562EF4" w:rsidP="000F1B46">
      <w:pPr>
        <w:spacing w:after="0" w:line="360" w:lineRule="auto"/>
        <w:ind w:firstLine="425"/>
        <w:jc w:val="both"/>
        <w:rPr>
          <w:rFonts w:ascii="Arial" w:eastAsia="Times New Roman" w:hAnsi="Arial" w:cs="Arial"/>
          <w:lang w:eastAsia="es-AR"/>
        </w:rPr>
      </w:pPr>
      <w:r w:rsidRPr="00A43C01">
        <w:rPr>
          <w:rFonts w:ascii="Arial" w:eastAsia="Times New Roman" w:hAnsi="Arial" w:cs="Arial"/>
          <w:lang w:eastAsia="es-AR"/>
        </w:rPr>
        <w:t>Consideramos que el modo de mirar</w:t>
      </w:r>
      <w:r w:rsidR="008C04EA" w:rsidRPr="00A43C01">
        <w:rPr>
          <w:rFonts w:ascii="Arial" w:eastAsia="Times New Roman" w:hAnsi="Arial" w:cs="Arial"/>
          <w:lang w:eastAsia="es-AR"/>
        </w:rPr>
        <w:t xml:space="preserve">/nombrar </w:t>
      </w:r>
      <w:r w:rsidRPr="00A43C01">
        <w:rPr>
          <w:rFonts w:ascii="Arial" w:eastAsia="Times New Roman" w:hAnsi="Arial" w:cs="Arial"/>
          <w:lang w:eastAsia="es-AR"/>
        </w:rPr>
        <w:t>a las personas con discapacidad manifiesta el modo en que aquellas personas que nos consideramos sin discapacidad nos posicionamos en relación a ellas.</w:t>
      </w:r>
      <w:r w:rsidR="008C04EA" w:rsidRPr="00A43C01">
        <w:rPr>
          <w:rFonts w:ascii="Arial" w:eastAsia="Times New Roman" w:hAnsi="Arial" w:cs="Arial"/>
          <w:lang w:eastAsia="es-AR"/>
        </w:rPr>
        <w:t xml:space="preserve"> C</w:t>
      </w:r>
      <w:r w:rsidR="005E24DC" w:rsidRPr="00A43C01">
        <w:rPr>
          <w:rFonts w:ascii="Arial" w:eastAsia="Times New Roman" w:hAnsi="Arial" w:cs="Arial"/>
          <w:lang w:eastAsia="es-AR"/>
        </w:rPr>
        <w:t xml:space="preserve">uando </w:t>
      </w:r>
      <w:r w:rsidR="008C04EA" w:rsidRPr="00A43C01">
        <w:rPr>
          <w:rFonts w:ascii="Arial" w:eastAsia="Times New Roman" w:hAnsi="Arial" w:cs="Arial"/>
          <w:lang w:eastAsia="es-AR"/>
        </w:rPr>
        <w:t xml:space="preserve">miramos y nombramos, lo hacemos desde el lugar que ocupamos en el entramado de los sistemas de opresión, por lo que esa mirada, manchada de normalidad, mira </w:t>
      </w:r>
      <w:r w:rsidR="00F46803" w:rsidRPr="00A43C01">
        <w:rPr>
          <w:rFonts w:ascii="Arial" w:eastAsia="Times New Roman" w:hAnsi="Arial" w:cs="Arial"/>
          <w:lang w:eastAsia="es-AR"/>
        </w:rPr>
        <w:t xml:space="preserve">en principio (y en numerosas ocasiones únicamente) la discapacidad. </w:t>
      </w:r>
    </w:p>
    <w:p w:rsidR="00A45C6F" w:rsidRPr="00A43C01" w:rsidRDefault="00AF4A92" w:rsidP="00817FA4">
      <w:pPr>
        <w:spacing w:after="0" w:line="360" w:lineRule="auto"/>
        <w:ind w:firstLine="425"/>
        <w:jc w:val="both"/>
        <w:rPr>
          <w:rFonts w:ascii="Arial" w:hAnsi="Arial" w:cs="Arial"/>
        </w:rPr>
      </w:pPr>
      <w:r w:rsidRPr="00A43C01">
        <w:rPr>
          <w:rFonts w:ascii="Arial" w:hAnsi="Arial" w:cs="Arial"/>
        </w:rPr>
        <w:t>A través de la mirada los cuerpos ganan sentido social</w:t>
      </w:r>
      <w:r w:rsidR="00754327" w:rsidRPr="00A43C01">
        <w:rPr>
          <w:rFonts w:ascii="Arial" w:hAnsi="Arial" w:cs="Arial"/>
        </w:rPr>
        <w:t>,</w:t>
      </w:r>
      <w:r w:rsidRPr="00A43C01">
        <w:rPr>
          <w:rFonts w:ascii="Arial" w:hAnsi="Arial" w:cs="Arial"/>
        </w:rPr>
        <w:t xml:space="preserve"> </w:t>
      </w:r>
      <w:r w:rsidR="00754327" w:rsidRPr="00A43C01">
        <w:rPr>
          <w:rFonts w:ascii="Arial" w:hAnsi="Arial" w:cs="Arial"/>
        </w:rPr>
        <w:t>e</w:t>
      </w:r>
      <w:r w:rsidRPr="00A43C01">
        <w:rPr>
          <w:rFonts w:ascii="Arial" w:hAnsi="Arial" w:cs="Arial"/>
        </w:rPr>
        <w:t xml:space="preserve">stos son construidos en el marco de procesos culturales, cuyas inscripciones son llevadas </w:t>
      </w:r>
      <w:r w:rsidR="00F7398B" w:rsidRPr="00A43C01">
        <w:rPr>
          <w:rFonts w:ascii="Arial" w:hAnsi="Arial" w:cs="Arial"/>
        </w:rPr>
        <w:t xml:space="preserve">adelante </w:t>
      </w:r>
      <w:r w:rsidR="00754327" w:rsidRPr="00A43C01">
        <w:rPr>
          <w:rFonts w:ascii="Arial" w:hAnsi="Arial" w:cs="Arial"/>
        </w:rPr>
        <w:t>a través de distintos dispositivos</w:t>
      </w:r>
      <w:r w:rsidR="00817FA4" w:rsidRPr="00A43C01">
        <w:rPr>
          <w:rFonts w:ascii="Arial" w:hAnsi="Arial" w:cs="Arial"/>
        </w:rPr>
        <w:t xml:space="preserve">. </w:t>
      </w:r>
      <w:r w:rsidR="00F7398B" w:rsidRPr="00A43C01">
        <w:rPr>
          <w:rFonts w:ascii="Arial" w:hAnsi="Arial" w:cs="Arial"/>
        </w:rPr>
        <w:t xml:space="preserve">Pablo </w:t>
      </w:r>
      <w:proofErr w:type="spellStart"/>
      <w:r w:rsidR="00905C74" w:rsidRPr="00A43C01">
        <w:rPr>
          <w:rFonts w:ascii="Arial" w:hAnsi="Arial" w:cs="Arial"/>
        </w:rPr>
        <w:t>Scharagrodsky</w:t>
      </w:r>
      <w:proofErr w:type="spellEnd"/>
      <w:r w:rsidR="00F7398B" w:rsidRPr="00A43C01">
        <w:rPr>
          <w:rFonts w:ascii="Arial" w:hAnsi="Arial" w:cs="Arial"/>
        </w:rPr>
        <w:t xml:space="preserve"> (2005) afirma </w:t>
      </w:r>
      <w:r w:rsidR="00817FA4" w:rsidRPr="00A43C01">
        <w:rPr>
          <w:rFonts w:ascii="Arial" w:hAnsi="Arial" w:cs="Arial"/>
        </w:rPr>
        <w:t>que</w:t>
      </w:r>
      <w:r w:rsidR="00737E05" w:rsidRPr="00A43C01">
        <w:rPr>
          <w:rFonts w:ascii="Arial" w:hAnsi="Arial" w:cs="Arial"/>
        </w:rPr>
        <w:t xml:space="preserve"> el</w:t>
      </w:r>
      <w:r w:rsidR="00F7398B" w:rsidRPr="00A43C01">
        <w:rPr>
          <w:rFonts w:ascii="Arial" w:hAnsi="Arial" w:cs="Arial"/>
        </w:rPr>
        <w:t xml:space="preserve"> cuerpo</w:t>
      </w:r>
      <w:r w:rsidR="00A45C6F" w:rsidRPr="00A43C01">
        <w:rPr>
          <w:rFonts w:ascii="Arial" w:hAnsi="Arial" w:cs="Arial"/>
        </w:rPr>
        <w:t xml:space="preserve"> </w:t>
      </w:r>
      <w:r w:rsidR="00F7398B" w:rsidRPr="00A43C01">
        <w:rPr>
          <w:rFonts w:ascii="Arial" w:hAnsi="Arial" w:cs="Arial"/>
        </w:rPr>
        <w:t>no existe en "estado</w:t>
      </w:r>
      <w:r w:rsidR="00737E05" w:rsidRPr="00A43C01">
        <w:rPr>
          <w:rFonts w:ascii="Arial" w:hAnsi="Arial" w:cs="Arial"/>
        </w:rPr>
        <w:t xml:space="preserve"> </w:t>
      </w:r>
      <w:r w:rsidR="00F7398B" w:rsidRPr="00A43C01">
        <w:rPr>
          <w:rFonts w:ascii="Arial" w:hAnsi="Arial" w:cs="Arial"/>
        </w:rPr>
        <w:t>natural"; siempre está inserto en una trama</w:t>
      </w:r>
      <w:r w:rsidR="00737E05" w:rsidRPr="00A43C01">
        <w:rPr>
          <w:rFonts w:ascii="Arial" w:hAnsi="Arial" w:cs="Arial"/>
        </w:rPr>
        <w:t xml:space="preserve"> </w:t>
      </w:r>
      <w:r w:rsidR="00F7398B" w:rsidRPr="00A43C01">
        <w:rPr>
          <w:rFonts w:ascii="Arial" w:hAnsi="Arial" w:cs="Arial"/>
        </w:rPr>
        <w:t xml:space="preserve">de sentido y significación. </w:t>
      </w:r>
    </w:p>
    <w:p w:rsidR="00A45C6F" w:rsidRDefault="00A45C6F" w:rsidP="00A45C6F">
      <w:pPr>
        <w:spacing w:after="0" w:line="360" w:lineRule="auto"/>
        <w:ind w:left="851"/>
        <w:jc w:val="both"/>
        <w:rPr>
          <w:rFonts w:ascii="Arial" w:hAnsi="Arial" w:cs="Arial"/>
          <w:sz w:val="20"/>
          <w:szCs w:val="20"/>
        </w:rPr>
      </w:pPr>
    </w:p>
    <w:p w:rsidR="00D360F1" w:rsidRPr="00A45C6F" w:rsidRDefault="00F7398B" w:rsidP="00A45C6F">
      <w:pPr>
        <w:spacing w:after="0" w:line="360" w:lineRule="auto"/>
        <w:ind w:left="851"/>
        <w:jc w:val="both"/>
        <w:rPr>
          <w:rFonts w:ascii="Arial" w:hAnsi="Arial" w:cs="Arial"/>
          <w:sz w:val="20"/>
          <w:szCs w:val="20"/>
        </w:rPr>
      </w:pPr>
      <w:r w:rsidRPr="00A45C6F">
        <w:rPr>
          <w:rFonts w:ascii="Arial" w:hAnsi="Arial" w:cs="Arial"/>
          <w:sz w:val="20"/>
          <w:szCs w:val="20"/>
        </w:rPr>
        <w:t>Vale decir, es</w:t>
      </w:r>
      <w:r w:rsidR="00737E05" w:rsidRPr="00A45C6F">
        <w:rPr>
          <w:rFonts w:ascii="Arial" w:hAnsi="Arial" w:cs="Arial"/>
          <w:sz w:val="20"/>
          <w:szCs w:val="20"/>
        </w:rPr>
        <w:t xml:space="preserve"> </w:t>
      </w:r>
      <w:r w:rsidRPr="00A45C6F">
        <w:rPr>
          <w:rFonts w:ascii="Arial" w:hAnsi="Arial" w:cs="Arial"/>
          <w:sz w:val="20"/>
          <w:szCs w:val="20"/>
        </w:rPr>
        <w:t>materia simbólica,</w:t>
      </w:r>
      <w:bookmarkStart w:id="0" w:name="_GoBack"/>
      <w:bookmarkEnd w:id="0"/>
      <w:r w:rsidRPr="00A45C6F">
        <w:rPr>
          <w:rFonts w:ascii="Arial" w:hAnsi="Arial" w:cs="Arial"/>
          <w:sz w:val="20"/>
          <w:szCs w:val="20"/>
        </w:rPr>
        <w:t xml:space="preserve"> objeto de representación</w:t>
      </w:r>
      <w:r w:rsidR="00737E05" w:rsidRPr="00A45C6F">
        <w:rPr>
          <w:rFonts w:ascii="Arial" w:hAnsi="Arial" w:cs="Arial"/>
          <w:sz w:val="20"/>
          <w:szCs w:val="20"/>
        </w:rPr>
        <w:t xml:space="preserve"> </w:t>
      </w:r>
      <w:r w:rsidRPr="00A45C6F">
        <w:rPr>
          <w:rFonts w:ascii="Arial" w:hAnsi="Arial" w:cs="Arial"/>
          <w:sz w:val="20"/>
          <w:szCs w:val="20"/>
        </w:rPr>
        <w:t>y producto de imaginarios sociales. Siempre</w:t>
      </w:r>
      <w:r w:rsidR="00737E05" w:rsidRPr="00A45C6F">
        <w:rPr>
          <w:rFonts w:ascii="Arial" w:hAnsi="Arial" w:cs="Arial"/>
          <w:sz w:val="20"/>
          <w:szCs w:val="20"/>
        </w:rPr>
        <w:t xml:space="preserve"> </w:t>
      </w:r>
      <w:r w:rsidRPr="00A45C6F">
        <w:rPr>
          <w:rFonts w:ascii="Arial" w:hAnsi="Arial" w:cs="Arial"/>
          <w:sz w:val="20"/>
          <w:szCs w:val="20"/>
        </w:rPr>
        <w:t>se manifiesta como un terreno de disputa</w:t>
      </w:r>
      <w:r w:rsidR="00737E05" w:rsidRPr="00A45C6F">
        <w:rPr>
          <w:rFonts w:ascii="Arial" w:hAnsi="Arial" w:cs="Arial"/>
          <w:sz w:val="20"/>
          <w:szCs w:val="20"/>
        </w:rPr>
        <w:t xml:space="preserve"> </w:t>
      </w:r>
      <w:r w:rsidRPr="00A45C6F">
        <w:rPr>
          <w:rFonts w:ascii="Arial" w:hAnsi="Arial" w:cs="Arial"/>
          <w:sz w:val="20"/>
          <w:szCs w:val="20"/>
        </w:rPr>
        <w:t>en el que se aloja un conjunto de sistemas</w:t>
      </w:r>
      <w:r w:rsidR="00737E05" w:rsidRPr="00A45C6F">
        <w:rPr>
          <w:rFonts w:ascii="Arial" w:hAnsi="Arial" w:cs="Arial"/>
          <w:sz w:val="20"/>
          <w:szCs w:val="20"/>
        </w:rPr>
        <w:t xml:space="preserve"> </w:t>
      </w:r>
      <w:r w:rsidRPr="00A45C6F">
        <w:rPr>
          <w:rFonts w:ascii="Arial" w:hAnsi="Arial" w:cs="Arial"/>
          <w:sz w:val="20"/>
          <w:szCs w:val="20"/>
        </w:rPr>
        <w:lastRenderedPageBreak/>
        <w:t>simbólicos entre los que se destacan cuestiones vinculadas al género, a la orientación</w:t>
      </w:r>
      <w:r w:rsidR="00737E05" w:rsidRPr="00A45C6F">
        <w:rPr>
          <w:rFonts w:ascii="Arial" w:hAnsi="Arial" w:cs="Arial"/>
          <w:sz w:val="20"/>
          <w:szCs w:val="20"/>
        </w:rPr>
        <w:t xml:space="preserve"> </w:t>
      </w:r>
      <w:r w:rsidRPr="00A45C6F">
        <w:rPr>
          <w:rFonts w:ascii="Arial" w:hAnsi="Arial" w:cs="Arial"/>
          <w:sz w:val="20"/>
          <w:szCs w:val="20"/>
        </w:rPr>
        <w:t>sexual, a la clase, a la etnia o a la religión</w:t>
      </w:r>
      <w:r w:rsidR="00737E05" w:rsidRPr="00A45C6F">
        <w:rPr>
          <w:rFonts w:ascii="Arial" w:hAnsi="Arial" w:cs="Arial"/>
          <w:sz w:val="20"/>
          <w:szCs w:val="20"/>
        </w:rPr>
        <w:t xml:space="preserve">” </w:t>
      </w:r>
      <w:r w:rsidR="00D360F1" w:rsidRPr="00A45C6F">
        <w:rPr>
          <w:rFonts w:ascii="Arial" w:hAnsi="Arial" w:cs="Arial"/>
          <w:sz w:val="20"/>
          <w:szCs w:val="20"/>
        </w:rPr>
        <w:t xml:space="preserve">            </w:t>
      </w:r>
    </w:p>
    <w:p w:rsidR="00935E01" w:rsidRPr="00A45C6F" w:rsidRDefault="00D360F1" w:rsidP="00A45C6F">
      <w:pPr>
        <w:spacing w:after="0" w:line="360" w:lineRule="auto"/>
        <w:ind w:left="851"/>
        <w:jc w:val="both"/>
        <w:rPr>
          <w:rFonts w:ascii="Arial" w:hAnsi="Arial" w:cs="Arial"/>
          <w:sz w:val="20"/>
          <w:szCs w:val="20"/>
        </w:rPr>
      </w:pPr>
      <w:r w:rsidRPr="00A45C6F">
        <w:rPr>
          <w:rFonts w:ascii="Arial" w:hAnsi="Arial" w:cs="Arial"/>
          <w:sz w:val="20"/>
          <w:szCs w:val="20"/>
        </w:rPr>
        <w:t xml:space="preserve">                                                                                                 </w:t>
      </w:r>
      <w:r w:rsidR="00956EA8">
        <w:rPr>
          <w:rFonts w:ascii="Arial" w:hAnsi="Arial" w:cs="Arial"/>
          <w:sz w:val="20"/>
          <w:szCs w:val="20"/>
        </w:rPr>
        <w:t xml:space="preserve">               </w:t>
      </w:r>
      <w:r w:rsidR="00A45C6F">
        <w:rPr>
          <w:rFonts w:ascii="Arial" w:hAnsi="Arial" w:cs="Arial"/>
          <w:sz w:val="20"/>
          <w:szCs w:val="20"/>
        </w:rPr>
        <w:t xml:space="preserve"> </w:t>
      </w:r>
      <w:r w:rsidR="00737E05" w:rsidRPr="00A45C6F">
        <w:rPr>
          <w:rFonts w:ascii="Arial" w:hAnsi="Arial" w:cs="Arial"/>
          <w:sz w:val="20"/>
          <w:szCs w:val="20"/>
        </w:rPr>
        <w:t>(</w:t>
      </w:r>
      <w:proofErr w:type="spellStart"/>
      <w:r w:rsidR="00905C74">
        <w:rPr>
          <w:rFonts w:ascii="Arial" w:hAnsi="Arial" w:cs="Arial"/>
          <w:sz w:val="20"/>
          <w:szCs w:val="20"/>
        </w:rPr>
        <w:t>Scharagrodsky</w:t>
      </w:r>
      <w:proofErr w:type="spellEnd"/>
      <w:r w:rsidR="00737E05" w:rsidRPr="00A45C6F">
        <w:rPr>
          <w:rFonts w:ascii="Arial" w:hAnsi="Arial" w:cs="Arial"/>
          <w:sz w:val="20"/>
          <w:szCs w:val="20"/>
        </w:rPr>
        <w:t>, 2005:2).</w:t>
      </w:r>
    </w:p>
    <w:p w:rsidR="00A45C6F" w:rsidRDefault="00A45C6F" w:rsidP="00817FA4">
      <w:pPr>
        <w:spacing w:after="0" w:line="360" w:lineRule="auto"/>
        <w:ind w:firstLine="425"/>
        <w:jc w:val="both"/>
        <w:rPr>
          <w:rFonts w:ascii="Arial" w:hAnsi="Arial" w:cs="Arial"/>
          <w:sz w:val="24"/>
          <w:szCs w:val="24"/>
        </w:rPr>
      </w:pPr>
    </w:p>
    <w:p w:rsidR="00DE051A" w:rsidRDefault="00677390" w:rsidP="00817FA4">
      <w:pPr>
        <w:spacing w:after="0" w:line="360" w:lineRule="auto"/>
        <w:ind w:firstLine="425"/>
        <w:jc w:val="both"/>
        <w:rPr>
          <w:rFonts w:ascii="Arial" w:hAnsi="Arial" w:cs="Arial"/>
          <w:sz w:val="24"/>
          <w:szCs w:val="24"/>
        </w:rPr>
      </w:pPr>
      <w:r>
        <w:rPr>
          <w:rFonts w:ascii="Arial" w:hAnsi="Arial" w:cs="Arial"/>
          <w:sz w:val="24"/>
          <w:szCs w:val="24"/>
        </w:rPr>
        <w:t>Miramos</w:t>
      </w:r>
      <w:r w:rsidR="006A2C46">
        <w:rPr>
          <w:rFonts w:ascii="Arial" w:hAnsi="Arial" w:cs="Arial"/>
          <w:sz w:val="24"/>
          <w:szCs w:val="24"/>
        </w:rPr>
        <w:t xml:space="preserve"> </w:t>
      </w:r>
      <w:r>
        <w:rPr>
          <w:rFonts w:ascii="Arial" w:hAnsi="Arial" w:cs="Arial"/>
          <w:sz w:val="24"/>
          <w:szCs w:val="24"/>
        </w:rPr>
        <w:t xml:space="preserve">como </w:t>
      </w:r>
      <w:proofErr w:type="spellStart"/>
      <w:r>
        <w:rPr>
          <w:rFonts w:ascii="Arial" w:hAnsi="Arial" w:cs="Arial"/>
          <w:sz w:val="24"/>
          <w:szCs w:val="24"/>
        </w:rPr>
        <w:t>sujetxs</w:t>
      </w:r>
      <w:proofErr w:type="spellEnd"/>
      <w:r>
        <w:rPr>
          <w:rFonts w:ascii="Arial" w:hAnsi="Arial" w:cs="Arial"/>
          <w:sz w:val="24"/>
          <w:szCs w:val="24"/>
        </w:rPr>
        <w:t xml:space="preserve"> </w:t>
      </w:r>
      <w:proofErr w:type="spellStart"/>
      <w:r>
        <w:rPr>
          <w:rFonts w:ascii="Arial" w:hAnsi="Arial" w:cs="Arial"/>
          <w:sz w:val="24"/>
          <w:szCs w:val="24"/>
        </w:rPr>
        <w:t>sexuadxs</w:t>
      </w:r>
      <w:proofErr w:type="spellEnd"/>
      <w:r>
        <w:rPr>
          <w:rFonts w:ascii="Arial" w:hAnsi="Arial" w:cs="Arial"/>
          <w:sz w:val="24"/>
          <w:szCs w:val="24"/>
        </w:rPr>
        <w:t>, de género, de raza, de etnia, de clase. Es decir que nuestra mirada es una mirada geopolíticamente situada, cuya nuestra “lente”, el marco a través del cual miramos, es una lente normalizada, que al mirar construye normalidad y anormalidad.</w:t>
      </w:r>
      <w:r w:rsidR="00DE051A">
        <w:rPr>
          <w:rFonts w:ascii="Arial" w:hAnsi="Arial" w:cs="Arial"/>
          <w:sz w:val="24"/>
          <w:szCs w:val="24"/>
        </w:rPr>
        <w:t xml:space="preserve"> </w:t>
      </w:r>
    </w:p>
    <w:p w:rsidR="006A2C46" w:rsidRDefault="009E5DA5" w:rsidP="00817FA4">
      <w:pPr>
        <w:spacing w:after="0" w:line="360" w:lineRule="auto"/>
        <w:ind w:firstLine="425"/>
        <w:jc w:val="both"/>
        <w:rPr>
          <w:rFonts w:ascii="Arial" w:hAnsi="Arial" w:cs="Arial"/>
          <w:sz w:val="24"/>
          <w:szCs w:val="24"/>
        </w:rPr>
      </w:pPr>
      <w:r>
        <w:rPr>
          <w:rFonts w:ascii="Arial" w:hAnsi="Arial" w:cs="Arial"/>
          <w:sz w:val="24"/>
          <w:szCs w:val="24"/>
        </w:rPr>
        <w:t xml:space="preserve">Uno de los discursos </w:t>
      </w:r>
      <w:proofErr w:type="spellStart"/>
      <w:r w:rsidR="00CB1449">
        <w:rPr>
          <w:rFonts w:ascii="Arial" w:hAnsi="Arial" w:cs="Arial"/>
          <w:sz w:val="24"/>
          <w:szCs w:val="24"/>
        </w:rPr>
        <w:t>normalizantes</w:t>
      </w:r>
      <w:proofErr w:type="spellEnd"/>
      <w:r w:rsidR="00CB1449">
        <w:rPr>
          <w:rFonts w:ascii="Arial" w:hAnsi="Arial" w:cs="Arial"/>
          <w:sz w:val="24"/>
          <w:szCs w:val="24"/>
        </w:rPr>
        <w:t xml:space="preserve"> que mayor impacto</w:t>
      </w:r>
      <w:r>
        <w:rPr>
          <w:rFonts w:ascii="Arial" w:hAnsi="Arial" w:cs="Arial"/>
          <w:sz w:val="24"/>
          <w:szCs w:val="24"/>
        </w:rPr>
        <w:t xml:space="preserve"> ha tenido y aún tiene en la construcción social de la discapacidad, y particularmente en la regulación de los cuerpos y los deseos, es el discurso </w:t>
      </w:r>
      <w:proofErr w:type="spellStart"/>
      <w:r>
        <w:rPr>
          <w:rFonts w:ascii="Arial" w:hAnsi="Arial" w:cs="Arial"/>
          <w:sz w:val="24"/>
          <w:szCs w:val="24"/>
        </w:rPr>
        <w:t>bio</w:t>
      </w:r>
      <w:proofErr w:type="spellEnd"/>
      <w:r>
        <w:rPr>
          <w:rFonts w:ascii="Arial" w:hAnsi="Arial" w:cs="Arial"/>
          <w:sz w:val="24"/>
          <w:szCs w:val="24"/>
        </w:rPr>
        <w:t>-médico.</w:t>
      </w:r>
      <w:r w:rsidR="00CB1449">
        <w:rPr>
          <w:rFonts w:ascii="Arial" w:hAnsi="Arial" w:cs="Arial"/>
          <w:sz w:val="24"/>
          <w:szCs w:val="24"/>
        </w:rPr>
        <w:t xml:space="preserve"> La medicina incide en la regulación corporal, a través de dos normas, una médica de salud y otra estética de perfección, normalizando según </w:t>
      </w:r>
      <w:r w:rsidR="00760B19">
        <w:rPr>
          <w:rFonts w:ascii="Arial" w:hAnsi="Arial" w:cs="Arial"/>
          <w:sz w:val="24"/>
          <w:szCs w:val="24"/>
        </w:rPr>
        <w:t>aquel</w:t>
      </w:r>
      <w:r w:rsidR="00CB1449">
        <w:rPr>
          <w:rFonts w:ascii="Arial" w:hAnsi="Arial" w:cs="Arial"/>
          <w:sz w:val="24"/>
          <w:szCs w:val="24"/>
        </w:rPr>
        <w:t>lo que considera sano y bello</w:t>
      </w:r>
      <w:r w:rsidR="003E4A15">
        <w:rPr>
          <w:rFonts w:ascii="Arial" w:hAnsi="Arial" w:cs="Arial"/>
          <w:sz w:val="24"/>
          <w:szCs w:val="24"/>
        </w:rPr>
        <w:t>. En este sentido, Ferreira (2009) afirma que</w:t>
      </w:r>
    </w:p>
    <w:p w:rsidR="00A45C6F" w:rsidRPr="00D360F1" w:rsidRDefault="00A45C6F" w:rsidP="00817FA4">
      <w:pPr>
        <w:spacing w:after="0" w:line="360" w:lineRule="auto"/>
        <w:ind w:firstLine="425"/>
        <w:jc w:val="both"/>
        <w:rPr>
          <w:rFonts w:ascii="Arial" w:hAnsi="Arial" w:cs="Arial"/>
          <w:sz w:val="24"/>
          <w:szCs w:val="24"/>
        </w:rPr>
      </w:pPr>
    </w:p>
    <w:p w:rsidR="00A45C6F" w:rsidRDefault="00CB1449" w:rsidP="00A45C6F">
      <w:pPr>
        <w:spacing w:after="0" w:line="360" w:lineRule="auto"/>
        <w:ind w:left="851"/>
        <w:jc w:val="both"/>
        <w:rPr>
          <w:rFonts w:ascii="Arial" w:hAnsi="Arial" w:cs="Arial"/>
          <w:color w:val="000000"/>
          <w:sz w:val="20"/>
          <w:szCs w:val="20"/>
        </w:rPr>
      </w:pPr>
      <w:proofErr w:type="gramStart"/>
      <w:r w:rsidRPr="00A45C6F">
        <w:rPr>
          <w:rFonts w:ascii="Arial" w:hAnsi="Arial" w:cs="Arial"/>
          <w:color w:val="000000"/>
          <w:sz w:val="20"/>
          <w:szCs w:val="20"/>
        </w:rPr>
        <w:t>esa</w:t>
      </w:r>
      <w:proofErr w:type="gramEnd"/>
      <w:r w:rsidRPr="00A45C6F">
        <w:rPr>
          <w:rFonts w:ascii="Arial" w:hAnsi="Arial" w:cs="Arial"/>
          <w:color w:val="000000"/>
          <w:sz w:val="20"/>
          <w:szCs w:val="20"/>
        </w:rPr>
        <w:t xml:space="preserve"> doble normalización se articula en un segundo plano como la conjunción de aquello que por definición es deseable y, en consecuencia, por preferible, “bueno”. Es decir, se adhiere indisociablemente una marca o adscripción ética a la norma médica de la salud-belleza. Se gesta, en definitiva, la regulación de los cuerpos sanos-bellos-buenos. Los cuerpos “legítimos”. Se trata de un ideal ficticio, imaginario, inalcanzable de “perfección corporal” que, sin embargo, y precisamente por esa su idealidad imaginaria, cobra eficacia como modelo de orientación generalizado: todos/as queremos ser portadores/as de un cuerpo sano-bello-bue</w:t>
      </w:r>
      <w:r w:rsidR="003E4A15" w:rsidRPr="00A45C6F">
        <w:rPr>
          <w:rFonts w:ascii="Arial" w:hAnsi="Arial" w:cs="Arial"/>
          <w:color w:val="000000"/>
          <w:sz w:val="20"/>
          <w:szCs w:val="20"/>
        </w:rPr>
        <w:t>no (…)</w:t>
      </w:r>
      <w:r w:rsidRPr="00A45C6F">
        <w:rPr>
          <w:rFonts w:ascii="Arial" w:hAnsi="Arial" w:cs="Arial"/>
          <w:color w:val="000000"/>
          <w:sz w:val="20"/>
          <w:szCs w:val="20"/>
        </w:rPr>
        <w:t>.</w:t>
      </w:r>
      <w:r w:rsidR="003E4A15" w:rsidRPr="00A45C6F">
        <w:rPr>
          <w:rFonts w:ascii="Arial" w:hAnsi="Arial" w:cs="Arial"/>
          <w:color w:val="000000"/>
          <w:sz w:val="20"/>
          <w:szCs w:val="20"/>
        </w:rPr>
        <w:t xml:space="preserve"> L</w:t>
      </w:r>
      <w:r w:rsidRPr="00A45C6F">
        <w:rPr>
          <w:rFonts w:ascii="Arial" w:hAnsi="Arial" w:cs="Arial"/>
          <w:color w:val="000000"/>
          <w:sz w:val="20"/>
          <w:szCs w:val="20"/>
        </w:rPr>
        <w:t>a pretensión del máximo ajuste posible a dicha norma es legítima para casi todo el mundo, y no lo es para las personas con discapacidad, de las que se asume que son portadoras de cuerpos por definición no ajustables, cuerpos que son expulsados de la norma y se tornan cuerpos “no legítimos” (por a-normales, irreductibles a la norma).</w:t>
      </w:r>
      <w:r w:rsidR="003E4A15" w:rsidRPr="00A45C6F">
        <w:rPr>
          <w:rFonts w:ascii="Arial" w:hAnsi="Arial" w:cs="Arial"/>
          <w:color w:val="000000"/>
          <w:sz w:val="20"/>
          <w:szCs w:val="20"/>
        </w:rPr>
        <w:t xml:space="preserve"> </w:t>
      </w:r>
    </w:p>
    <w:p w:rsidR="00CB1449" w:rsidRPr="00A45C6F" w:rsidRDefault="00A45C6F" w:rsidP="00A45C6F">
      <w:pPr>
        <w:spacing w:after="0" w:line="360" w:lineRule="auto"/>
        <w:ind w:left="851"/>
        <w:jc w:val="both"/>
        <w:rPr>
          <w:rFonts w:ascii="Arial" w:hAnsi="Arial" w:cs="Arial"/>
          <w:sz w:val="20"/>
          <w:szCs w:val="20"/>
        </w:rPr>
      </w:pPr>
      <w:r>
        <w:rPr>
          <w:rFonts w:ascii="Arial" w:hAnsi="Arial" w:cs="Arial"/>
          <w:color w:val="000000"/>
          <w:sz w:val="20"/>
          <w:szCs w:val="20"/>
        </w:rPr>
        <w:t xml:space="preserve">                                                                                                                          </w:t>
      </w:r>
      <w:r w:rsidR="003E4A15" w:rsidRPr="00A45C6F">
        <w:rPr>
          <w:rFonts w:ascii="Arial" w:hAnsi="Arial" w:cs="Arial"/>
          <w:color w:val="000000"/>
          <w:sz w:val="20"/>
          <w:szCs w:val="20"/>
        </w:rPr>
        <w:t>(Ferreira, 2009:5-6)</w:t>
      </w:r>
    </w:p>
    <w:p w:rsidR="00CB1449" w:rsidRPr="00A45C6F" w:rsidRDefault="00CB1449" w:rsidP="00817FA4">
      <w:pPr>
        <w:spacing w:after="0" w:line="360" w:lineRule="auto"/>
        <w:ind w:firstLine="425"/>
        <w:jc w:val="both"/>
        <w:rPr>
          <w:rFonts w:ascii="Arial" w:hAnsi="Arial" w:cs="Arial"/>
          <w:sz w:val="20"/>
          <w:szCs w:val="20"/>
        </w:rPr>
      </w:pPr>
    </w:p>
    <w:p w:rsidR="00816D1D" w:rsidRDefault="00760B19" w:rsidP="00A45C6F">
      <w:pPr>
        <w:spacing w:after="0" w:line="360" w:lineRule="auto"/>
        <w:ind w:firstLine="426"/>
        <w:jc w:val="both"/>
        <w:rPr>
          <w:rFonts w:ascii="Arial" w:hAnsi="Arial" w:cs="Arial"/>
          <w:sz w:val="24"/>
          <w:szCs w:val="24"/>
        </w:rPr>
      </w:pPr>
      <w:r>
        <w:rPr>
          <w:rFonts w:ascii="Arial" w:hAnsi="Arial" w:cs="Arial"/>
          <w:sz w:val="24"/>
          <w:szCs w:val="24"/>
        </w:rPr>
        <w:t>Como consecuencia, socialmente</w:t>
      </w:r>
      <w:r w:rsidR="00A9724E">
        <w:rPr>
          <w:rFonts w:ascii="Arial" w:hAnsi="Arial" w:cs="Arial"/>
          <w:sz w:val="24"/>
          <w:szCs w:val="24"/>
        </w:rPr>
        <w:t xml:space="preserve"> </w:t>
      </w:r>
      <w:r w:rsidR="00737E05">
        <w:rPr>
          <w:rFonts w:ascii="Arial" w:hAnsi="Arial" w:cs="Arial"/>
          <w:sz w:val="24"/>
          <w:szCs w:val="24"/>
        </w:rPr>
        <w:t>los cuerpos de las personas con discapacidad</w:t>
      </w:r>
      <w:r w:rsidR="00A9724E">
        <w:rPr>
          <w:rFonts w:ascii="Arial" w:hAnsi="Arial" w:cs="Arial"/>
          <w:sz w:val="24"/>
          <w:szCs w:val="24"/>
        </w:rPr>
        <w:t xml:space="preserve"> son vistos como </w:t>
      </w:r>
      <w:r w:rsidR="00737E05">
        <w:rPr>
          <w:rFonts w:ascii="Arial" w:hAnsi="Arial" w:cs="Arial"/>
          <w:sz w:val="24"/>
          <w:szCs w:val="24"/>
        </w:rPr>
        <w:t>objetos de rehabilitación, normalización, ocultamiento</w:t>
      </w:r>
      <w:r w:rsidR="00672AA4">
        <w:rPr>
          <w:rFonts w:ascii="Arial" w:hAnsi="Arial" w:cs="Arial"/>
          <w:sz w:val="24"/>
          <w:szCs w:val="24"/>
        </w:rPr>
        <w:t>; s</w:t>
      </w:r>
      <w:r w:rsidR="00A9724E">
        <w:rPr>
          <w:rFonts w:ascii="Arial" w:hAnsi="Arial" w:cs="Arial"/>
          <w:sz w:val="24"/>
          <w:szCs w:val="24"/>
        </w:rPr>
        <w:t>on c</w:t>
      </w:r>
      <w:r w:rsidR="00737E05">
        <w:rPr>
          <w:rFonts w:ascii="Arial" w:hAnsi="Arial" w:cs="Arial"/>
          <w:sz w:val="24"/>
          <w:szCs w:val="24"/>
        </w:rPr>
        <w:t>uerpos asociados al dolor, l</w:t>
      </w:r>
      <w:r w:rsidR="00A9724E">
        <w:rPr>
          <w:rFonts w:ascii="Arial" w:hAnsi="Arial" w:cs="Arial"/>
          <w:sz w:val="24"/>
          <w:szCs w:val="24"/>
        </w:rPr>
        <w:t xml:space="preserve">a vergüenza, y el padecimiento, donde el placer, el deseo y el goce parecen no tener lugar. </w:t>
      </w:r>
      <w:r w:rsidR="008C0D3F">
        <w:rPr>
          <w:rFonts w:ascii="Arial" w:hAnsi="Arial" w:cs="Arial"/>
          <w:sz w:val="24"/>
          <w:szCs w:val="24"/>
        </w:rPr>
        <w:t xml:space="preserve">A su vez, </w:t>
      </w:r>
      <w:r w:rsidR="00816D1D">
        <w:rPr>
          <w:rFonts w:ascii="Arial" w:hAnsi="Arial" w:cs="Arial"/>
          <w:sz w:val="24"/>
          <w:szCs w:val="24"/>
        </w:rPr>
        <w:t xml:space="preserve">Pilar </w:t>
      </w:r>
      <w:proofErr w:type="spellStart"/>
      <w:r w:rsidR="00816D1D">
        <w:rPr>
          <w:rFonts w:ascii="Arial" w:hAnsi="Arial" w:cs="Arial"/>
          <w:sz w:val="24"/>
          <w:szCs w:val="24"/>
        </w:rPr>
        <w:t>Cobeñas</w:t>
      </w:r>
      <w:proofErr w:type="spellEnd"/>
      <w:r w:rsidR="00816D1D">
        <w:rPr>
          <w:rFonts w:ascii="Arial" w:hAnsi="Arial" w:cs="Arial"/>
          <w:sz w:val="24"/>
          <w:szCs w:val="24"/>
        </w:rPr>
        <w:t xml:space="preserve"> (2014)  afirma que las jóvenes mujeres con discapacidad son objeto de mayor regulació</w:t>
      </w:r>
      <w:r w:rsidR="00CA1F29">
        <w:rPr>
          <w:rFonts w:ascii="Arial" w:hAnsi="Arial" w:cs="Arial"/>
          <w:sz w:val="24"/>
          <w:szCs w:val="24"/>
        </w:rPr>
        <w:t>n de sus cuerpos y sexualidades, “</w:t>
      </w:r>
      <w:r w:rsidR="00CA1F29" w:rsidRPr="00CA1F29">
        <w:rPr>
          <w:rFonts w:ascii="Arial" w:hAnsi="Arial" w:cs="Arial"/>
          <w:i/>
          <w:sz w:val="24"/>
          <w:szCs w:val="24"/>
        </w:rPr>
        <w:t xml:space="preserve">la experiencia del sexismo sufrida por las mujeres con discapacidad es distinta a la de </w:t>
      </w:r>
      <w:r w:rsidR="00CA1F29" w:rsidRPr="00CA1F29">
        <w:rPr>
          <w:rFonts w:ascii="Arial" w:hAnsi="Arial" w:cs="Arial"/>
          <w:i/>
          <w:sz w:val="24"/>
          <w:szCs w:val="24"/>
        </w:rPr>
        <w:lastRenderedPageBreak/>
        <w:t xml:space="preserve">otras mujeres que no se reconocen como con discapacidad, así como el </w:t>
      </w:r>
      <w:proofErr w:type="spellStart"/>
      <w:r w:rsidR="00CA1F29" w:rsidRPr="00CA1F29">
        <w:rPr>
          <w:rFonts w:ascii="Arial" w:hAnsi="Arial" w:cs="Arial"/>
          <w:i/>
          <w:sz w:val="24"/>
          <w:szCs w:val="24"/>
        </w:rPr>
        <w:t>discapacitismo</w:t>
      </w:r>
      <w:proofErr w:type="spellEnd"/>
      <w:r w:rsidR="00CA1F29" w:rsidRPr="00CA1F29">
        <w:rPr>
          <w:rFonts w:ascii="Arial" w:hAnsi="Arial" w:cs="Arial"/>
          <w:i/>
          <w:sz w:val="24"/>
          <w:szCs w:val="24"/>
        </w:rPr>
        <w:t xml:space="preserve"> no es igual en los varones con discapacidad</w:t>
      </w:r>
      <w:r w:rsidR="00905C74">
        <w:rPr>
          <w:rFonts w:ascii="Arial" w:hAnsi="Arial" w:cs="Arial"/>
          <w:i/>
          <w:sz w:val="24"/>
          <w:szCs w:val="24"/>
        </w:rPr>
        <w:t>.</w:t>
      </w:r>
      <w:r w:rsidR="00CA1F29">
        <w:rPr>
          <w:rFonts w:ascii="Arial" w:hAnsi="Arial" w:cs="Arial"/>
          <w:sz w:val="24"/>
          <w:szCs w:val="24"/>
        </w:rPr>
        <w:t>”</w:t>
      </w:r>
      <w:r w:rsidR="00816D1D">
        <w:rPr>
          <w:rFonts w:ascii="Arial" w:hAnsi="Arial" w:cs="Arial"/>
          <w:sz w:val="24"/>
          <w:szCs w:val="24"/>
        </w:rPr>
        <w:t xml:space="preserve"> </w:t>
      </w:r>
      <w:r w:rsidR="00CA1F29">
        <w:rPr>
          <w:rFonts w:ascii="Arial" w:hAnsi="Arial" w:cs="Arial"/>
          <w:sz w:val="24"/>
          <w:szCs w:val="24"/>
        </w:rPr>
        <w:t>(</w:t>
      </w:r>
      <w:proofErr w:type="spellStart"/>
      <w:r w:rsidR="00CA1F29">
        <w:rPr>
          <w:rFonts w:ascii="Arial" w:hAnsi="Arial" w:cs="Arial"/>
          <w:sz w:val="24"/>
          <w:szCs w:val="24"/>
        </w:rPr>
        <w:t>Cobeñas</w:t>
      </w:r>
      <w:proofErr w:type="spellEnd"/>
      <w:r w:rsidR="00CA1F29">
        <w:rPr>
          <w:rFonts w:ascii="Arial" w:hAnsi="Arial" w:cs="Arial"/>
          <w:sz w:val="24"/>
          <w:szCs w:val="24"/>
        </w:rPr>
        <w:t xml:space="preserve">, 2014: </w:t>
      </w:r>
      <w:r w:rsidR="00672AA4">
        <w:rPr>
          <w:rFonts w:ascii="Arial" w:hAnsi="Arial" w:cs="Arial"/>
          <w:sz w:val="24"/>
          <w:szCs w:val="24"/>
        </w:rPr>
        <w:t>63). Desde esta visión</w:t>
      </w:r>
      <w:r w:rsidR="00CA1F29">
        <w:rPr>
          <w:rFonts w:ascii="Arial" w:hAnsi="Arial" w:cs="Arial"/>
          <w:sz w:val="24"/>
          <w:szCs w:val="24"/>
        </w:rPr>
        <w:t>, la</w:t>
      </w:r>
      <w:r w:rsidR="00816D1D">
        <w:rPr>
          <w:rFonts w:ascii="Arial" w:hAnsi="Arial" w:cs="Arial"/>
          <w:sz w:val="24"/>
          <w:szCs w:val="24"/>
        </w:rPr>
        <w:t xml:space="preserve"> autora propone un análisis de la problemática desde el cruce género y cuerpo, dado que las pautas de género socialmente establecidas, convierten a los cuerpos de las mujeres con discapacidad en blancos de discursos sexistas y </w:t>
      </w:r>
      <w:proofErr w:type="spellStart"/>
      <w:r w:rsidR="00816D1D">
        <w:rPr>
          <w:rFonts w:ascii="Arial" w:hAnsi="Arial" w:cs="Arial"/>
          <w:sz w:val="24"/>
          <w:szCs w:val="24"/>
        </w:rPr>
        <w:t>normalizantes</w:t>
      </w:r>
      <w:proofErr w:type="spellEnd"/>
      <w:r w:rsidR="00816D1D">
        <w:rPr>
          <w:rFonts w:ascii="Arial" w:hAnsi="Arial" w:cs="Arial"/>
          <w:sz w:val="24"/>
          <w:szCs w:val="24"/>
        </w:rPr>
        <w:t xml:space="preserve"> que habilitan prácticas violentas sobre ellos. En este sentido afirma que</w:t>
      </w:r>
    </w:p>
    <w:p w:rsidR="00CA1F29" w:rsidRDefault="00CA1F29" w:rsidP="00816D1D">
      <w:pPr>
        <w:spacing w:after="0" w:line="360" w:lineRule="auto"/>
        <w:ind w:left="851"/>
        <w:jc w:val="both"/>
        <w:rPr>
          <w:rFonts w:ascii="Arial" w:hAnsi="Arial" w:cs="Arial"/>
          <w:sz w:val="20"/>
          <w:szCs w:val="20"/>
        </w:rPr>
      </w:pPr>
    </w:p>
    <w:p w:rsidR="00816D1D" w:rsidRPr="00CA1F29" w:rsidRDefault="00CA1F29" w:rsidP="00816D1D">
      <w:pPr>
        <w:spacing w:after="0" w:line="360" w:lineRule="auto"/>
        <w:ind w:left="851"/>
        <w:jc w:val="both"/>
        <w:rPr>
          <w:rFonts w:ascii="Arial" w:hAnsi="Arial" w:cs="Arial"/>
          <w:sz w:val="20"/>
          <w:szCs w:val="20"/>
        </w:rPr>
      </w:pPr>
      <w:proofErr w:type="gramStart"/>
      <w:r w:rsidRPr="00CA1F29">
        <w:rPr>
          <w:rFonts w:ascii="Arial" w:hAnsi="Arial" w:cs="Arial"/>
          <w:sz w:val="20"/>
          <w:szCs w:val="20"/>
        </w:rPr>
        <w:t>e</w:t>
      </w:r>
      <w:r w:rsidR="00816D1D" w:rsidRPr="00CA1F29">
        <w:rPr>
          <w:rFonts w:ascii="Arial" w:hAnsi="Arial" w:cs="Arial"/>
          <w:sz w:val="20"/>
          <w:szCs w:val="20"/>
        </w:rPr>
        <w:t>n</w:t>
      </w:r>
      <w:proofErr w:type="gramEnd"/>
      <w:r w:rsidR="00816D1D" w:rsidRPr="00CA1F29">
        <w:rPr>
          <w:rFonts w:ascii="Arial" w:hAnsi="Arial" w:cs="Arial"/>
          <w:sz w:val="20"/>
          <w:szCs w:val="20"/>
        </w:rPr>
        <w:t xml:space="preserve"> centros de día, talleres, escuelas especiales o comunes, a las jóvenes con discapacidad se les suele negar la intimidad</w:t>
      </w:r>
      <w:r w:rsidRPr="00CA1F29">
        <w:rPr>
          <w:rFonts w:ascii="Arial" w:hAnsi="Arial" w:cs="Arial"/>
          <w:sz w:val="20"/>
          <w:szCs w:val="20"/>
        </w:rPr>
        <w:t xml:space="preserve"> o las oportunidades de establecer relaciones amorosas o sexuales, ya que predomina un modelo de tragedia médica que mira a las personas con discapacidad desde la idea déficit.</w:t>
      </w:r>
    </w:p>
    <w:p w:rsidR="00CA1F29" w:rsidRPr="00CA1F29" w:rsidRDefault="00CA1F29" w:rsidP="00816D1D">
      <w:pPr>
        <w:spacing w:after="0" w:line="360" w:lineRule="auto"/>
        <w:ind w:left="851"/>
        <w:jc w:val="both"/>
        <w:rPr>
          <w:rFonts w:ascii="Arial" w:hAnsi="Arial" w:cs="Arial"/>
          <w:sz w:val="20"/>
          <w:szCs w:val="20"/>
        </w:rPr>
      </w:pPr>
      <w:r>
        <w:rPr>
          <w:rFonts w:ascii="Arial" w:hAnsi="Arial" w:cs="Arial"/>
          <w:sz w:val="20"/>
          <w:szCs w:val="20"/>
        </w:rPr>
        <w:t xml:space="preserve">                                                                                     </w:t>
      </w:r>
      <w:r w:rsidRPr="00CA1F29">
        <w:rPr>
          <w:rFonts w:ascii="Arial" w:hAnsi="Arial" w:cs="Arial"/>
          <w:sz w:val="20"/>
          <w:szCs w:val="20"/>
        </w:rPr>
        <w:t xml:space="preserve">(Shakespeare 1998 en </w:t>
      </w:r>
      <w:proofErr w:type="spellStart"/>
      <w:r w:rsidRPr="00CA1F29">
        <w:rPr>
          <w:rFonts w:ascii="Arial" w:hAnsi="Arial" w:cs="Arial"/>
          <w:sz w:val="20"/>
          <w:szCs w:val="20"/>
        </w:rPr>
        <w:t>Cobeñas</w:t>
      </w:r>
      <w:proofErr w:type="spellEnd"/>
      <w:r w:rsidRPr="00CA1F29">
        <w:rPr>
          <w:rFonts w:ascii="Arial" w:hAnsi="Arial" w:cs="Arial"/>
          <w:sz w:val="20"/>
          <w:szCs w:val="20"/>
        </w:rPr>
        <w:t xml:space="preserve"> 2014:66)</w:t>
      </w:r>
    </w:p>
    <w:p w:rsidR="00A9724E" w:rsidRDefault="00D8440A" w:rsidP="00CA1F29">
      <w:pPr>
        <w:spacing w:after="0" w:line="360" w:lineRule="auto"/>
        <w:ind w:firstLine="426"/>
        <w:jc w:val="both"/>
        <w:rPr>
          <w:rFonts w:ascii="Arial" w:hAnsi="Arial" w:cs="Arial"/>
          <w:sz w:val="24"/>
          <w:szCs w:val="24"/>
        </w:rPr>
      </w:pPr>
      <w:r w:rsidRPr="00CA1F29">
        <w:rPr>
          <w:rFonts w:ascii="Arial" w:hAnsi="Arial" w:cs="Arial"/>
          <w:sz w:val="20"/>
          <w:szCs w:val="20"/>
        </w:rPr>
        <w:t xml:space="preserve"> </w:t>
      </w:r>
    </w:p>
    <w:p w:rsidR="00FA2411" w:rsidRDefault="00E2114B" w:rsidP="00AA1D79">
      <w:pPr>
        <w:spacing w:after="0" w:line="360" w:lineRule="auto"/>
        <w:ind w:firstLine="426"/>
        <w:jc w:val="both"/>
        <w:rPr>
          <w:rFonts w:ascii="Arial" w:hAnsi="Arial" w:cs="Arial"/>
          <w:sz w:val="24"/>
          <w:szCs w:val="24"/>
        </w:rPr>
      </w:pPr>
      <w:r>
        <w:rPr>
          <w:rFonts w:ascii="Arial" w:hAnsi="Arial" w:cs="Arial"/>
          <w:sz w:val="24"/>
          <w:szCs w:val="24"/>
        </w:rPr>
        <w:t>Pensar los cuerpos y el</w:t>
      </w:r>
      <w:r w:rsidR="00CD6080">
        <w:rPr>
          <w:rFonts w:ascii="Arial" w:hAnsi="Arial" w:cs="Arial"/>
          <w:sz w:val="24"/>
          <w:szCs w:val="24"/>
        </w:rPr>
        <w:t xml:space="preserve"> deseo desde una lógica </w:t>
      </w:r>
      <w:proofErr w:type="spellStart"/>
      <w:r w:rsidR="00CD6080">
        <w:rPr>
          <w:rFonts w:ascii="Arial" w:hAnsi="Arial" w:cs="Arial"/>
          <w:sz w:val="24"/>
          <w:szCs w:val="24"/>
        </w:rPr>
        <w:t>interseccional</w:t>
      </w:r>
      <w:proofErr w:type="spellEnd"/>
      <w:r w:rsidR="00CD6080">
        <w:rPr>
          <w:rFonts w:ascii="Arial" w:hAnsi="Arial" w:cs="Arial"/>
          <w:sz w:val="24"/>
          <w:szCs w:val="24"/>
        </w:rPr>
        <w:t>, nos hace reflexionar acerca de los modos en que</w:t>
      </w:r>
      <w:r>
        <w:rPr>
          <w:rFonts w:ascii="Arial" w:hAnsi="Arial" w:cs="Arial"/>
          <w:sz w:val="24"/>
          <w:szCs w:val="24"/>
        </w:rPr>
        <w:t xml:space="preserve"> las miradas, en tanto miradas colonizadas</w:t>
      </w:r>
      <w:r w:rsidR="00FA2411">
        <w:rPr>
          <w:rFonts w:ascii="Arial" w:hAnsi="Arial" w:cs="Arial"/>
          <w:sz w:val="24"/>
          <w:szCs w:val="24"/>
        </w:rPr>
        <w:t>/colonizadoras</w:t>
      </w:r>
      <w:r>
        <w:rPr>
          <w:rFonts w:ascii="Arial" w:hAnsi="Arial" w:cs="Arial"/>
          <w:sz w:val="24"/>
          <w:szCs w:val="24"/>
        </w:rPr>
        <w:t xml:space="preserve">, miran dando lugar al placer y al deseo a determinados cuerpos, los cuerpos “normales”, cuerpos blancos, </w:t>
      </w:r>
      <w:r w:rsidR="00FA2411">
        <w:rPr>
          <w:rFonts w:ascii="Arial" w:hAnsi="Arial" w:cs="Arial"/>
          <w:sz w:val="24"/>
          <w:szCs w:val="24"/>
        </w:rPr>
        <w:t>heterosexuales, occidentales, de clase media… cuerpos colonizados, dignos de ser mirados, dignos de ser y sentir.</w:t>
      </w:r>
    </w:p>
    <w:p w:rsidR="00077D40" w:rsidRDefault="00077D40" w:rsidP="00611148">
      <w:pPr>
        <w:spacing w:after="0" w:line="360" w:lineRule="auto"/>
        <w:jc w:val="both"/>
        <w:rPr>
          <w:rFonts w:ascii="Arial" w:hAnsi="Arial" w:cs="Arial"/>
          <w:b/>
          <w:sz w:val="24"/>
          <w:szCs w:val="24"/>
        </w:rPr>
      </w:pPr>
    </w:p>
    <w:p w:rsidR="00077D40" w:rsidRDefault="00077D40" w:rsidP="00611148">
      <w:pPr>
        <w:spacing w:after="0" w:line="360" w:lineRule="auto"/>
        <w:jc w:val="both"/>
        <w:rPr>
          <w:rFonts w:ascii="Arial" w:hAnsi="Arial" w:cs="Arial"/>
          <w:b/>
          <w:sz w:val="24"/>
          <w:szCs w:val="24"/>
        </w:rPr>
      </w:pPr>
    </w:p>
    <w:p w:rsidR="00CD6080" w:rsidRDefault="00B211D4" w:rsidP="00611148">
      <w:pPr>
        <w:spacing w:after="0" w:line="360" w:lineRule="auto"/>
        <w:jc w:val="both"/>
        <w:rPr>
          <w:rFonts w:ascii="Arial" w:hAnsi="Arial" w:cs="Arial"/>
          <w:b/>
          <w:sz w:val="24"/>
          <w:szCs w:val="24"/>
        </w:rPr>
      </w:pPr>
      <w:r>
        <w:rPr>
          <w:rFonts w:ascii="Arial" w:hAnsi="Arial" w:cs="Arial"/>
          <w:b/>
          <w:sz w:val="24"/>
          <w:szCs w:val="24"/>
        </w:rPr>
        <w:t>Agrietar los parámetros de normalidad en la formación docente</w:t>
      </w:r>
    </w:p>
    <w:p w:rsidR="00491872" w:rsidRDefault="00491872" w:rsidP="00611148">
      <w:pPr>
        <w:spacing w:after="0" w:line="360" w:lineRule="auto"/>
        <w:jc w:val="both"/>
        <w:rPr>
          <w:rFonts w:ascii="Arial" w:hAnsi="Arial" w:cs="Arial"/>
          <w:b/>
          <w:sz w:val="24"/>
          <w:szCs w:val="24"/>
        </w:rPr>
      </w:pPr>
    </w:p>
    <w:p w:rsidR="00271101" w:rsidRDefault="00F80E28" w:rsidP="00271101">
      <w:pPr>
        <w:spacing w:after="0" w:line="360" w:lineRule="auto"/>
        <w:ind w:left="2835" w:firstLine="283"/>
        <w:jc w:val="both"/>
        <w:rPr>
          <w:rFonts w:ascii="Arial" w:hAnsi="Arial" w:cs="Arial"/>
          <w:sz w:val="20"/>
          <w:szCs w:val="20"/>
          <w:lang w:val="es-ES_tradnl"/>
        </w:rPr>
      </w:pPr>
      <w:r w:rsidRPr="00271101">
        <w:rPr>
          <w:rFonts w:ascii="Arial" w:hAnsi="Arial" w:cs="Arial"/>
          <w:sz w:val="20"/>
          <w:szCs w:val="20"/>
          <w:lang w:val="es-ES_tradnl"/>
        </w:rPr>
        <w:t xml:space="preserve">¿Es posible que el proyecto educativo se convierta algún día en un punto de encuentro para las “revueltas deconstructivas”? ¿Podría la pedagogía suscitar reacciones éticas que fueran capaces de rechazar las condiciones </w:t>
      </w:r>
      <w:proofErr w:type="spellStart"/>
      <w:r w:rsidRPr="00271101">
        <w:rPr>
          <w:rFonts w:ascii="Arial" w:hAnsi="Arial" w:cs="Arial"/>
          <w:sz w:val="20"/>
          <w:szCs w:val="20"/>
          <w:lang w:val="es-ES_tradnl"/>
        </w:rPr>
        <w:t>normalizantes</w:t>
      </w:r>
      <w:proofErr w:type="spellEnd"/>
      <w:r w:rsidRPr="00271101">
        <w:rPr>
          <w:rFonts w:ascii="Arial" w:hAnsi="Arial" w:cs="Arial"/>
          <w:sz w:val="20"/>
          <w:szCs w:val="20"/>
          <w:lang w:val="es-ES_tradnl"/>
        </w:rPr>
        <w:t xml:space="preserve"> del origen y del fundamentalismo, aquellas que rechazan la sumisión? </w:t>
      </w:r>
    </w:p>
    <w:p w:rsidR="00F80E28" w:rsidRPr="00271101" w:rsidRDefault="00153339" w:rsidP="00271101">
      <w:pPr>
        <w:spacing w:after="0" w:line="360" w:lineRule="auto"/>
        <w:ind w:left="2835" w:firstLine="283"/>
        <w:jc w:val="right"/>
        <w:rPr>
          <w:rFonts w:ascii="Arial" w:hAnsi="Arial" w:cs="Arial"/>
          <w:sz w:val="20"/>
          <w:szCs w:val="20"/>
          <w:lang w:val="es-ES_tradnl"/>
        </w:rPr>
      </w:pPr>
      <w:r>
        <w:rPr>
          <w:rFonts w:ascii="Arial" w:hAnsi="Arial" w:cs="Arial"/>
          <w:sz w:val="20"/>
          <w:szCs w:val="20"/>
          <w:lang w:val="es-ES_tradnl"/>
        </w:rPr>
        <w:t>(</w:t>
      </w:r>
      <w:proofErr w:type="spellStart"/>
      <w:r>
        <w:rPr>
          <w:rFonts w:ascii="Arial" w:hAnsi="Arial" w:cs="Arial"/>
          <w:sz w:val="20"/>
          <w:szCs w:val="20"/>
          <w:lang w:val="es-ES_tradnl"/>
        </w:rPr>
        <w:t>Britzman</w:t>
      </w:r>
      <w:proofErr w:type="spellEnd"/>
      <w:r>
        <w:rPr>
          <w:rFonts w:ascii="Arial" w:hAnsi="Arial" w:cs="Arial"/>
          <w:sz w:val="20"/>
          <w:szCs w:val="20"/>
          <w:lang w:val="es-ES_tradnl"/>
        </w:rPr>
        <w:t>, 2001</w:t>
      </w:r>
      <w:r w:rsidR="00F80E28" w:rsidRPr="00271101">
        <w:rPr>
          <w:rFonts w:ascii="Arial" w:hAnsi="Arial" w:cs="Arial"/>
          <w:sz w:val="20"/>
          <w:szCs w:val="20"/>
          <w:lang w:val="es-ES_tradnl"/>
        </w:rPr>
        <w:t>: 197)</w:t>
      </w:r>
    </w:p>
    <w:p w:rsidR="00491872" w:rsidRPr="00271101" w:rsidRDefault="00491872" w:rsidP="00271101">
      <w:pPr>
        <w:spacing w:after="0" w:line="360" w:lineRule="auto"/>
        <w:jc w:val="both"/>
        <w:rPr>
          <w:rFonts w:ascii="Arial" w:hAnsi="Arial" w:cs="Arial"/>
          <w:sz w:val="24"/>
          <w:szCs w:val="24"/>
        </w:rPr>
      </w:pPr>
    </w:p>
    <w:p w:rsidR="00905C74" w:rsidRDefault="00905C74" w:rsidP="00905C74">
      <w:pPr>
        <w:spacing w:after="0" w:line="360" w:lineRule="auto"/>
        <w:ind w:right="49" w:firstLine="426"/>
        <w:jc w:val="both"/>
        <w:rPr>
          <w:rFonts w:ascii="Arial" w:hAnsi="Arial" w:cs="Arial"/>
          <w:sz w:val="24"/>
          <w:szCs w:val="24"/>
          <w:highlight w:val="yellow"/>
        </w:rPr>
      </w:pPr>
      <w:r w:rsidRPr="008A2231">
        <w:rPr>
          <w:rFonts w:ascii="Arial" w:hAnsi="Arial" w:cs="Arial"/>
          <w:sz w:val="24"/>
          <w:szCs w:val="24"/>
        </w:rPr>
        <w:t xml:space="preserve">Consideramos que los interrogantes formulados por Deborah </w:t>
      </w:r>
      <w:proofErr w:type="spellStart"/>
      <w:r w:rsidRPr="008A2231">
        <w:rPr>
          <w:rFonts w:ascii="Arial" w:hAnsi="Arial" w:cs="Arial"/>
          <w:sz w:val="24"/>
          <w:szCs w:val="24"/>
        </w:rPr>
        <w:t>Britzman</w:t>
      </w:r>
      <w:proofErr w:type="spellEnd"/>
      <w:r w:rsidRPr="008A2231">
        <w:rPr>
          <w:rFonts w:ascii="Arial" w:hAnsi="Arial" w:cs="Arial"/>
          <w:sz w:val="24"/>
          <w:szCs w:val="24"/>
        </w:rPr>
        <w:t xml:space="preserve"> (2002) son una invitación a pensar la propuesta del seminario como un proyecto educativo que intentó correrse de los marcos de la normalidad, realizando una oferta de formación </w:t>
      </w:r>
      <w:r w:rsidR="009F384E" w:rsidRPr="008A2231">
        <w:rPr>
          <w:rFonts w:ascii="Arial" w:hAnsi="Arial" w:cs="Arial"/>
          <w:sz w:val="24"/>
          <w:szCs w:val="24"/>
        </w:rPr>
        <w:t>desde una perspectiva crítica</w:t>
      </w:r>
      <w:r w:rsidR="008A2231" w:rsidRPr="008A2231">
        <w:rPr>
          <w:rFonts w:ascii="Arial" w:hAnsi="Arial" w:cs="Arial"/>
          <w:sz w:val="24"/>
          <w:szCs w:val="24"/>
        </w:rPr>
        <w:t>.</w:t>
      </w:r>
      <w:r>
        <w:rPr>
          <w:rFonts w:ascii="Arial" w:hAnsi="Arial" w:cs="Arial"/>
          <w:sz w:val="24"/>
          <w:szCs w:val="24"/>
          <w:highlight w:val="yellow"/>
        </w:rPr>
        <w:t xml:space="preserve"> </w:t>
      </w:r>
    </w:p>
    <w:p w:rsidR="00F80E28" w:rsidRDefault="00905C74" w:rsidP="00AA1D79">
      <w:pPr>
        <w:spacing w:after="0" w:line="360" w:lineRule="auto"/>
        <w:ind w:right="49" w:firstLine="426"/>
        <w:jc w:val="both"/>
        <w:rPr>
          <w:rFonts w:ascii="Arial" w:hAnsi="Arial" w:cs="Arial"/>
          <w:sz w:val="24"/>
          <w:szCs w:val="24"/>
        </w:rPr>
      </w:pPr>
      <w:r>
        <w:rPr>
          <w:rFonts w:ascii="Arial" w:hAnsi="Arial" w:cs="Arial"/>
          <w:sz w:val="24"/>
          <w:szCs w:val="24"/>
        </w:rPr>
        <w:lastRenderedPageBreak/>
        <w:t xml:space="preserve">En sus “Instrucciones para ser profesor”, </w:t>
      </w:r>
      <w:r w:rsidR="00F80E28" w:rsidRPr="00F80E28">
        <w:rPr>
          <w:rFonts w:ascii="Arial" w:hAnsi="Arial" w:cs="Arial"/>
          <w:sz w:val="24"/>
          <w:szCs w:val="24"/>
        </w:rPr>
        <w:t xml:space="preserve">Estanislao Antelo (1999) </w:t>
      </w:r>
      <w:r>
        <w:rPr>
          <w:rFonts w:ascii="Arial" w:hAnsi="Arial" w:cs="Arial"/>
          <w:sz w:val="24"/>
          <w:szCs w:val="24"/>
        </w:rPr>
        <w:t>afirma que pa</w:t>
      </w:r>
      <w:r w:rsidR="00F80E28" w:rsidRPr="00905C74">
        <w:rPr>
          <w:rFonts w:ascii="Arial" w:hAnsi="Arial" w:cs="Arial"/>
          <w:sz w:val="24"/>
          <w:szCs w:val="24"/>
        </w:rPr>
        <w:t>ra enseñar tene</w:t>
      </w:r>
      <w:r w:rsidR="009F384E">
        <w:rPr>
          <w:rFonts w:ascii="Arial" w:hAnsi="Arial" w:cs="Arial"/>
          <w:sz w:val="24"/>
          <w:szCs w:val="24"/>
        </w:rPr>
        <w:t xml:space="preserve">mos que aceptar que </w:t>
      </w:r>
      <w:proofErr w:type="spellStart"/>
      <w:r w:rsidR="009F384E">
        <w:rPr>
          <w:rFonts w:ascii="Arial" w:hAnsi="Arial" w:cs="Arial"/>
          <w:sz w:val="24"/>
          <w:szCs w:val="24"/>
        </w:rPr>
        <w:t>lxs</w:t>
      </w:r>
      <w:proofErr w:type="spellEnd"/>
      <w:r w:rsidR="008A2231">
        <w:rPr>
          <w:rFonts w:ascii="Arial" w:hAnsi="Arial" w:cs="Arial"/>
          <w:sz w:val="24"/>
          <w:szCs w:val="24"/>
        </w:rPr>
        <w:t xml:space="preserve"> docentes</w:t>
      </w:r>
      <w:r w:rsidR="009F384E">
        <w:rPr>
          <w:rFonts w:ascii="Arial" w:hAnsi="Arial" w:cs="Arial"/>
          <w:sz w:val="24"/>
          <w:szCs w:val="24"/>
        </w:rPr>
        <w:t xml:space="preserve"> cuando enseñamos hacemos</w:t>
      </w:r>
      <w:r w:rsidR="00F80E28" w:rsidRPr="00905C74">
        <w:rPr>
          <w:rFonts w:ascii="Arial" w:hAnsi="Arial" w:cs="Arial"/>
          <w:sz w:val="24"/>
          <w:szCs w:val="24"/>
        </w:rPr>
        <w:t xml:space="preserve"> política</w:t>
      </w:r>
      <w:r w:rsidR="009F384E">
        <w:rPr>
          <w:rFonts w:ascii="Arial" w:hAnsi="Arial" w:cs="Arial"/>
          <w:sz w:val="24"/>
          <w:szCs w:val="24"/>
        </w:rPr>
        <w:t>. Si tenemos en cuenta</w:t>
      </w:r>
      <w:r w:rsidR="00F80E28" w:rsidRPr="00F80E28">
        <w:rPr>
          <w:rFonts w:ascii="Arial" w:hAnsi="Arial" w:cs="Arial"/>
          <w:sz w:val="24"/>
          <w:szCs w:val="24"/>
        </w:rPr>
        <w:t xml:space="preserve">, como afirma Foucault (1986), </w:t>
      </w:r>
      <w:r w:rsidR="009F384E">
        <w:rPr>
          <w:rFonts w:ascii="Arial" w:hAnsi="Arial" w:cs="Arial"/>
          <w:sz w:val="24"/>
          <w:szCs w:val="24"/>
        </w:rPr>
        <w:t xml:space="preserve">que </w:t>
      </w:r>
      <w:r w:rsidR="00F80E28" w:rsidRPr="00F80E28">
        <w:rPr>
          <w:rFonts w:ascii="Arial" w:hAnsi="Arial" w:cs="Arial"/>
          <w:sz w:val="24"/>
          <w:szCs w:val="24"/>
        </w:rPr>
        <w:t>la sexualidad es una cuestión política, entonces podríamos preguntarnos ¿qué enseñamos cuando los significados que le otorgamos a la sexualidad</w:t>
      </w:r>
      <w:r w:rsidR="00F80E28">
        <w:rPr>
          <w:rFonts w:ascii="Arial" w:hAnsi="Arial" w:cs="Arial"/>
          <w:sz w:val="24"/>
          <w:szCs w:val="24"/>
        </w:rPr>
        <w:t xml:space="preserve">, cercanos a la moralidad </w:t>
      </w:r>
      <w:proofErr w:type="spellStart"/>
      <w:r w:rsidR="00F80E28">
        <w:rPr>
          <w:rFonts w:ascii="Arial" w:hAnsi="Arial" w:cs="Arial"/>
          <w:sz w:val="24"/>
          <w:szCs w:val="24"/>
        </w:rPr>
        <w:t>normalizante</w:t>
      </w:r>
      <w:proofErr w:type="spellEnd"/>
      <w:r w:rsidR="00F80E28">
        <w:rPr>
          <w:rFonts w:ascii="Arial" w:hAnsi="Arial" w:cs="Arial"/>
          <w:sz w:val="24"/>
          <w:szCs w:val="24"/>
        </w:rPr>
        <w:t xml:space="preserve">, se traducen en prácticas de </w:t>
      </w:r>
      <w:proofErr w:type="spellStart"/>
      <w:r w:rsidR="00F80E28">
        <w:rPr>
          <w:rFonts w:ascii="Arial" w:hAnsi="Arial" w:cs="Arial"/>
          <w:sz w:val="24"/>
          <w:szCs w:val="24"/>
        </w:rPr>
        <w:t>disciplinamiento</w:t>
      </w:r>
      <w:proofErr w:type="spellEnd"/>
      <w:r w:rsidR="00F80E28">
        <w:rPr>
          <w:rFonts w:ascii="Arial" w:hAnsi="Arial" w:cs="Arial"/>
          <w:sz w:val="24"/>
          <w:szCs w:val="24"/>
        </w:rPr>
        <w:t xml:space="preserve"> de los cuerpos y los deseos?</w:t>
      </w:r>
    </w:p>
    <w:p w:rsidR="00C63CD6" w:rsidRDefault="008A235F" w:rsidP="00693AE1">
      <w:pPr>
        <w:spacing w:after="0" w:line="360" w:lineRule="auto"/>
        <w:ind w:right="49" w:firstLine="426"/>
        <w:jc w:val="both"/>
        <w:rPr>
          <w:rFonts w:ascii="Arial" w:hAnsi="Arial" w:cs="Arial"/>
          <w:sz w:val="24"/>
          <w:szCs w:val="24"/>
        </w:rPr>
      </w:pPr>
      <w:r>
        <w:rPr>
          <w:rFonts w:ascii="Arial" w:hAnsi="Arial" w:cs="Arial"/>
          <w:sz w:val="24"/>
          <w:szCs w:val="24"/>
        </w:rPr>
        <w:t>Como mencionamos anteriormente, uno de los propósitos del seminario fue hacer visibles las ideologías prácticas que operan en las instituciones educativas</w:t>
      </w:r>
      <w:r w:rsidR="00BA4640">
        <w:rPr>
          <w:rFonts w:ascii="Arial" w:hAnsi="Arial" w:cs="Arial"/>
          <w:sz w:val="24"/>
          <w:szCs w:val="24"/>
        </w:rPr>
        <w:t xml:space="preserve"> de educación especial. Estas ideologías prácticas, expresan complejas formas de mirar la sexualidad de las personas con discapacidad, a través de una lente conformada por modos</w:t>
      </w:r>
      <w:r>
        <w:rPr>
          <w:rFonts w:ascii="Arial" w:hAnsi="Arial" w:cs="Arial"/>
          <w:sz w:val="24"/>
          <w:szCs w:val="24"/>
        </w:rPr>
        <w:t xml:space="preserve"> estátic</w:t>
      </w:r>
      <w:r w:rsidR="00BA4640">
        <w:rPr>
          <w:rFonts w:ascii="Arial" w:hAnsi="Arial" w:cs="Arial"/>
          <w:sz w:val="24"/>
          <w:szCs w:val="24"/>
        </w:rPr>
        <w:t>o</w:t>
      </w:r>
      <w:r>
        <w:rPr>
          <w:rFonts w:ascii="Arial" w:hAnsi="Arial" w:cs="Arial"/>
          <w:sz w:val="24"/>
          <w:szCs w:val="24"/>
        </w:rPr>
        <w:t>s</w:t>
      </w:r>
      <w:r w:rsidR="00BA4640">
        <w:rPr>
          <w:rFonts w:ascii="Arial" w:hAnsi="Arial" w:cs="Arial"/>
          <w:sz w:val="24"/>
          <w:szCs w:val="24"/>
        </w:rPr>
        <w:t xml:space="preserve"> de concebir </w:t>
      </w:r>
      <w:r w:rsidR="00693AE1">
        <w:rPr>
          <w:rFonts w:ascii="Arial" w:hAnsi="Arial" w:cs="Arial"/>
          <w:sz w:val="24"/>
          <w:szCs w:val="24"/>
        </w:rPr>
        <w:t xml:space="preserve">el ser </w:t>
      </w:r>
      <w:proofErr w:type="spellStart"/>
      <w:r w:rsidR="00693AE1">
        <w:rPr>
          <w:rFonts w:ascii="Arial" w:hAnsi="Arial" w:cs="Arial"/>
          <w:sz w:val="24"/>
          <w:szCs w:val="24"/>
        </w:rPr>
        <w:t>niñx</w:t>
      </w:r>
      <w:proofErr w:type="spellEnd"/>
      <w:r>
        <w:rPr>
          <w:rFonts w:ascii="Arial" w:hAnsi="Arial" w:cs="Arial"/>
          <w:sz w:val="24"/>
          <w:szCs w:val="24"/>
        </w:rPr>
        <w:t xml:space="preserve"> o adolescente</w:t>
      </w:r>
      <w:r w:rsidR="00BA4640">
        <w:rPr>
          <w:rFonts w:ascii="Arial" w:hAnsi="Arial" w:cs="Arial"/>
          <w:sz w:val="24"/>
          <w:szCs w:val="24"/>
        </w:rPr>
        <w:t xml:space="preserve"> </w:t>
      </w:r>
      <w:r w:rsidR="001464BC">
        <w:rPr>
          <w:rFonts w:ascii="Arial" w:hAnsi="Arial" w:cs="Arial"/>
          <w:sz w:val="24"/>
          <w:szCs w:val="24"/>
        </w:rPr>
        <w:t xml:space="preserve">como </w:t>
      </w:r>
      <w:proofErr w:type="spellStart"/>
      <w:r w:rsidR="00BA4640">
        <w:rPr>
          <w:rFonts w:ascii="Arial" w:hAnsi="Arial" w:cs="Arial"/>
          <w:sz w:val="24"/>
          <w:szCs w:val="24"/>
        </w:rPr>
        <w:t>asexuadx</w:t>
      </w:r>
      <w:proofErr w:type="spellEnd"/>
      <w:r w:rsidR="00C552FA">
        <w:rPr>
          <w:rFonts w:ascii="Arial" w:hAnsi="Arial" w:cs="Arial"/>
          <w:sz w:val="24"/>
          <w:szCs w:val="24"/>
        </w:rPr>
        <w:t>, el binarismo hombre-mujer y la heterosexualidad obligatoria.</w:t>
      </w:r>
      <w:r w:rsidR="001464BC">
        <w:rPr>
          <w:rFonts w:ascii="Arial" w:hAnsi="Arial" w:cs="Arial"/>
          <w:sz w:val="24"/>
          <w:szCs w:val="24"/>
        </w:rPr>
        <w:t xml:space="preserve"> Con esto queremos decir que, si bien la representación que más influye en los modos de conocer/mirar a las personas con discapacidad es la que las concibe como carentes de sexualidad, cuando hay situaciones donde se da lugar a la </w:t>
      </w:r>
      <w:proofErr w:type="spellStart"/>
      <w:r w:rsidR="001464BC">
        <w:rPr>
          <w:rFonts w:ascii="Arial" w:hAnsi="Arial" w:cs="Arial"/>
          <w:sz w:val="24"/>
          <w:szCs w:val="24"/>
        </w:rPr>
        <w:t>visibilización</w:t>
      </w:r>
      <w:proofErr w:type="spellEnd"/>
      <w:r w:rsidR="001464BC">
        <w:rPr>
          <w:rFonts w:ascii="Arial" w:hAnsi="Arial" w:cs="Arial"/>
          <w:sz w:val="24"/>
          <w:szCs w:val="24"/>
        </w:rPr>
        <w:t xml:space="preserve"> del deseo (sobre todo en la adolescencia), este es pensado desde las formas hegemónicas del ser varón y el ser mujer</w:t>
      </w:r>
      <w:r w:rsidR="006411E7">
        <w:rPr>
          <w:rFonts w:ascii="Arial" w:hAnsi="Arial" w:cs="Arial"/>
          <w:sz w:val="24"/>
          <w:szCs w:val="24"/>
        </w:rPr>
        <w:t>,</w:t>
      </w:r>
      <w:r w:rsidR="001464BC">
        <w:rPr>
          <w:rFonts w:ascii="Arial" w:hAnsi="Arial" w:cs="Arial"/>
          <w:sz w:val="24"/>
          <w:szCs w:val="24"/>
        </w:rPr>
        <w:t xml:space="preserve"> obligatoriamente heterosexuales. </w:t>
      </w:r>
      <w:r w:rsidR="00693AE1">
        <w:rPr>
          <w:rFonts w:ascii="Arial" w:hAnsi="Arial" w:cs="Arial"/>
          <w:sz w:val="24"/>
          <w:szCs w:val="24"/>
        </w:rPr>
        <w:t>C</w:t>
      </w:r>
      <w:r w:rsidR="006411E7">
        <w:rPr>
          <w:rFonts w:ascii="Arial" w:hAnsi="Arial" w:cs="Arial"/>
          <w:sz w:val="24"/>
          <w:szCs w:val="24"/>
        </w:rPr>
        <w:t xml:space="preserve">oincidimos con </w:t>
      </w:r>
      <w:r w:rsidR="00AA1D79">
        <w:rPr>
          <w:rFonts w:ascii="Arial" w:hAnsi="Arial" w:cs="Arial"/>
          <w:sz w:val="24"/>
          <w:szCs w:val="24"/>
        </w:rPr>
        <w:t xml:space="preserve">Pilar </w:t>
      </w:r>
      <w:proofErr w:type="spellStart"/>
      <w:r w:rsidR="00AA1D79">
        <w:rPr>
          <w:rFonts w:ascii="Arial" w:hAnsi="Arial" w:cs="Arial"/>
          <w:sz w:val="24"/>
          <w:szCs w:val="24"/>
        </w:rPr>
        <w:t>Cobeñas</w:t>
      </w:r>
      <w:proofErr w:type="spellEnd"/>
      <w:r w:rsidR="00AA1D79">
        <w:rPr>
          <w:rFonts w:ascii="Arial" w:hAnsi="Arial" w:cs="Arial"/>
          <w:sz w:val="24"/>
          <w:szCs w:val="24"/>
        </w:rPr>
        <w:t xml:space="preserve"> (2014) </w:t>
      </w:r>
      <w:r w:rsidR="006411E7">
        <w:rPr>
          <w:rFonts w:ascii="Arial" w:hAnsi="Arial" w:cs="Arial"/>
          <w:sz w:val="24"/>
          <w:szCs w:val="24"/>
        </w:rPr>
        <w:t xml:space="preserve">al </w:t>
      </w:r>
      <w:r w:rsidR="00AA1D79">
        <w:rPr>
          <w:rFonts w:ascii="Arial" w:hAnsi="Arial" w:cs="Arial"/>
          <w:sz w:val="24"/>
          <w:szCs w:val="24"/>
        </w:rPr>
        <w:t>afirma</w:t>
      </w:r>
      <w:r w:rsidR="006411E7">
        <w:rPr>
          <w:rFonts w:ascii="Arial" w:hAnsi="Arial" w:cs="Arial"/>
          <w:sz w:val="24"/>
          <w:szCs w:val="24"/>
        </w:rPr>
        <w:t>r</w:t>
      </w:r>
      <w:r w:rsidR="00AA1D79">
        <w:rPr>
          <w:rFonts w:ascii="Arial" w:hAnsi="Arial" w:cs="Arial"/>
          <w:sz w:val="24"/>
          <w:szCs w:val="24"/>
        </w:rPr>
        <w:t xml:space="preserve"> que el sentido de discapacidad se vincula ind</w:t>
      </w:r>
      <w:r w:rsidR="006411E7">
        <w:rPr>
          <w:rFonts w:ascii="Arial" w:hAnsi="Arial" w:cs="Arial"/>
          <w:sz w:val="24"/>
          <w:szCs w:val="24"/>
        </w:rPr>
        <w:t xml:space="preserve">isolublemente a la </w:t>
      </w:r>
      <w:proofErr w:type="spellStart"/>
      <w:r w:rsidR="006411E7">
        <w:rPr>
          <w:rFonts w:ascii="Arial" w:hAnsi="Arial" w:cs="Arial"/>
          <w:sz w:val="24"/>
          <w:szCs w:val="24"/>
        </w:rPr>
        <w:t>heteronorma</w:t>
      </w:r>
      <w:proofErr w:type="spellEnd"/>
    </w:p>
    <w:p w:rsidR="009F384E" w:rsidRDefault="009F384E" w:rsidP="00AA1D79">
      <w:pPr>
        <w:spacing w:after="0" w:line="360" w:lineRule="auto"/>
        <w:ind w:left="851" w:right="49"/>
        <w:jc w:val="both"/>
        <w:rPr>
          <w:rFonts w:ascii="Arial" w:hAnsi="Arial" w:cs="Arial"/>
          <w:sz w:val="20"/>
          <w:szCs w:val="20"/>
        </w:rPr>
      </w:pPr>
    </w:p>
    <w:p w:rsidR="00AA1D79" w:rsidRDefault="00AA1D79" w:rsidP="00AA1D79">
      <w:pPr>
        <w:spacing w:after="0" w:line="360" w:lineRule="auto"/>
        <w:ind w:left="851" w:right="49"/>
        <w:jc w:val="both"/>
        <w:rPr>
          <w:rFonts w:ascii="Arial" w:hAnsi="Arial" w:cs="Arial"/>
          <w:sz w:val="20"/>
          <w:szCs w:val="20"/>
        </w:rPr>
      </w:pPr>
      <w:r w:rsidRPr="00AA1D79">
        <w:rPr>
          <w:rFonts w:ascii="Arial" w:hAnsi="Arial" w:cs="Arial"/>
          <w:sz w:val="20"/>
          <w:szCs w:val="20"/>
        </w:rPr>
        <w:t xml:space="preserve">El sistema de normalización corporal produce un determinado sentido sobre la discapacidad que está profundamente ligado al sistema </w:t>
      </w:r>
      <w:proofErr w:type="spellStart"/>
      <w:r w:rsidRPr="00AA1D79">
        <w:rPr>
          <w:rFonts w:ascii="Arial" w:hAnsi="Arial" w:cs="Arial"/>
          <w:sz w:val="20"/>
          <w:szCs w:val="20"/>
        </w:rPr>
        <w:t>heterosexista</w:t>
      </w:r>
      <w:proofErr w:type="spellEnd"/>
      <w:r w:rsidRPr="00AA1D79">
        <w:rPr>
          <w:rFonts w:ascii="Arial" w:hAnsi="Arial" w:cs="Arial"/>
          <w:sz w:val="20"/>
          <w:szCs w:val="20"/>
        </w:rPr>
        <w:t xml:space="preserve"> o de obligatoriedad heterosexual que produce rareza, extrañeza o </w:t>
      </w:r>
      <w:proofErr w:type="spellStart"/>
      <w:r w:rsidRPr="00AA1D79">
        <w:rPr>
          <w:rFonts w:ascii="Arial" w:hAnsi="Arial" w:cs="Arial"/>
          <w:i/>
          <w:sz w:val="20"/>
          <w:szCs w:val="20"/>
        </w:rPr>
        <w:t>queernes</w:t>
      </w:r>
      <w:proofErr w:type="spellEnd"/>
      <w:r w:rsidRPr="00AA1D79">
        <w:rPr>
          <w:rFonts w:ascii="Arial" w:hAnsi="Arial" w:cs="Arial"/>
          <w:i/>
          <w:sz w:val="20"/>
          <w:szCs w:val="20"/>
        </w:rPr>
        <w:t>.</w:t>
      </w:r>
      <w:r w:rsidRPr="00AA1D79">
        <w:rPr>
          <w:rFonts w:ascii="Arial" w:hAnsi="Arial" w:cs="Arial"/>
          <w:sz w:val="20"/>
          <w:szCs w:val="20"/>
        </w:rPr>
        <w:t xml:space="preserve"> De forma que para </w:t>
      </w:r>
      <w:proofErr w:type="spellStart"/>
      <w:r w:rsidRPr="00AA1D79">
        <w:rPr>
          <w:rFonts w:ascii="Arial" w:hAnsi="Arial" w:cs="Arial"/>
          <w:sz w:val="20"/>
          <w:szCs w:val="20"/>
        </w:rPr>
        <w:t>McRuer</w:t>
      </w:r>
      <w:proofErr w:type="spellEnd"/>
      <w:r w:rsidRPr="00AA1D79">
        <w:rPr>
          <w:rFonts w:ascii="Arial" w:hAnsi="Arial" w:cs="Arial"/>
          <w:sz w:val="20"/>
          <w:szCs w:val="20"/>
        </w:rPr>
        <w:t xml:space="preserve"> la heterosexualidad obligatoria es contingente a la obligatoriedad de la corporalidad &lt;&lt;normal&gt;&gt; y viceversa. En definitiva, la discapacidad, como la homosexualidad, son el fruto de la </w:t>
      </w:r>
      <w:proofErr w:type="spellStart"/>
      <w:r w:rsidRPr="00AA1D79">
        <w:rPr>
          <w:rFonts w:ascii="Arial" w:hAnsi="Arial" w:cs="Arial"/>
          <w:sz w:val="20"/>
          <w:szCs w:val="20"/>
        </w:rPr>
        <w:t>biopolítica</w:t>
      </w:r>
      <w:proofErr w:type="spellEnd"/>
      <w:r w:rsidRPr="00AA1D79">
        <w:rPr>
          <w:rFonts w:ascii="Arial" w:hAnsi="Arial" w:cs="Arial"/>
          <w:sz w:val="20"/>
          <w:szCs w:val="20"/>
        </w:rPr>
        <w:t xml:space="preserve"> y u</w:t>
      </w:r>
      <w:r>
        <w:rPr>
          <w:rFonts w:ascii="Arial" w:hAnsi="Arial" w:cs="Arial"/>
          <w:sz w:val="20"/>
          <w:szCs w:val="20"/>
        </w:rPr>
        <w:t>n</w:t>
      </w:r>
      <w:r w:rsidRPr="00AA1D79">
        <w:rPr>
          <w:rFonts w:ascii="Arial" w:hAnsi="Arial" w:cs="Arial"/>
          <w:sz w:val="20"/>
          <w:szCs w:val="20"/>
        </w:rPr>
        <w:t xml:space="preserve">a </w:t>
      </w:r>
      <w:proofErr w:type="spellStart"/>
      <w:r w:rsidRPr="00AA1D79">
        <w:rPr>
          <w:rFonts w:ascii="Arial" w:hAnsi="Arial" w:cs="Arial"/>
          <w:sz w:val="20"/>
          <w:szCs w:val="20"/>
        </w:rPr>
        <w:t>anatomopolítica</w:t>
      </w:r>
      <w:proofErr w:type="spellEnd"/>
      <w:r w:rsidRPr="00AA1D79">
        <w:rPr>
          <w:rFonts w:ascii="Arial" w:hAnsi="Arial" w:cs="Arial"/>
          <w:sz w:val="20"/>
          <w:szCs w:val="20"/>
        </w:rPr>
        <w:t xml:space="preserve"> de las poblaciones y los cuerpos respectiva</w:t>
      </w:r>
      <w:r>
        <w:rPr>
          <w:rFonts w:ascii="Arial" w:hAnsi="Arial" w:cs="Arial"/>
          <w:sz w:val="20"/>
          <w:szCs w:val="20"/>
        </w:rPr>
        <w:t xml:space="preserve">mente. </w:t>
      </w:r>
    </w:p>
    <w:p w:rsidR="00AA1D79" w:rsidRPr="00AA1D79" w:rsidRDefault="00AA1D79" w:rsidP="00AA1D79">
      <w:pPr>
        <w:spacing w:after="0" w:line="360" w:lineRule="auto"/>
        <w:ind w:left="851" w:right="49"/>
        <w:jc w:val="right"/>
        <w:rPr>
          <w:rFonts w:ascii="Arial" w:hAnsi="Arial" w:cs="Arial"/>
          <w:sz w:val="20"/>
          <w:szCs w:val="20"/>
        </w:rPr>
      </w:pPr>
      <w:r>
        <w:rPr>
          <w:rFonts w:ascii="Arial" w:hAnsi="Arial" w:cs="Arial"/>
          <w:sz w:val="20"/>
          <w:szCs w:val="20"/>
        </w:rPr>
        <w:t>(</w:t>
      </w:r>
      <w:proofErr w:type="spellStart"/>
      <w:r>
        <w:rPr>
          <w:rFonts w:ascii="Arial" w:hAnsi="Arial" w:cs="Arial"/>
          <w:sz w:val="20"/>
          <w:szCs w:val="20"/>
        </w:rPr>
        <w:t>Planella</w:t>
      </w:r>
      <w:proofErr w:type="spellEnd"/>
      <w:r>
        <w:rPr>
          <w:rFonts w:ascii="Arial" w:hAnsi="Arial" w:cs="Arial"/>
          <w:sz w:val="20"/>
          <w:szCs w:val="20"/>
        </w:rPr>
        <w:t xml:space="preserve"> y Pie 2012 en </w:t>
      </w:r>
      <w:proofErr w:type="spellStart"/>
      <w:r>
        <w:rPr>
          <w:rFonts w:ascii="Arial" w:hAnsi="Arial" w:cs="Arial"/>
          <w:sz w:val="20"/>
          <w:szCs w:val="20"/>
        </w:rPr>
        <w:t>Cobeñas</w:t>
      </w:r>
      <w:proofErr w:type="spellEnd"/>
      <w:r>
        <w:rPr>
          <w:rFonts w:ascii="Arial" w:hAnsi="Arial" w:cs="Arial"/>
          <w:sz w:val="20"/>
          <w:szCs w:val="20"/>
        </w:rPr>
        <w:t>, 2014:59)</w:t>
      </w:r>
    </w:p>
    <w:p w:rsidR="00F80E28" w:rsidRPr="00AA1D79" w:rsidRDefault="00F80E28" w:rsidP="009F384E">
      <w:pPr>
        <w:spacing w:after="0" w:line="240" w:lineRule="auto"/>
        <w:ind w:right="49" w:firstLine="426"/>
        <w:jc w:val="both"/>
        <w:rPr>
          <w:rFonts w:ascii="Arial" w:hAnsi="Arial" w:cs="Arial"/>
          <w:sz w:val="20"/>
          <w:szCs w:val="20"/>
        </w:rPr>
      </w:pPr>
    </w:p>
    <w:p w:rsidR="006D218C" w:rsidRDefault="006D218C" w:rsidP="006D218C">
      <w:pPr>
        <w:spacing w:after="0" w:line="360" w:lineRule="auto"/>
        <w:ind w:firstLine="426"/>
        <w:jc w:val="both"/>
        <w:rPr>
          <w:rFonts w:ascii="Arial" w:hAnsi="Arial" w:cs="Arial"/>
          <w:sz w:val="24"/>
          <w:szCs w:val="24"/>
        </w:rPr>
      </w:pPr>
      <w:r>
        <w:rPr>
          <w:rFonts w:ascii="Arial" w:hAnsi="Arial" w:cs="Arial"/>
          <w:sz w:val="24"/>
          <w:szCs w:val="24"/>
        </w:rPr>
        <w:t xml:space="preserve">Frente a </w:t>
      </w:r>
      <w:r w:rsidR="00295013">
        <w:rPr>
          <w:rFonts w:ascii="Arial" w:hAnsi="Arial" w:cs="Arial"/>
          <w:sz w:val="24"/>
          <w:szCs w:val="24"/>
        </w:rPr>
        <w:t>las ideologías prácticas que tienen lugar en los espacios educativos,</w:t>
      </w:r>
      <w:r>
        <w:rPr>
          <w:rFonts w:ascii="Arial" w:hAnsi="Arial" w:cs="Arial"/>
          <w:sz w:val="24"/>
          <w:szCs w:val="24"/>
        </w:rPr>
        <w:t xml:space="preserve"> pensamos al seminario </w:t>
      </w:r>
      <w:r w:rsidR="00295013">
        <w:rPr>
          <w:rFonts w:ascii="Arial" w:hAnsi="Arial" w:cs="Arial"/>
          <w:sz w:val="24"/>
          <w:szCs w:val="24"/>
        </w:rPr>
        <w:t xml:space="preserve">y a la intervención que realizan las estudiantes en la escuela de educación especial, </w:t>
      </w:r>
      <w:r>
        <w:rPr>
          <w:rFonts w:ascii="Arial" w:hAnsi="Arial" w:cs="Arial"/>
          <w:sz w:val="24"/>
          <w:szCs w:val="24"/>
        </w:rPr>
        <w:t xml:space="preserve">desde la noción de “espacios pedagógicos contingentes”, en el sentido que lo plantean Alonso, </w:t>
      </w:r>
      <w:proofErr w:type="spellStart"/>
      <w:r>
        <w:rPr>
          <w:rFonts w:ascii="Arial" w:hAnsi="Arial" w:cs="Arial"/>
          <w:sz w:val="24"/>
          <w:szCs w:val="24"/>
        </w:rPr>
        <w:t>Herczeg</w:t>
      </w:r>
      <w:proofErr w:type="spellEnd"/>
      <w:r>
        <w:rPr>
          <w:rFonts w:ascii="Arial" w:hAnsi="Arial" w:cs="Arial"/>
          <w:sz w:val="24"/>
          <w:szCs w:val="24"/>
        </w:rPr>
        <w:t xml:space="preserve"> y </w:t>
      </w:r>
      <w:proofErr w:type="spellStart"/>
      <w:r>
        <w:rPr>
          <w:rFonts w:ascii="Arial" w:hAnsi="Arial" w:cs="Arial"/>
          <w:sz w:val="24"/>
          <w:szCs w:val="24"/>
        </w:rPr>
        <w:t>Zurbriggen</w:t>
      </w:r>
      <w:proofErr w:type="spellEnd"/>
      <w:r>
        <w:rPr>
          <w:rFonts w:ascii="Arial" w:hAnsi="Arial" w:cs="Arial"/>
          <w:sz w:val="24"/>
          <w:szCs w:val="24"/>
        </w:rPr>
        <w:t xml:space="preserve"> (2008) al partir desde el concepto central de la contingencia, afirmando que </w:t>
      </w:r>
    </w:p>
    <w:p w:rsidR="006D218C" w:rsidRDefault="006D218C" w:rsidP="006D218C">
      <w:pPr>
        <w:spacing w:after="0" w:line="360" w:lineRule="auto"/>
        <w:ind w:firstLine="426"/>
        <w:jc w:val="both"/>
        <w:rPr>
          <w:rFonts w:ascii="Arial" w:hAnsi="Arial" w:cs="Arial"/>
          <w:sz w:val="24"/>
          <w:szCs w:val="24"/>
        </w:rPr>
      </w:pPr>
    </w:p>
    <w:p w:rsidR="006D218C" w:rsidRPr="006D218C" w:rsidRDefault="006D218C" w:rsidP="006D218C">
      <w:pPr>
        <w:spacing w:after="0" w:line="360" w:lineRule="auto"/>
        <w:ind w:left="851"/>
        <w:jc w:val="both"/>
        <w:rPr>
          <w:rFonts w:ascii="Arial" w:hAnsi="Arial" w:cs="Arial"/>
          <w:sz w:val="20"/>
          <w:szCs w:val="20"/>
        </w:rPr>
      </w:pPr>
      <w:proofErr w:type="gramStart"/>
      <w:r w:rsidRPr="006D218C">
        <w:rPr>
          <w:rFonts w:ascii="Arial" w:hAnsi="Arial" w:cs="Arial"/>
          <w:sz w:val="20"/>
          <w:szCs w:val="20"/>
        </w:rPr>
        <w:lastRenderedPageBreak/>
        <w:t>lo</w:t>
      </w:r>
      <w:proofErr w:type="gramEnd"/>
      <w:r w:rsidRPr="006D218C">
        <w:rPr>
          <w:rFonts w:ascii="Arial" w:hAnsi="Arial" w:cs="Arial"/>
          <w:sz w:val="20"/>
          <w:szCs w:val="20"/>
        </w:rPr>
        <w:t xml:space="preserve"> contingente impide que lo necesario se reproduzca sin fisuras. (…) pulsea con la necesidad y se opone a la noción de necesidad histórica. (…) La noción de contingencia se articula con la de antagonismo en la medida en que irrumpe, interrumpiendo lo necesario – tratando de negarlo – y, en ese proceso, desestabiliza las identidades fijas. Contingencia y antagonismo impiden que las estructuras se repliquen sin fisuras.</w:t>
      </w:r>
      <w:r>
        <w:rPr>
          <w:rFonts w:ascii="Arial" w:hAnsi="Arial" w:cs="Arial"/>
          <w:sz w:val="20"/>
          <w:szCs w:val="20"/>
        </w:rPr>
        <w:t xml:space="preserve"> (Alonso, </w:t>
      </w:r>
      <w:proofErr w:type="spellStart"/>
      <w:r>
        <w:rPr>
          <w:rFonts w:ascii="Arial" w:hAnsi="Arial" w:cs="Arial"/>
          <w:sz w:val="20"/>
          <w:szCs w:val="20"/>
        </w:rPr>
        <w:t>Herczeg</w:t>
      </w:r>
      <w:proofErr w:type="spellEnd"/>
      <w:r>
        <w:rPr>
          <w:rFonts w:ascii="Arial" w:hAnsi="Arial" w:cs="Arial"/>
          <w:sz w:val="20"/>
          <w:szCs w:val="20"/>
        </w:rPr>
        <w:t xml:space="preserve"> y </w:t>
      </w:r>
      <w:proofErr w:type="spellStart"/>
      <w:r>
        <w:rPr>
          <w:rFonts w:ascii="Arial" w:hAnsi="Arial" w:cs="Arial"/>
          <w:sz w:val="20"/>
          <w:szCs w:val="20"/>
        </w:rPr>
        <w:t>Zurbriggen</w:t>
      </w:r>
      <w:proofErr w:type="spellEnd"/>
      <w:r>
        <w:rPr>
          <w:rFonts w:ascii="Arial" w:hAnsi="Arial" w:cs="Arial"/>
          <w:sz w:val="20"/>
          <w:szCs w:val="20"/>
        </w:rPr>
        <w:t>, 2008: 259)</w:t>
      </w:r>
    </w:p>
    <w:p w:rsidR="006D218C" w:rsidRPr="0017577C" w:rsidRDefault="006D218C" w:rsidP="000349BE">
      <w:pPr>
        <w:spacing w:after="0" w:line="360" w:lineRule="auto"/>
        <w:ind w:firstLine="426"/>
        <w:jc w:val="both"/>
        <w:rPr>
          <w:rFonts w:ascii="Arial" w:hAnsi="Arial" w:cs="Arial"/>
          <w:sz w:val="24"/>
          <w:szCs w:val="24"/>
        </w:rPr>
      </w:pPr>
    </w:p>
    <w:p w:rsidR="0017577C" w:rsidRDefault="006D218C" w:rsidP="009F384E">
      <w:pPr>
        <w:spacing w:after="0" w:line="360" w:lineRule="auto"/>
        <w:ind w:firstLine="426"/>
        <w:jc w:val="both"/>
        <w:rPr>
          <w:rFonts w:ascii="Arial" w:hAnsi="Arial" w:cs="Arial"/>
          <w:sz w:val="24"/>
          <w:szCs w:val="24"/>
        </w:rPr>
      </w:pPr>
      <w:r>
        <w:rPr>
          <w:rFonts w:ascii="Arial" w:hAnsi="Arial" w:cs="Arial"/>
          <w:sz w:val="24"/>
          <w:szCs w:val="24"/>
        </w:rPr>
        <w:t xml:space="preserve">De </w:t>
      </w:r>
      <w:r w:rsidR="00FB522C">
        <w:rPr>
          <w:rFonts w:ascii="Arial" w:hAnsi="Arial" w:cs="Arial"/>
          <w:sz w:val="24"/>
          <w:szCs w:val="24"/>
        </w:rPr>
        <w:t>este modo, consideramos que el seminario</w:t>
      </w:r>
      <w:r w:rsidR="00141311">
        <w:rPr>
          <w:rFonts w:ascii="Arial" w:hAnsi="Arial" w:cs="Arial"/>
          <w:sz w:val="24"/>
          <w:szCs w:val="24"/>
        </w:rPr>
        <w:t xml:space="preserve"> y los talleres en la escuela,</w:t>
      </w:r>
      <w:r w:rsidR="00FB522C">
        <w:rPr>
          <w:rFonts w:ascii="Arial" w:hAnsi="Arial" w:cs="Arial"/>
          <w:sz w:val="24"/>
          <w:szCs w:val="24"/>
        </w:rPr>
        <w:t xml:space="preserve"> s</w:t>
      </w:r>
      <w:r w:rsidR="00B211D4">
        <w:rPr>
          <w:rFonts w:ascii="Arial" w:hAnsi="Arial" w:cs="Arial"/>
          <w:sz w:val="24"/>
          <w:szCs w:val="24"/>
        </w:rPr>
        <w:t>e constituy</w:t>
      </w:r>
      <w:r w:rsidR="00141311">
        <w:rPr>
          <w:rFonts w:ascii="Arial" w:hAnsi="Arial" w:cs="Arial"/>
          <w:sz w:val="24"/>
          <w:szCs w:val="24"/>
        </w:rPr>
        <w:t>eron como</w:t>
      </w:r>
      <w:r w:rsidR="00FB522C">
        <w:rPr>
          <w:rFonts w:ascii="Arial" w:hAnsi="Arial" w:cs="Arial"/>
          <w:sz w:val="24"/>
          <w:szCs w:val="24"/>
        </w:rPr>
        <w:t xml:space="preserve"> espacio</w:t>
      </w:r>
      <w:r w:rsidR="00141311">
        <w:rPr>
          <w:rFonts w:ascii="Arial" w:hAnsi="Arial" w:cs="Arial"/>
          <w:sz w:val="24"/>
          <w:szCs w:val="24"/>
        </w:rPr>
        <w:t>s</w:t>
      </w:r>
      <w:r w:rsidR="00FB522C">
        <w:rPr>
          <w:rFonts w:ascii="Arial" w:hAnsi="Arial" w:cs="Arial"/>
          <w:sz w:val="24"/>
          <w:szCs w:val="24"/>
        </w:rPr>
        <w:t xml:space="preserve"> pedagógico</w:t>
      </w:r>
      <w:r w:rsidR="00141311">
        <w:rPr>
          <w:rFonts w:ascii="Arial" w:hAnsi="Arial" w:cs="Arial"/>
          <w:sz w:val="24"/>
          <w:szCs w:val="24"/>
        </w:rPr>
        <w:t>s</w:t>
      </w:r>
      <w:r w:rsidR="00FB522C">
        <w:rPr>
          <w:rFonts w:ascii="Arial" w:hAnsi="Arial" w:cs="Arial"/>
          <w:sz w:val="24"/>
          <w:szCs w:val="24"/>
        </w:rPr>
        <w:t xml:space="preserve"> contingente al</w:t>
      </w:r>
      <w:r w:rsidR="00222B6B">
        <w:rPr>
          <w:rFonts w:ascii="Arial" w:hAnsi="Arial" w:cs="Arial"/>
          <w:sz w:val="24"/>
          <w:szCs w:val="24"/>
        </w:rPr>
        <w:t xml:space="preserve"> poner en tensión</w:t>
      </w:r>
      <w:r w:rsidR="00141311">
        <w:rPr>
          <w:rFonts w:ascii="Arial" w:hAnsi="Arial" w:cs="Arial"/>
          <w:sz w:val="24"/>
          <w:szCs w:val="24"/>
        </w:rPr>
        <w:t>, a través de</w:t>
      </w:r>
      <w:r w:rsidR="00C133EE">
        <w:rPr>
          <w:rFonts w:ascii="Arial" w:hAnsi="Arial" w:cs="Arial"/>
          <w:sz w:val="24"/>
          <w:szCs w:val="24"/>
        </w:rPr>
        <w:t xml:space="preserve"> propuestas didácticas</w:t>
      </w:r>
      <w:r w:rsidR="00141311">
        <w:rPr>
          <w:rFonts w:ascii="Arial" w:hAnsi="Arial" w:cs="Arial"/>
          <w:sz w:val="24"/>
          <w:szCs w:val="24"/>
        </w:rPr>
        <w:t xml:space="preserve"> concretas</w:t>
      </w:r>
      <w:r w:rsidR="00C133EE">
        <w:rPr>
          <w:rFonts w:ascii="Arial" w:hAnsi="Arial" w:cs="Arial"/>
          <w:sz w:val="24"/>
          <w:szCs w:val="24"/>
        </w:rPr>
        <w:t>,</w:t>
      </w:r>
      <w:r w:rsidR="00222B6B">
        <w:rPr>
          <w:rFonts w:ascii="Arial" w:hAnsi="Arial" w:cs="Arial"/>
          <w:sz w:val="24"/>
          <w:szCs w:val="24"/>
        </w:rPr>
        <w:t xml:space="preserve"> las maneras hegemónicas en que se relacionan el/los deseos</w:t>
      </w:r>
      <w:r w:rsidR="00B211D4">
        <w:rPr>
          <w:rFonts w:ascii="Arial" w:hAnsi="Arial" w:cs="Arial"/>
          <w:sz w:val="24"/>
          <w:szCs w:val="24"/>
        </w:rPr>
        <w:t>,</w:t>
      </w:r>
      <w:r w:rsidR="00222B6B">
        <w:rPr>
          <w:rFonts w:ascii="Arial" w:hAnsi="Arial" w:cs="Arial"/>
          <w:sz w:val="24"/>
          <w:szCs w:val="24"/>
        </w:rPr>
        <w:t xml:space="preserve"> por un lado con los cuerpos pensados desde el modelo </w:t>
      </w:r>
      <w:proofErr w:type="spellStart"/>
      <w:r w:rsidR="00222B6B">
        <w:rPr>
          <w:rFonts w:ascii="Arial" w:hAnsi="Arial" w:cs="Arial"/>
          <w:sz w:val="24"/>
          <w:szCs w:val="24"/>
        </w:rPr>
        <w:t>bio</w:t>
      </w:r>
      <w:proofErr w:type="spellEnd"/>
      <w:r w:rsidR="00222B6B">
        <w:rPr>
          <w:rFonts w:ascii="Arial" w:hAnsi="Arial" w:cs="Arial"/>
          <w:sz w:val="24"/>
          <w:szCs w:val="24"/>
        </w:rPr>
        <w:t xml:space="preserve">-médico, y por otro con la heterosexualidad obligatoria. </w:t>
      </w:r>
    </w:p>
    <w:p w:rsidR="0073057C" w:rsidRDefault="0073057C" w:rsidP="009F384E">
      <w:pPr>
        <w:spacing w:after="0" w:line="360" w:lineRule="auto"/>
        <w:ind w:firstLine="426"/>
        <w:jc w:val="both"/>
        <w:rPr>
          <w:rFonts w:ascii="Arial" w:hAnsi="Arial" w:cs="Arial"/>
          <w:sz w:val="24"/>
          <w:szCs w:val="24"/>
        </w:rPr>
      </w:pPr>
    </w:p>
    <w:p w:rsidR="0073057C" w:rsidRDefault="006205BE" w:rsidP="009F384E">
      <w:pPr>
        <w:spacing w:after="0" w:line="360" w:lineRule="auto"/>
        <w:ind w:firstLine="426"/>
        <w:jc w:val="both"/>
        <w:rPr>
          <w:rFonts w:ascii="Arial" w:hAnsi="Arial" w:cs="Arial"/>
          <w:b/>
          <w:sz w:val="24"/>
          <w:szCs w:val="24"/>
        </w:rPr>
      </w:pPr>
      <w:r>
        <w:rPr>
          <w:rFonts w:ascii="Arial" w:hAnsi="Arial" w:cs="Arial"/>
          <w:b/>
          <w:sz w:val="24"/>
          <w:szCs w:val="24"/>
        </w:rPr>
        <w:t>Repensar las prácticas en la escuela</w:t>
      </w:r>
    </w:p>
    <w:p w:rsidR="006205BE" w:rsidRDefault="006205BE" w:rsidP="009F384E">
      <w:pPr>
        <w:spacing w:after="0" w:line="360" w:lineRule="auto"/>
        <w:ind w:firstLine="426"/>
        <w:jc w:val="both"/>
        <w:rPr>
          <w:rFonts w:ascii="Arial" w:hAnsi="Arial" w:cs="Arial"/>
          <w:sz w:val="24"/>
          <w:szCs w:val="24"/>
        </w:rPr>
      </w:pPr>
    </w:p>
    <w:p w:rsidR="00077D40" w:rsidRDefault="006E74AE" w:rsidP="0048345C">
      <w:pPr>
        <w:spacing w:line="360" w:lineRule="auto"/>
        <w:ind w:firstLine="426"/>
        <w:jc w:val="both"/>
        <w:rPr>
          <w:rFonts w:ascii="Arial" w:hAnsi="Arial" w:cs="Arial"/>
          <w:sz w:val="24"/>
          <w:szCs w:val="24"/>
        </w:rPr>
      </w:pPr>
      <w:r>
        <w:rPr>
          <w:rFonts w:ascii="Arial" w:hAnsi="Arial" w:cs="Arial"/>
          <w:sz w:val="24"/>
          <w:szCs w:val="24"/>
        </w:rPr>
        <w:t xml:space="preserve">Aún hoy, transcurridos diez años de la sanción de la Ley de Educación Sexual Integral, en las escuelas </w:t>
      </w:r>
      <w:proofErr w:type="spellStart"/>
      <w:r>
        <w:rPr>
          <w:rFonts w:ascii="Arial" w:hAnsi="Arial" w:cs="Arial"/>
          <w:sz w:val="24"/>
          <w:szCs w:val="24"/>
        </w:rPr>
        <w:t>muchxs</w:t>
      </w:r>
      <w:proofErr w:type="spellEnd"/>
      <w:r>
        <w:rPr>
          <w:rFonts w:ascii="Arial" w:hAnsi="Arial" w:cs="Arial"/>
          <w:sz w:val="24"/>
          <w:szCs w:val="24"/>
        </w:rPr>
        <w:t xml:space="preserve"> docentes siguen asociando las dificultades en la enseñanza de la sexualidad a “lo nuevo” de los contenidos de la ESI. Sin embargo, podemos afirmar que la educación en sexualidad no es algo novedoso en los espacios escolares, sino que desde diversos enfoques la educación sexual siempre estuvo presente en las prácticas pedagógicas. Cuando hablamos de enseñar los contenidos incluidos en la educación sexual vale preguntarnos </w:t>
      </w:r>
      <w:r w:rsidR="00816766">
        <w:rPr>
          <w:rFonts w:ascii="Arial" w:hAnsi="Arial" w:cs="Arial"/>
          <w:sz w:val="24"/>
          <w:szCs w:val="24"/>
        </w:rPr>
        <w:t>¿qué enseñar? ¿</w:t>
      </w:r>
      <w:proofErr w:type="gramStart"/>
      <w:r w:rsidR="00816766">
        <w:rPr>
          <w:rFonts w:ascii="Arial" w:hAnsi="Arial" w:cs="Arial"/>
          <w:sz w:val="24"/>
          <w:szCs w:val="24"/>
        </w:rPr>
        <w:t>cómo</w:t>
      </w:r>
      <w:proofErr w:type="gramEnd"/>
      <w:r w:rsidR="00816766">
        <w:rPr>
          <w:rFonts w:ascii="Arial" w:hAnsi="Arial" w:cs="Arial"/>
          <w:sz w:val="24"/>
          <w:szCs w:val="24"/>
        </w:rPr>
        <w:t xml:space="preserve"> enseñar? ¿</w:t>
      </w:r>
      <w:proofErr w:type="gramStart"/>
      <w:r w:rsidR="00816766">
        <w:rPr>
          <w:rFonts w:ascii="Arial" w:hAnsi="Arial" w:cs="Arial"/>
          <w:sz w:val="24"/>
          <w:szCs w:val="24"/>
        </w:rPr>
        <w:t>a</w:t>
      </w:r>
      <w:proofErr w:type="gramEnd"/>
      <w:r w:rsidR="00816766">
        <w:rPr>
          <w:rFonts w:ascii="Arial" w:hAnsi="Arial" w:cs="Arial"/>
          <w:sz w:val="24"/>
          <w:szCs w:val="24"/>
        </w:rPr>
        <w:t xml:space="preserve"> quiénes enseñar?. </w:t>
      </w:r>
    </w:p>
    <w:p w:rsidR="006E74AE" w:rsidRPr="00077D40" w:rsidRDefault="00816766" w:rsidP="00077D40">
      <w:pPr>
        <w:spacing w:line="360" w:lineRule="auto"/>
        <w:ind w:left="851"/>
        <w:jc w:val="both"/>
        <w:rPr>
          <w:rFonts w:ascii="Arial" w:hAnsi="Arial" w:cs="Arial"/>
          <w:sz w:val="20"/>
          <w:szCs w:val="20"/>
        </w:rPr>
      </w:pPr>
      <w:r w:rsidRPr="00077D40">
        <w:rPr>
          <w:rFonts w:ascii="Arial" w:hAnsi="Arial" w:cs="Arial"/>
          <w:sz w:val="20"/>
          <w:szCs w:val="20"/>
        </w:rPr>
        <w:t>“Estas preguntas apuntan no solamente a la razón instrumental, el “cómo hacer” las cosas, sino principalmente a la intención, a la valoración que se les otorga, ya que la pregunta acerca de “qué” es aquello valioso de enseñar implica una toma de posición sobre qué es aquello valioso de aprender (“por qué y para qué”), y se toman algunas opciones dentro del abanico de qué contenidos se pondrán en juego allí así como acerca de qué forma podrá tener ese contenido.” (</w:t>
      </w:r>
      <w:proofErr w:type="spellStart"/>
      <w:r w:rsidRPr="00077D40">
        <w:rPr>
          <w:rFonts w:ascii="Arial" w:hAnsi="Arial" w:cs="Arial"/>
          <w:sz w:val="20"/>
          <w:szCs w:val="20"/>
        </w:rPr>
        <w:t>Morgade</w:t>
      </w:r>
      <w:proofErr w:type="spellEnd"/>
      <w:r w:rsidRPr="00077D40">
        <w:rPr>
          <w:rFonts w:ascii="Arial" w:hAnsi="Arial" w:cs="Arial"/>
          <w:sz w:val="20"/>
          <w:szCs w:val="20"/>
        </w:rPr>
        <w:t xml:space="preserve">, </w:t>
      </w:r>
      <w:proofErr w:type="spellStart"/>
      <w:r w:rsidRPr="00077D40">
        <w:rPr>
          <w:rFonts w:ascii="Arial" w:hAnsi="Arial" w:cs="Arial"/>
          <w:sz w:val="20"/>
          <w:szCs w:val="20"/>
        </w:rPr>
        <w:t>Baez</w:t>
      </w:r>
      <w:proofErr w:type="spellEnd"/>
      <w:r w:rsidRPr="00077D40">
        <w:rPr>
          <w:rFonts w:ascii="Arial" w:hAnsi="Arial" w:cs="Arial"/>
          <w:sz w:val="20"/>
          <w:szCs w:val="20"/>
        </w:rPr>
        <w:t xml:space="preserve">, </w:t>
      </w:r>
      <w:proofErr w:type="spellStart"/>
      <w:r w:rsidRPr="00077D40">
        <w:rPr>
          <w:rFonts w:ascii="Arial" w:hAnsi="Arial" w:cs="Arial"/>
          <w:sz w:val="20"/>
          <w:szCs w:val="20"/>
        </w:rPr>
        <w:t>Zattara</w:t>
      </w:r>
      <w:proofErr w:type="spellEnd"/>
      <w:r w:rsidRPr="00077D40">
        <w:rPr>
          <w:rFonts w:ascii="Arial" w:hAnsi="Arial" w:cs="Arial"/>
          <w:sz w:val="20"/>
          <w:szCs w:val="20"/>
        </w:rPr>
        <w:t>, Díaz Villa, 2011: 23)</w:t>
      </w:r>
    </w:p>
    <w:p w:rsidR="0048345C" w:rsidRPr="00997D63" w:rsidRDefault="00CC0BBF" w:rsidP="0048345C">
      <w:pPr>
        <w:spacing w:line="360" w:lineRule="auto"/>
        <w:ind w:firstLine="426"/>
        <w:jc w:val="both"/>
        <w:rPr>
          <w:rFonts w:ascii="Arial" w:hAnsi="Arial" w:cs="Arial"/>
          <w:sz w:val="24"/>
          <w:szCs w:val="24"/>
        </w:rPr>
      </w:pPr>
      <w:r>
        <w:rPr>
          <w:rFonts w:ascii="Arial" w:hAnsi="Arial" w:cs="Arial"/>
          <w:sz w:val="24"/>
          <w:szCs w:val="24"/>
        </w:rPr>
        <w:t>En este sentido representantes del equipo directivo de la Escuela de Educaci</w:t>
      </w:r>
      <w:r w:rsidR="009044DF">
        <w:rPr>
          <w:rFonts w:ascii="Arial" w:hAnsi="Arial" w:cs="Arial"/>
          <w:sz w:val="24"/>
          <w:szCs w:val="24"/>
        </w:rPr>
        <w:t>ón Especial N° 16</w:t>
      </w:r>
      <w:r w:rsidR="009044DF">
        <w:rPr>
          <w:rStyle w:val="Refdenotaalpie"/>
          <w:rFonts w:ascii="Arial" w:hAnsi="Arial" w:cs="Arial"/>
          <w:sz w:val="24"/>
          <w:szCs w:val="24"/>
        </w:rPr>
        <w:footnoteReference w:id="3"/>
      </w:r>
      <w:r>
        <w:rPr>
          <w:rFonts w:ascii="Arial" w:hAnsi="Arial" w:cs="Arial"/>
          <w:sz w:val="24"/>
          <w:szCs w:val="24"/>
        </w:rPr>
        <w:t>, manifestaron que a</w:t>
      </w:r>
      <w:r w:rsidR="0048345C" w:rsidRPr="00346414">
        <w:rPr>
          <w:rFonts w:ascii="Arial" w:hAnsi="Arial" w:cs="Arial"/>
          <w:sz w:val="24"/>
          <w:szCs w:val="24"/>
        </w:rPr>
        <w:t xml:space="preserve"> través de los años, desde la institución se </w:t>
      </w:r>
      <w:r w:rsidR="0048345C" w:rsidRPr="00346414">
        <w:rPr>
          <w:rFonts w:ascii="Arial" w:hAnsi="Arial" w:cs="Arial"/>
          <w:sz w:val="24"/>
          <w:szCs w:val="24"/>
        </w:rPr>
        <w:lastRenderedPageBreak/>
        <w:t xml:space="preserve">trabajaron temáticas inherentes a la educación sexual desde un punto de vista </w:t>
      </w:r>
      <w:proofErr w:type="spellStart"/>
      <w:r w:rsidR="0048345C" w:rsidRPr="00346414">
        <w:rPr>
          <w:rFonts w:ascii="Arial" w:hAnsi="Arial" w:cs="Arial"/>
          <w:sz w:val="24"/>
          <w:szCs w:val="24"/>
        </w:rPr>
        <w:t>biologi</w:t>
      </w:r>
      <w:r>
        <w:rPr>
          <w:rFonts w:ascii="Arial" w:hAnsi="Arial" w:cs="Arial"/>
          <w:sz w:val="24"/>
          <w:szCs w:val="24"/>
        </w:rPr>
        <w:t>ci</w:t>
      </w:r>
      <w:r w:rsidR="0048345C" w:rsidRPr="00346414">
        <w:rPr>
          <w:rFonts w:ascii="Arial" w:hAnsi="Arial" w:cs="Arial"/>
          <w:sz w:val="24"/>
          <w:szCs w:val="24"/>
        </w:rPr>
        <w:t>sta</w:t>
      </w:r>
      <w:proofErr w:type="spellEnd"/>
      <w:r w:rsidR="0048345C" w:rsidRPr="00346414">
        <w:rPr>
          <w:rFonts w:ascii="Arial" w:hAnsi="Arial" w:cs="Arial"/>
          <w:sz w:val="24"/>
          <w:szCs w:val="24"/>
        </w:rPr>
        <w:t>, con</w:t>
      </w:r>
      <w:r w:rsidR="004929A9">
        <w:rPr>
          <w:rFonts w:ascii="Arial" w:hAnsi="Arial" w:cs="Arial"/>
          <w:sz w:val="24"/>
          <w:szCs w:val="24"/>
        </w:rPr>
        <w:t xml:space="preserve"> una</w:t>
      </w:r>
      <w:r w:rsidR="0048345C" w:rsidRPr="00346414">
        <w:rPr>
          <w:rFonts w:ascii="Arial" w:hAnsi="Arial" w:cs="Arial"/>
          <w:sz w:val="24"/>
          <w:szCs w:val="24"/>
        </w:rPr>
        <w:t xml:space="preserve"> fuerte impronta informativa</w:t>
      </w:r>
      <w:r w:rsidR="004929A9">
        <w:rPr>
          <w:rFonts w:ascii="Arial" w:hAnsi="Arial" w:cs="Arial"/>
          <w:sz w:val="24"/>
          <w:szCs w:val="24"/>
        </w:rPr>
        <w:t xml:space="preserve"> cuyos contenidos</w:t>
      </w:r>
      <w:r w:rsidR="00C75B2A">
        <w:rPr>
          <w:rFonts w:ascii="Arial" w:hAnsi="Arial" w:cs="Arial"/>
          <w:sz w:val="24"/>
          <w:szCs w:val="24"/>
        </w:rPr>
        <w:t xml:space="preserve">, extraídos de los </w:t>
      </w:r>
      <w:proofErr w:type="gramStart"/>
      <w:r w:rsidR="00C75B2A">
        <w:rPr>
          <w:rFonts w:ascii="Arial" w:hAnsi="Arial" w:cs="Arial"/>
          <w:sz w:val="24"/>
          <w:szCs w:val="24"/>
        </w:rPr>
        <w:t>prescriptos</w:t>
      </w:r>
      <w:proofErr w:type="gramEnd"/>
      <w:r w:rsidR="00C75B2A">
        <w:rPr>
          <w:rFonts w:ascii="Arial" w:hAnsi="Arial" w:cs="Arial"/>
          <w:sz w:val="24"/>
          <w:szCs w:val="24"/>
        </w:rPr>
        <w:t xml:space="preserve"> en el Diseño Curricular de la Provincia de Río Negro para el área de Ciencias Naturales,</w:t>
      </w:r>
      <w:r w:rsidR="004929A9">
        <w:rPr>
          <w:rFonts w:ascii="Arial" w:hAnsi="Arial" w:cs="Arial"/>
          <w:sz w:val="24"/>
          <w:szCs w:val="24"/>
        </w:rPr>
        <w:t xml:space="preserve"> estuvieron centrados en e</w:t>
      </w:r>
      <w:r w:rsidR="0048345C" w:rsidRPr="00346414">
        <w:rPr>
          <w:rFonts w:ascii="Arial" w:hAnsi="Arial" w:cs="Arial"/>
          <w:sz w:val="24"/>
          <w:szCs w:val="24"/>
        </w:rPr>
        <w:t xml:space="preserve">l cuerpo humano, sus partes y funciones, </w:t>
      </w:r>
      <w:r w:rsidR="004929A9">
        <w:rPr>
          <w:rFonts w:ascii="Arial" w:hAnsi="Arial" w:cs="Arial"/>
          <w:sz w:val="24"/>
          <w:szCs w:val="24"/>
        </w:rPr>
        <w:t xml:space="preserve">el </w:t>
      </w:r>
      <w:r w:rsidR="0048345C" w:rsidRPr="00346414">
        <w:rPr>
          <w:rFonts w:ascii="Arial" w:hAnsi="Arial" w:cs="Arial"/>
          <w:sz w:val="24"/>
          <w:szCs w:val="24"/>
        </w:rPr>
        <w:t>aparato reproductor</w:t>
      </w:r>
      <w:r w:rsidR="004929A9">
        <w:rPr>
          <w:rFonts w:ascii="Arial" w:hAnsi="Arial" w:cs="Arial"/>
          <w:sz w:val="24"/>
          <w:szCs w:val="24"/>
        </w:rPr>
        <w:t xml:space="preserve"> (genital)</w:t>
      </w:r>
      <w:r w:rsidR="0048345C" w:rsidRPr="00346414">
        <w:rPr>
          <w:rFonts w:ascii="Arial" w:hAnsi="Arial" w:cs="Arial"/>
          <w:sz w:val="24"/>
          <w:szCs w:val="24"/>
        </w:rPr>
        <w:t xml:space="preserve"> masculino y femenino, métodos anticonceptivos, enfermedades de transmisión sexual, entre otros</w:t>
      </w:r>
      <w:r w:rsidR="00817990">
        <w:rPr>
          <w:rFonts w:ascii="Arial" w:hAnsi="Arial" w:cs="Arial"/>
          <w:sz w:val="24"/>
          <w:szCs w:val="24"/>
        </w:rPr>
        <w:t>.</w:t>
      </w:r>
      <w:r w:rsidR="004929A9">
        <w:rPr>
          <w:rFonts w:ascii="Arial" w:hAnsi="Arial" w:cs="Arial"/>
          <w:sz w:val="24"/>
          <w:szCs w:val="24"/>
        </w:rPr>
        <w:t xml:space="preserve"> Desde el punto de vista metodológico</w:t>
      </w:r>
      <w:r w:rsidR="0048345C" w:rsidRPr="00346414">
        <w:rPr>
          <w:rFonts w:ascii="Arial" w:hAnsi="Arial" w:cs="Arial"/>
          <w:sz w:val="24"/>
          <w:szCs w:val="24"/>
        </w:rPr>
        <w:t xml:space="preserve">, </w:t>
      </w:r>
      <w:r w:rsidR="004929A9">
        <w:rPr>
          <w:rFonts w:ascii="Arial" w:hAnsi="Arial" w:cs="Arial"/>
          <w:sz w:val="24"/>
          <w:szCs w:val="24"/>
        </w:rPr>
        <w:t>l</w:t>
      </w:r>
      <w:r w:rsidR="0048345C" w:rsidRPr="00346414">
        <w:rPr>
          <w:rFonts w:ascii="Arial" w:hAnsi="Arial" w:cs="Arial"/>
          <w:sz w:val="24"/>
          <w:szCs w:val="24"/>
        </w:rPr>
        <w:t>a</w:t>
      </w:r>
      <w:r w:rsidR="004929A9">
        <w:rPr>
          <w:rFonts w:ascii="Arial" w:hAnsi="Arial" w:cs="Arial"/>
          <w:sz w:val="24"/>
          <w:szCs w:val="24"/>
        </w:rPr>
        <w:t>s</w:t>
      </w:r>
      <w:r w:rsidR="0048345C" w:rsidRPr="00346414">
        <w:rPr>
          <w:rFonts w:ascii="Arial" w:hAnsi="Arial" w:cs="Arial"/>
          <w:sz w:val="24"/>
          <w:szCs w:val="24"/>
        </w:rPr>
        <w:t xml:space="preserve"> clases </w:t>
      </w:r>
      <w:r w:rsidR="004929A9">
        <w:rPr>
          <w:rFonts w:ascii="Arial" w:hAnsi="Arial" w:cs="Arial"/>
          <w:sz w:val="24"/>
          <w:szCs w:val="24"/>
        </w:rPr>
        <w:t xml:space="preserve">generalmente fueron </w:t>
      </w:r>
      <w:r w:rsidR="0048345C" w:rsidRPr="00346414">
        <w:rPr>
          <w:rFonts w:ascii="Arial" w:hAnsi="Arial" w:cs="Arial"/>
          <w:sz w:val="24"/>
          <w:szCs w:val="24"/>
        </w:rPr>
        <w:t>de orden expositivo,</w:t>
      </w:r>
      <w:r w:rsidR="004929A9">
        <w:rPr>
          <w:rFonts w:ascii="Arial" w:hAnsi="Arial" w:cs="Arial"/>
          <w:sz w:val="24"/>
          <w:szCs w:val="24"/>
        </w:rPr>
        <w:t xml:space="preserve"> aunque</w:t>
      </w:r>
      <w:r w:rsidR="0048345C" w:rsidRPr="00346414">
        <w:rPr>
          <w:rFonts w:ascii="Arial" w:hAnsi="Arial" w:cs="Arial"/>
          <w:sz w:val="24"/>
          <w:szCs w:val="24"/>
        </w:rPr>
        <w:t xml:space="preserve"> más adelante</w:t>
      </w:r>
      <w:r w:rsidR="004929A9">
        <w:rPr>
          <w:rFonts w:ascii="Arial" w:hAnsi="Arial" w:cs="Arial"/>
          <w:sz w:val="24"/>
          <w:szCs w:val="24"/>
        </w:rPr>
        <w:t xml:space="preserve"> se puso en prác</w:t>
      </w:r>
      <w:r w:rsidR="00817990">
        <w:rPr>
          <w:rFonts w:ascii="Arial" w:hAnsi="Arial" w:cs="Arial"/>
          <w:sz w:val="24"/>
          <w:szCs w:val="24"/>
        </w:rPr>
        <w:t>tica</w:t>
      </w:r>
      <w:r w:rsidR="0048345C" w:rsidRPr="00346414">
        <w:rPr>
          <w:rFonts w:ascii="Arial" w:hAnsi="Arial" w:cs="Arial"/>
          <w:sz w:val="24"/>
          <w:szCs w:val="24"/>
        </w:rPr>
        <w:t xml:space="preserve"> aula-taller con una infrecuencia que evidenciaba falta de continuidad y sistematización.</w:t>
      </w:r>
      <w:r w:rsidR="00C75B2A">
        <w:rPr>
          <w:rFonts w:ascii="Arial" w:hAnsi="Arial" w:cs="Arial"/>
          <w:sz w:val="24"/>
          <w:szCs w:val="24"/>
        </w:rPr>
        <w:t xml:space="preserve"> En reiteradas ocasiones se recurr</w:t>
      </w:r>
      <w:r w:rsidR="00524EED">
        <w:rPr>
          <w:rFonts w:ascii="Arial" w:hAnsi="Arial" w:cs="Arial"/>
          <w:sz w:val="24"/>
          <w:szCs w:val="24"/>
        </w:rPr>
        <w:t>ió</w:t>
      </w:r>
      <w:r w:rsidR="00C75B2A">
        <w:rPr>
          <w:rFonts w:ascii="Arial" w:hAnsi="Arial" w:cs="Arial"/>
          <w:sz w:val="24"/>
          <w:szCs w:val="24"/>
        </w:rPr>
        <w:t xml:space="preserve"> a la presencia de profesionales de la salud</w:t>
      </w:r>
      <w:r w:rsidR="00556379">
        <w:rPr>
          <w:rFonts w:ascii="Arial" w:hAnsi="Arial" w:cs="Arial"/>
          <w:sz w:val="24"/>
          <w:szCs w:val="24"/>
        </w:rPr>
        <w:t xml:space="preserve">, esto debido a </w:t>
      </w:r>
      <w:r w:rsidR="00997D63">
        <w:rPr>
          <w:rFonts w:ascii="Arial" w:hAnsi="Arial" w:cs="Arial"/>
          <w:sz w:val="24"/>
          <w:szCs w:val="24"/>
        </w:rPr>
        <w:t xml:space="preserve">la profundidad en los conocimientos de </w:t>
      </w:r>
      <w:proofErr w:type="spellStart"/>
      <w:r w:rsidR="00997D63">
        <w:rPr>
          <w:rFonts w:ascii="Arial" w:hAnsi="Arial" w:cs="Arial"/>
          <w:sz w:val="24"/>
          <w:szCs w:val="24"/>
        </w:rPr>
        <w:t>lxs</w:t>
      </w:r>
      <w:proofErr w:type="spellEnd"/>
      <w:r w:rsidR="00997D63">
        <w:rPr>
          <w:rFonts w:ascii="Arial" w:hAnsi="Arial" w:cs="Arial"/>
          <w:sz w:val="24"/>
          <w:szCs w:val="24"/>
        </w:rPr>
        <w:t xml:space="preserve"> docentes sobre la temática, y t</w:t>
      </w:r>
      <w:r w:rsidR="00997D63" w:rsidRPr="00997D63">
        <w:rPr>
          <w:rFonts w:ascii="Arial" w:hAnsi="Arial" w:cs="Arial"/>
          <w:sz w:val="24"/>
          <w:szCs w:val="24"/>
        </w:rPr>
        <w:t>emores acerca de las negativas familiares frente a determinada información</w:t>
      </w:r>
      <w:r w:rsidR="00997D63">
        <w:rPr>
          <w:rFonts w:ascii="Arial" w:hAnsi="Arial" w:cs="Arial"/>
          <w:sz w:val="24"/>
          <w:szCs w:val="24"/>
        </w:rPr>
        <w:t>.</w:t>
      </w:r>
    </w:p>
    <w:p w:rsidR="00C75B2A" w:rsidRPr="00997D63" w:rsidRDefault="00997D63" w:rsidP="00C75B2A">
      <w:pPr>
        <w:spacing w:after="0" w:line="360" w:lineRule="auto"/>
        <w:ind w:firstLine="425"/>
        <w:jc w:val="both"/>
        <w:rPr>
          <w:rFonts w:ascii="Arial" w:hAnsi="Arial" w:cs="Arial"/>
          <w:sz w:val="24"/>
          <w:szCs w:val="24"/>
        </w:rPr>
      </w:pPr>
      <w:r w:rsidRPr="00997D63">
        <w:rPr>
          <w:rFonts w:ascii="Arial" w:hAnsi="Arial" w:cs="Arial"/>
          <w:sz w:val="24"/>
          <w:szCs w:val="24"/>
        </w:rPr>
        <w:t xml:space="preserve">Con relación a esto, </w:t>
      </w:r>
      <w:proofErr w:type="spellStart"/>
      <w:r w:rsidR="00C75B2A" w:rsidRPr="00997D63">
        <w:rPr>
          <w:rFonts w:ascii="Arial" w:hAnsi="Arial" w:cs="Arial"/>
          <w:sz w:val="24"/>
          <w:szCs w:val="24"/>
        </w:rPr>
        <w:t>Morgade</w:t>
      </w:r>
      <w:proofErr w:type="spellEnd"/>
      <w:r w:rsidR="00C75B2A" w:rsidRPr="00997D63">
        <w:rPr>
          <w:rFonts w:ascii="Arial" w:hAnsi="Arial" w:cs="Arial"/>
          <w:sz w:val="24"/>
          <w:szCs w:val="24"/>
        </w:rPr>
        <w:t xml:space="preserve">, </w:t>
      </w:r>
      <w:proofErr w:type="spellStart"/>
      <w:r w:rsidR="00C75B2A" w:rsidRPr="00997D63">
        <w:rPr>
          <w:rFonts w:ascii="Arial" w:hAnsi="Arial" w:cs="Arial"/>
          <w:sz w:val="24"/>
          <w:szCs w:val="24"/>
        </w:rPr>
        <w:t>Baez</w:t>
      </w:r>
      <w:proofErr w:type="spellEnd"/>
      <w:r w:rsidR="00C75B2A" w:rsidRPr="00997D63">
        <w:rPr>
          <w:rFonts w:ascii="Arial" w:hAnsi="Arial" w:cs="Arial"/>
          <w:sz w:val="24"/>
          <w:szCs w:val="24"/>
        </w:rPr>
        <w:t xml:space="preserve">, </w:t>
      </w:r>
      <w:proofErr w:type="spellStart"/>
      <w:r w:rsidR="00C75B2A" w:rsidRPr="00997D63">
        <w:rPr>
          <w:rFonts w:ascii="Arial" w:hAnsi="Arial" w:cs="Arial"/>
          <w:sz w:val="24"/>
          <w:szCs w:val="24"/>
        </w:rPr>
        <w:t>Zattara</w:t>
      </w:r>
      <w:proofErr w:type="spellEnd"/>
      <w:r w:rsidR="00C75B2A" w:rsidRPr="00997D63">
        <w:rPr>
          <w:rFonts w:ascii="Arial" w:hAnsi="Arial" w:cs="Arial"/>
          <w:sz w:val="24"/>
          <w:szCs w:val="24"/>
        </w:rPr>
        <w:t xml:space="preserve"> y Díaz Villa (2011) identifican como modelos que han tenido y aún tienen fuerte presencia en los programas de educación sexual en las instituciones educativas, los modelos biomédico y moralizante. Con relación al primero, éste se caracteriza por reducir la sexualidad a la genitalidad y la reproducción, preocupándose casi exclusivamente por los efectos no deseados de la sexualidad (enfermedades de transmisión sexual, embarazos). Según estas autoras “</w:t>
      </w:r>
      <w:r w:rsidR="00C75B2A" w:rsidRPr="00997D63">
        <w:rPr>
          <w:rFonts w:ascii="Arial" w:hAnsi="Arial" w:cs="Arial"/>
          <w:i/>
          <w:sz w:val="24"/>
          <w:szCs w:val="24"/>
        </w:rPr>
        <w:t xml:space="preserve">la </w:t>
      </w:r>
      <w:proofErr w:type="spellStart"/>
      <w:r w:rsidR="00C75B2A" w:rsidRPr="00997D63">
        <w:rPr>
          <w:rFonts w:ascii="Arial" w:hAnsi="Arial" w:cs="Arial"/>
          <w:i/>
          <w:sz w:val="24"/>
          <w:szCs w:val="24"/>
        </w:rPr>
        <w:t>biologización</w:t>
      </w:r>
      <w:proofErr w:type="spellEnd"/>
      <w:r w:rsidR="00C75B2A" w:rsidRPr="00997D63">
        <w:rPr>
          <w:rFonts w:ascii="Arial" w:hAnsi="Arial" w:cs="Arial"/>
          <w:i/>
          <w:sz w:val="24"/>
          <w:szCs w:val="24"/>
        </w:rPr>
        <w:t>, como una de las formas básicas del control moral, también abona y es reforzada por la “medicalización”, es decir, el control médico y de los laboratorios sobre los cuerpos</w:t>
      </w:r>
      <w:r w:rsidR="00C75B2A" w:rsidRPr="00997D63">
        <w:rPr>
          <w:rFonts w:ascii="Arial" w:hAnsi="Arial" w:cs="Arial"/>
          <w:sz w:val="24"/>
          <w:szCs w:val="24"/>
        </w:rPr>
        <w:t>” (</w:t>
      </w:r>
      <w:proofErr w:type="spellStart"/>
      <w:r w:rsidR="00C75B2A" w:rsidRPr="00997D63">
        <w:rPr>
          <w:rFonts w:ascii="Arial" w:hAnsi="Arial" w:cs="Arial"/>
          <w:sz w:val="24"/>
          <w:szCs w:val="24"/>
        </w:rPr>
        <w:t>Morgade</w:t>
      </w:r>
      <w:proofErr w:type="spellEnd"/>
      <w:r w:rsidR="00C75B2A" w:rsidRPr="00997D63">
        <w:rPr>
          <w:rFonts w:ascii="Arial" w:hAnsi="Arial" w:cs="Arial"/>
          <w:sz w:val="24"/>
          <w:szCs w:val="24"/>
        </w:rPr>
        <w:t xml:space="preserve">, </w:t>
      </w:r>
      <w:proofErr w:type="spellStart"/>
      <w:r w:rsidR="00C75B2A" w:rsidRPr="00997D63">
        <w:rPr>
          <w:rFonts w:ascii="Arial" w:hAnsi="Arial" w:cs="Arial"/>
          <w:sz w:val="24"/>
          <w:szCs w:val="24"/>
        </w:rPr>
        <w:t>Baez</w:t>
      </w:r>
      <w:proofErr w:type="spellEnd"/>
      <w:r w:rsidR="00C75B2A" w:rsidRPr="00997D63">
        <w:rPr>
          <w:rFonts w:ascii="Arial" w:hAnsi="Arial" w:cs="Arial"/>
          <w:sz w:val="24"/>
          <w:szCs w:val="24"/>
        </w:rPr>
        <w:t xml:space="preserve">, </w:t>
      </w:r>
      <w:proofErr w:type="spellStart"/>
      <w:r w:rsidR="00C75B2A" w:rsidRPr="00997D63">
        <w:rPr>
          <w:rFonts w:ascii="Arial" w:hAnsi="Arial" w:cs="Arial"/>
          <w:sz w:val="24"/>
          <w:szCs w:val="24"/>
        </w:rPr>
        <w:t>Zattara</w:t>
      </w:r>
      <w:proofErr w:type="spellEnd"/>
      <w:r w:rsidR="00C75B2A" w:rsidRPr="00997D63">
        <w:rPr>
          <w:rFonts w:ascii="Arial" w:hAnsi="Arial" w:cs="Arial"/>
          <w:sz w:val="24"/>
          <w:szCs w:val="24"/>
        </w:rPr>
        <w:t xml:space="preserve"> y Díaz Villa; 2011: 40). En este marco, el abordaje de la sexualidad en la escuela habitualmente es realizado por especialistas del ámbito de la salud, que tratan los problemas de forma “técnica”. “M</w:t>
      </w:r>
      <w:r w:rsidR="00C75B2A" w:rsidRPr="00997D63">
        <w:rPr>
          <w:rFonts w:ascii="Arial" w:hAnsi="Arial" w:cs="Arial"/>
          <w:i/>
          <w:sz w:val="24"/>
          <w:szCs w:val="24"/>
        </w:rPr>
        <w:t>ás allá del dudoso efecto pedagógico que pueda tener una “charla” puntual en el marco también de materias como Biología o Ciencias Naturales, volviendo a Foucault, se trata de otra forma de despolitizar la sexualidad</w:t>
      </w:r>
      <w:r w:rsidR="00C75B2A" w:rsidRPr="00997D63">
        <w:rPr>
          <w:rFonts w:ascii="Arial" w:hAnsi="Arial" w:cs="Arial"/>
          <w:sz w:val="24"/>
          <w:szCs w:val="24"/>
        </w:rPr>
        <w:t>.” (</w:t>
      </w:r>
      <w:proofErr w:type="spellStart"/>
      <w:r w:rsidR="00C75B2A" w:rsidRPr="00997D63">
        <w:rPr>
          <w:rFonts w:ascii="Arial" w:hAnsi="Arial" w:cs="Arial"/>
          <w:sz w:val="24"/>
          <w:szCs w:val="24"/>
        </w:rPr>
        <w:t>Morgade</w:t>
      </w:r>
      <w:proofErr w:type="spellEnd"/>
      <w:r w:rsidR="00C75B2A" w:rsidRPr="00997D63">
        <w:rPr>
          <w:rFonts w:ascii="Arial" w:hAnsi="Arial" w:cs="Arial"/>
          <w:sz w:val="24"/>
          <w:szCs w:val="24"/>
        </w:rPr>
        <w:t xml:space="preserve">, </w:t>
      </w:r>
      <w:proofErr w:type="spellStart"/>
      <w:r w:rsidR="00C75B2A" w:rsidRPr="00997D63">
        <w:rPr>
          <w:rFonts w:ascii="Arial" w:hAnsi="Arial" w:cs="Arial"/>
          <w:sz w:val="24"/>
          <w:szCs w:val="24"/>
        </w:rPr>
        <w:t>Baez</w:t>
      </w:r>
      <w:proofErr w:type="spellEnd"/>
      <w:r w:rsidR="00C75B2A" w:rsidRPr="00997D63">
        <w:rPr>
          <w:rFonts w:ascii="Arial" w:hAnsi="Arial" w:cs="Arial"/>
          <w:sz w:val="24"/>
          <w:szCs w:val="24"/>
        </w:rPr>
        <w:t xml:space="preserve">, </w:t>
      </w:r>
      <w:proofErr w:type="spellStart"/>
      <w:r w:rsidR="00C75B2A" w:rsidRPr="00997D63">
        <w:rPr>
          <w:rFonts w:ascii="Arial" w:hAnsi="Arial" w:cs="Arial"/>
          <w:sz w:val="24"/>
          <w:szCs w:val="24"/>
        </w:rPr>
        <w:t>Zattara</w:t>
      </w:r>
      <w:proofErr w:type="spellEnd"/>
      <w:r w:rsidR="00C75B2A" w:rsidRPr="00997D63">
        <w:rPr>
          <w:rFonts w:ascii="Arial" w:hAnsi="Arial" w:cs="Arial"/>
          <w:sz w:val="24"/>
          <w:szCs w:val="24"/>
        </w:rPr>
        <w:t xml:space="preserve"> y Díaz Villa, 2011: 38). El modelo moralizante, al igual que el anterior, realiza un reduccionismo de la sexualidad, sólo que el control sobre los cuerpos opera mediante la abstinencia. </w:t>
      </w:r>
    </w:p>
    <w:p w:rsidR="00C75B2A" w:rsidRDefault="00C75B2A" w:rsidP="00C75B2A">
      <w:pPr>
        <w:spacing w:after="0" w:line="360" w:lineRule="auto"/>
        <w:ind w:firstLine="425"/>
        <w:jc w:val="both"/>
        <w:rPr>
          <w:rFonts w:ascii="Arial" w:hAnsi="Arial" w:cs="Arial"/>
          <w:sz w:val="24"/>
          <w:szCs w:val="24"/>
        </w:rPr>
      </w:pPr>
      <w:r w:rsidRPr="00997D63">
        <w:rPr>
          <w:rFonts w:ascii="Arial" w:hAnsi="Arial" w:cs="Arial"/>
          <w:sz w:val="24"/>
          <w:szCs w:val="24"/>
        </w:rPr>
        <w:lastRenderedPageBreak/>
        <w:t xml:space="preserve">Consideramos que la permanencia y convivencia de estos dos enfoques en las instituciones educativas entra en contradicción con distintos aspectos y objetivos establecidos en la Ley de Educación Sexual Integral. En principio obstaculizan la posibilidad y la necesidad de concebir la educación sexual de una manera integral, es decir como una educación que articule aspectos biológicos, psicológicos, sociales, afectivos y éticos. Por otra parte creemos que al llevarse a cabo prácticas que delegan el abordaje de las temáticas vinculadas a la sexualidad a especialistas del ámbito de la salud, las instituciones escolares (y </w:t>
      </w:r>
      <w:proofErr w:type="spellStart"/>
      <w:r w:rsidRPr="00997D63">
        <w:rPr>
          <w:rFonts w:ascii="Arial" w:hAnsi="Arial" w:cs="Arial"/>
          <w:sz w:val="24"/>
          <w:szCs w:val="24"/>
        </w:rPr>
        <w:t>lxs</w:t>
      </w:r>
      <w:proofErr w:type="spellEnd"/>
      <w:r w:rsidRPr="00997D63">
        <w:rPr>
          <w:rFonts w:ascii="Arial" w:hAnsi="Arial" w:cs="Arial"/>
          <w:sz w:val="24"/>
          <w:szCs w:val="24"/>
        </w:rPr>
        <w:t xml:space="preserve"> docentes) aparecen “desplazadas” de su rol de garantes del derecho de niños, niñas y adolescentes de recibir una educación sexual integral, basada en la transmisión de conocimientos pertinentes, precisos, confiables y actualizados.</w:t>
      </w:r>
      <w:r w:rsidRPr="00997D63">
        <w:rPr>
          <w:rFonts w:ascii="Arial" w:hAnsi="Arial" w:cs="Arial"/>
          <w:sz w:val="24"/>
          <w:szCs w:val="24"/>
          <w:vertAlign w:val="superscript"/>
        </w:rPr>
        <w:footnoteReference w:id="4"/>
      </w:r>
    </w:p>
    <w:p w:rsidR="00C133EE" w:rsidRDefault="00997D63" w:rsidP="009044DF">
      <w:pPr>
        <w:spacing w:after="0" w:line="360" w:lineRule="auto"/>
        <w:ind w:firstLine="425"/>
        <w:jc w:val="both"/>
        <w:rPr>
          <w:rFonts w:ascii="Arial" w:hAnsi="Arial" w:cs="Arial"/>
          <w:sz w:val="24"/>
          <w:szCs w:val="24"/>
        </w:rPr>
      </w:pPr>
      <w:r>
        <w:rPr>
          <w:rFonts w:ascii="Arial" w:hAnsi="Arial" w:cs="Arial"/>
          <w:sz w:val="24"/>
          <w:szCs w:val="24"/>
        </w:rPr>
        <w:t xml:space="preserve">Teniendo en cuenta este análisis, </w:t>
      </w:r>
      <w:r w:rsidR="00E80187">
        <w:rPr>
          <w:rFonts w:ascii="Arial" w:hAnsi="Arial" w:cs="Arial"/>
          <w:sz w:val="24"/>
          <w:szCs w:val="24"/>
        </w:rPr>
        <w:t>y a partir del trabajo conjunto con docentes y estudiantes de la formación docente en el marco del seminario,</w:t>
      </w:r>
      <w:r>
        <w:rPr>
          <w:rFonts w:ascii="Arial" w:hAnsi="Arial" w:cs="Arial"/>
          <w:sz w:val="24"/>
          <w:szCs w:val="24"/>
        </w:rPr>
        <w:t xml:space="preserve"> la e</w:t>
      </w:r>
      <w:r w:rsidR="006205BE" w:rsidRPr="00346414">
        <w:rPr>
          <w:rFonts w:ascii="Arial" w:hAnsi="Arial" w:cs="Arial"/>
          <w:sz w:val="24"/>
          <w:szCs w:val="24"/>
        </w:rPr>
        <w:t>scuela inici</w:t>
      </w:r>
      <w:r w:rsidR="00E80187">
        <w:rPr>
          <w:rFonts w:ascii="Arial" w:hAnsi="Arial" w:cs="Arial"/>
          <w:sz w:val="24"/>
          <w:szCs w:val="24"/>
        </w:rPr>
        <w:t>ó</w:t>
      </w:r>
      <w:r w:rsidR="006205BE" w:rsidRPr="00346414">
        <w:rPr>
          <w:rFonts w:ascii="Arial" w:hAnsi="Arial" w:cs="Arial"/>
          <w:sz w:val="24"/>
          <w:szCs w:val="24"/>
        </w:rPr>
        <w:t xml:space="preserve"> u</w:t>
      </w:r>
      <w:r w:rsidR="00E80187">
        <w:rPr>
          <w:rFonts w:ascii="Arial" w:hAnsi="Arial" w:cs="Arial"/>
          <w:sz w:val="24"/>
          <w:szCs w:val="24"/>
        </w:rPr>
        <w:t>n recorrido en el abordaje de los contenidos curriculares de la Ley de</w:t>
      </w:r>
      <w:r w:rsidR="006205BE" w:rsidRPr="00346414">
        <w:rPr>
          <w:rFonts w:ascii="Arial" w:hAnsi="Arial" w:cs="Arial"/>
          <w:sz w:val="24"/>
          <w:szCs w:val="24"/>
        </w:rPr>
        <w:t xml:space="preserve"> E</w:t>
      </w:r>
      <w:r w:rsidR="00E80187">
        <w:rPr>
          <w:rFonts w:ascii="Arial" w:hAnsi="Arial" w:cs="Arial"/>
          <w:sz w:val="24"/>
          <w:szCs w:val="24"/>
        </w:rPr>
        <w:t xml:space="preserve">ducación </w:t>
      </w:r>
      <w:r w:rsidR="006205BE" w:rsidRPr="00346414">
        <w:rPr>
          <w:rFonts w:ascii="Arial" w:hAnsi="Arial" w:cs="Arial"/>
          <w:sz w:val="24"/>
          <w:szCs w:val="24"/>
        </w:rPr>
        <w:t>S</w:t>
      </w:r>
      <w:r w:rsidR="00E80187">
        <w:rPr>
          <w:rFonts w:ascii="Arial" w:hAnsi="Arial" w:cs="Arial"/>
          <w:sz w:val="24"/>
          <w:szCs w:val="24"/>
        </w:rPr>
        <w:t xml:space="preserve">exual </w:t>
      </w:r>
      <w:r w:rsidR="006205BE" w:rsidRPr="00346414">
        <w:rPr>
          <w:rFonts w:ascii="Arial" w:hAnsi="Arial" w:cs="Arial"/>
          <w:sz w:val="24"/>
          <w:szCs w:val="24"/>
        </w:rPr>
        <w:t>I</w:t>
      </w:r>
      <w:r w:rsidR="00E80187">
        <w:rPr>
          <w:rFonts w:ascii="Arial" w:hAnsi="Arial" w:cs="Arial"/>
          <w:sz w:val="24"/>
          <w:szCs w:val="24"/>
        </w:rPr>
        <w:t>ntegral,</w:t>
      </w:r>
      <w:r w:rsidR="006205BE" w:rsidRPr="00346414">
        <w:rPr>
          <w:rFonts w:ascii="Arial" w:hAnsi="Arial" w:cs="Arial"/>
          <w:sz w:val="24"/>
          <w:szCs w:val="24"/>
        </w:rPr>
        <w:t xml:space="preserve"> respond</w:t>
      </w:r>
      <w:r w:rsidR="00E80187">
        <w:rPr>
          <w:rFonts w:ascii="Arial" w:hAnsi="Arial" w:cs="Arial"/>
          <w:sz w:val="24"/>
          <w:szCs w:val="24"/>
        </w:rPr>
        <w:t>i</w:t>
      </w:r>
      <w:r w:rsidR="006205BE" w:rsidRPr="00346414">
        <w:rPr>
          <w:rFonts w:ascii="Arial" w:hAnsi="Arial" w:cs="Arial"/>
          <w:sz w:val="24"/>
          <w:szCs w:val="24"/>
        </w:rPr>
        <w:t>e</w:t>
      </w:r>
      <w:r w:rsidR="00E80187">
        <w:rPr>
          <w:rFonts w:ascii="Arial" w:hAnsi="Arial" w:cs="Arial"/>
          <w:sz w:val="24"/>
          <w:szCs w:val="24"/>
        </w:rPr>
        <w:t>ndo</w:t>
      </w:r>
      <w:r w:rsidR="006205BE" w:rsidRPr="00346414">
        <w:rPr>
          <w:rFonts w:ascii="Arial" w:hAnsi="Arial" w:cs="Arial"/>
          <w:sz w:val="24"/>
          <w:szCs w:val="24"/>
        </w:rPr>
        <w:t xml:space="preserve"> a la necesidad de </w:t>
      </w:r>
      <w:r w:rsidR="00E80187">
        <w:rPr>
          <w:rFonts w:ascii="Arial" w:hAnsi="Arial" w:cs="Arial"/>
          <w:sz w:val="24"/>
          <w:szCs w:val="24"/>
        </w:rPr>
        <w:t>repens</w:t>
      </w:r>
      <w:r w:rsidR="006205BE" w:rsidRPr="00346414">
        <w:rPr>
          <w:rFonts w:ascii="Arial" w:hAnsi="Arial" w:cs="Arial"/>
          <w:sz w:val="24"/>
          <w:szCs w:val="24"/>
        </w:rPr>
        <w:t>ar la práctica</w:t>
      </w:r>
      <w:r w:rsidR="00E80187">
        <w:rPr>
          <w:rFonts w:ascii="Arial" w:hAnsi="Arial" w:cs="Arial"/>
          <w:sz w:val="24"/>
          <w:szCs w:val="24"/>
        </w:rPr>
        <w:t xml:space="preserve"> para</w:t>
      </w:r>
      <w:r w:rsidR="006205BE" w:rsidRPr="00346414">
        <w:rPr>
          <w:rFonts w:ascii="Arial" w:hAnsi="Arial" w:cs="Arial"/>
          <w:sz w:val="24"/>
          <w:szCs w:val="24"/>
        </w:rPr>
        <w:t xml:space="preserve"> </w:t>
      </w:r>
      <w:proofErr w:type="spellStart"/>
      <w:r w:rsidR="00E80187">
        <w:rPr>
          <w:rFonts w:ascii="Arial" w:hAnsi="Arial" w:cs="Arial"/>
          <w:sz w:val="24"/>
          <w:szCs w:val="24"/>
        </w:rPr>
        <w:t>resignificarla</w:t>
      </w:r>
      <w:proofErr w:type="spellEnd"/>
      <w:r w:rsidR="00E80187">
        <w:rPr>
          <w:rFonts w:ascii="Arial" w:hAnsi="Arial" w:cs="Arial"/>
          <w:sz w:val="24"/>
          <w:szCs w:val="24"/>
        </w:rPr>
        <w:t xml:space="preserve"> vinculándola a la normativa vigente y profundizando los encuadres teóricos</w:t>
      </w:r>
      <w:r w:rsidR="006205BE" w:rsidRPr="00346414">
        <w:rPr>
          <w:rFonts w:ascii="Arial" w:hAnsi="Arial" w:cs="Arial"/>
          <w:sz w:val="24"/>
          <w:szCs w:val="24"/>
        </w:rPr>
        <w:t>.</w:t>
      </w:r>
      <w:r w:rsidR="009044DF">
        <w:rPr>
          <w:rFonts w:ascii="Arial" w:hAnsi="Arial" w:cs="Arial"/>
          <w:sz w:val="24"/>
          <w:szCs w:val="24"/>
        </w:rPr>
        <w:t xml:space="preserve"> Las instancias de trabajo conjunto, incluyeron momento</w:t>
      </w:r>
      <w:r w:rsidR="005C3C14">
        <w:rPr>
          <w:rFonts w:ascii="Arial" w:hAnsi="Arial" w:cs="Arial"/>
          <w:sz w:val="24"/>
          <w:szCs w:val="24"/>
        </w:rPr>
        <w:t>s de elaboración de propuestas didácticas</w:t>
      </w:r>
      <w:r w:rsidR="009044DF">
        <w:rPr>
          <w:rFonts w:ascii="Arial" w:hAnsi="Arial" w:cs="Arial"/>
          <w:sz w:val="24"/>
          <w:szCs w:val="24"/>
        </w:rPr>
        <w:t xml:space="preserve"> por parte de </w:t>
      </w:r>
      <w:proofErr w:type="spellStart"/>
      <w:r w:rsidR="009044DF">
        <w:rPr>
          <w:rFonts w:ascii="Arial" w:hAnsi="Arial" w:cs="Arial"/>
          <w:sz w:val="24"/>
          <w:szCs w:val="24"/>
        </w:rPr>
        <w:t>lxs</w:t>
      </w:r>
      <w:proofErr w:type="spellEnd"/>
      <w:r w:rsidR="009044DF">
        <w:rPr>
          <w:rFonts w:ascii="Arial" w:hAnsi="Arial" w:cs="Arial"/>
          <w:sz w:val="24"/>
          <w:szCs w:val="24"/>
        </w:rPr>
        <w:t xml:space="preserve"> estudiantes de la formación docente,</w:t>
      </w:r>
      <w:r w:rsidR="005C3C14">
        <w:rPr>
          <w:rFonts w:ascii="Arial" w:hAnsi="Arial" w:cs="Arial"/>
          <w:sz w:val="24"/>
          <w:szCs w:val="24"/>
        </w:rPr>
        <w:t xml:space="preserve"> para </w:t>
      </w:r>
      <w:r w:rsidR="00C4727B">
        <w:rPr>
          <w:rFonts w:ascii="Arial" w:hAnsi="Arial" w:cs="Arial"/>
          <w:sz w:val="24"/>
          <w:szCs w:val="24"/>
        </w:rPr>
        <w:t>ponerlas en práctica en la e</w:t>
      </w:r>
      <w:r w:rsidR="00C133EE">
        <w:rPr>
          <w:rFonts w:ascii="Arial" w:hAnsi="Arial" w:cs="Arial"/>
          <w:sz w:val="24"/>
          <w:szCs w:val="24"/>
        </w:rPr>
        <w:t>scuela</w:t>
      </w:r>
      <w:r w:rsidR="00C4727B">
        <w:rPr>
          <w:rFonts w:ascii="Arial" w:hAnsi="Arial" w:cs="Arial"/>
          <w:sz w:val="24"/>
          <w:szCs w:val="24"/>
        </w:rPr>
        <w:t>, puntualmente</w:t>
      </w:r>
      <w:r w:rsidR="00967FB3">
        <w:rPr>
          <w:rFonts w:ascii="Arial" w:hAnsi="Arial" w:cs="Arial"/>
          <w:sz w:val="24"/>
          <w:szCs w:val="24"/>
        </w:rPr>
        <w:t xml:space="preserve"> con </w:t>
      </w:r>
      <w:r w:rsidR="005C3C14">
        <w:rPr>
          <w:rFonts w:ascii="Arial" w:hAnsi="Arial" w:cs="Arial"/>
          <w:sz w:val="24"/>
          <w:szCs w:val="24"/>
        </w:rPr>
        <w:t>los</w:t>
      </w:r>
      <w:r w:rsidR="00967FB3">
        <w:rPr>
          <w:rFonts w:ascii="Arial" w:hAnsi="Arial" w:cs="Arial"/>
          <w:sz w:val="24"/>
          <w:szCs w:val="24"/>
        </w:rPr>
        <w:t xml:space="preserve"> grupos pedag</w:t>
      </w:r>
      <w:r w:rsidR="00790593">
        <w:rPr>
          <w:rFonts w:ascii="Arial" w:hAnsi="Arial" w:cs="Arial"/>
          <w:sz w:val="24"/>
          <w:szCs w:val="24"/>
        </w:rPr>
        <w:t>ógicos correspondientes a</w:t>
      </w:r>
      <w:r w:rsidR="00967FB3">
        <w:rPr>
          <w:rFonts w:ascii="Arial" w:hAnsi="Arial" w:cs="Arial"/>
          <w:sz w:val="24"/>
          <w:szCs w:val="24"/>
        </w:rPr>
        <w:t xml:space="preserve"> primero, segundo y tercer ciclo.</w:t>
      </w:r>
    </w:p>
    <w:p w:rsidR="00967FB3" w:rsidRDefault="00967FB3" w:rsidP="009F384E">
      <w:pPr>
        <w:spacing w:after="0" w:line="360" w:lineRule="auto"/>
        <w:ind w:firstLine="426"/>
        <w:jc w:val="both"/>
        <w:rPr>
          <w:rFonts w:ascii="Arial" w:hAnsi="Arial" w:cs="Arial"/>
          <w:sz w:val="24"/>
          <w:szCs w:val="24"/>
        </w:rPr>
      </w:pPr>
      <w:r>
        <w:rPr>
          <w:rFonts w:ascii="Arial" w:hAnsi="Arial" w:cs="Arial"/>
          <w:sz w:val="24"/>
          <w:szCs w:val="24"/>
        </w:rPr>
        <w:t>La</w:t>
      </w:r>
      <w:r w:rsidR="005C3C14">
        <w:rPr>
          <w:rFonts w:ascii="Arial" w:hAnsi="Arial" w:cs="Arial"/>
          <w:sz w:val="24"/>
          <w:szCs w:val="24"/>
        </w:rPr>
        <w:t xml:space="preserve">s temáticas seleccionadas por </w:t>
      </w:r>
      <w:proofErr w:type="spellStart"/>
      <w:r w:rsidR="005C3C14">
        <w:rPr>
          <w:rFonts w:ascii="Arial" w:hAnsi="Arial" w:cs="Arial"/>
          <w:sz w:val="24"/>
          <w:szCs w:val="24"/>
        </w:rPr>
        <w:t>lxs</w:t>
      </w:r>
      <w:proofErr w:type="spellEnd"/>
      <w:r w:rsidR="005C3C14">
        <w:rPr>
          <w:rFonts w:ascii="Arial" w:hAnsi="Arial" w:cs="Arial"/>
          <w:sz w:val="24"/>
          <w:szCs w:val="24"/>
        </w:rPr>
        <w:t xml:space="preserve"> estudiantes de los dos años del</w:t>
      </w:r>
      <w:r>
        <w:rPr>
          <w:rFonts w:ascii="Arial" w:hAnsi="Arial" w:cs="Arial"/>
          <w:sz w:val="24"/>
          <w:szCs w:val="24"/>
        </w:rPr>
        <w:t xml:space="preserve"> seminario</w:t>
      </w:r>
      <w:r w:rsidR="005C3C14">
        <w:rPr>
          <w:rFonts w:ascii="Arial" w:hAnsi="Arial" w:cs="Arial"/>
          <w:sz w:val="24"/>
          <w:szCs w:val="24"/>
        </w:rPr>
        <w:t xml:space="preserve"> para abordar en la escuela</w:t>
      </w:r>
      <w:r>
        <w:rPr>
          <w:rFonts w:ascii="Arial" w:hAnsi="Arial" w:cs="Arial"/>
          <w:sz w:val="24"/>
          <w:szCs w:val="24"/>
        </w:rPr>
        <w:t>, fueron las siguientes:</w:t>
      </w:r>
    </w:p>
    <w:p w:rsidR="00967FB3" w:rsidRDefault="00967FB3" w:rsidP="00967FB3">
      <w:pPr>
        <w:numPr>
          <w:ilvl w:val="0"/>
          <w:numId w:val="7"/>
        </w:numPr>
        <w:spacing w:after="0" w:line="360" w:lineRule="auto"/>
        <w:jc w:val="both"/>
        <w:rPr>
          <w:rFonts w:ascii="Arial" w:hAnsi="Arial" w:cs="Arial"/>
          <w:sz w:val="24"/>
          <w:szCs w:val="24"/>
        </w:rPr>
      </w:pPr>
      <w:r>
        <w:rPr>
          <w:rFonts w:ascii="Arial" w:hAnsi="Arial" w:cs="Arial"/>
          <w:sz w:val="24"/>
          <w:szCs w:val="24"/>
        </w:rPr>
        <w:t>Primer ciclo: estereotipos y roles de género.</w:t>
      </w:r>
    </w:p>
    <w:p w:rsidR="00967FB3" w:rsidRDefault="00967FB3" w:rsidP="00967FB3">
      <w:pPr>
        <w:numPr>
          <w:ilvl w:val="0"/>
          <w:numId w:val="7"/>
        </w:numPr>
        <w:spacing w:after="0" w:line="360" w:lineRule="auto"/>
        <w:jc w:val="both"/>
        <w:rPr>
          <w:rFonts w:ascii="Arial" w:hAnsi="Arial" w:cs="Arial"/>
          <w:sz w:val="24"/>
          <w:szCs w:val="24"/>
        </w:rPr>
      </w:pPr>
      <w:r>
        <w:rPr>
          <w:rFonts w:ascii="Arial" w:hAnsi="Arial" w:cs="Arial"/>
          <w:sz w:val="24"/>
          <w:szCs w:val="24"/>
        </w:rPr>
        <w:t>Segundo ciclo: heterosexualidad obligatoria</w:t>
      </w:r>
      <w:r w:rsidR="00043995">
        <w:rPr>
          <w:rFonts w:ascii="Arial" w:hAnsi="Arial" w:cs="Arial"/>
          <w:sz w:val="24"/>
          <w:szCs w:val="24"/>
        </w:rPr>
        <w:t xml:space="preserve"> – La construcción social del cuerpo</w:t>
      </w:r>
      <w:r>
        <w:rPr>
          <w:rFonts w:ascii="Arial" w:hAnsi="Arial" w:cs="Arial"/>
          <w:sz w:val="24"/>
          <w:szCs w:val="24"/>
        </w:rPr>
        <w:t>.</w:t>
      </w:r>
    </w:p>
    <w:p w:rsidR="00967FB3" w:rsidRDefault="00967FB3" w:rsidP="00967FB3">
      <w:pPr>
        <w:numPr>
          <w:ilvl w:val="0"/>
          <w:numId w:val="7"/>
        </w:numPr>
        <w:spacing w:after="0" w:line="360" w:lineRule="auto"/>
        <w:jc w:val="both"/>
        <w:rPr>
          <w:rFonts w:ascii="Arial" w:hAnsi="Arial" w:cs="Arial"/>
          <w:sz w:val="24"/>
          <w:szCs w:val="24"/>
        </w:rPr>
      </w:pPr>
      <w:r>
        <w:rPr>
          <w:rFonts w:ascii="Arial" w:hAnsi="Arial" w:cs="Arial"/>
          <w:sz w:val="24"/>
          <w:szCs w:val="24"/>
        </w:rPr>
        <w:t>Tercer ciclo: La construcción de las identida</w:t>
      </w:r>
      <w:r w:rsidR="00043995">
        <w:rPr>
          <w:rFonts w:ascii="Arial" w:hAnsi="Arial" w:cs="Arial"/>
          <w:sz w:val="24"/>
          <w:szCs w:val="24"/>
        </w:rPr>
        <w:t>des diversas – Parámetros de normalidad</w:t>
      </w:r>
    </w:p>
    <w:p w:rsidR="00790593" w:rsidRDefault="00790593" w:rsidP="007C1378">
      <w:pPr>
        <w:spacing w:after="0" w:line="360" w:lineRule="auto"/>
        <w:ind w:firstLine="426"/>
        <w:jc w:val="both"/>
        <w:rPr>
          <w:rFonts w:ascii="Arial" w:hAnsi="Arial" w:cs="Arial"/>
          <w:sz w:val="24"/>
          <w:szCs w:val="24"/>
        </w:rPr>
      </w:pPr>
      <w:r>
        <w:rPr>
          <w:rFonts w:ascii="Arial" w:hAnsi="Arial" w:cs="Arial"/>
          <w:sz w:val="24"/>
          <w:szCs w:val="24"/>
        </w:rPr>
        <w:t>Desde los distintos recortes y las di</w:t>
      </w:r>
      <w:r w:rsidR="000B0403">
        <w:rPr>
          <w:rFonts w:ascii="Arial" w:hAnsi="Arial" w:cs="Arial"/>
          <w:sz w:val="24"/>
          <w:szCs w:val="24"/>
        </w:rPr>
        <w:t xml:space="preserve">versas propuestas didácticas, </w:t>
      </w:r>
      <w:proofErr w:type="spellStart"/>
      <w:r w:rsidR="000B0403">
        <w:rPr>
          <w:rFonts w:ascii="Arial" w:hAnsi="Arial" w:cs="Arial"/>
          <w:sz w:val="24"/>
          <w:szCs w:val="24"/>
        </w:rPr>
        <w:t>lx</w:t>
      </w:r>
      <w:r>
        <w:rPr>
          <w:rFonts w:ascii="Arial" w:hAnsi="Arial" w:cs="Arial"/>
          <w:sz w:val="24"/>
          <w:szCs w:val="24"/>
        </w:rPr>
        <w:t>s</w:t>
      </w:r>
      <w:proofErr w:type="spellEnd"/>
      <w:r>
        <w:rPr>
          <w:rFonts w:ascii="Arial" w:hAnsi="Arial" w:cs="Arial"/>
          <w:sz w:val="24"/>
          <w:szCs w:val="24"/>
        </w:rPr>
        <w:t xml:space="preserve"> estudiantes tuvieron como objetivo cuestionar mandatos que se desprenden de la heterosexualidad obligatoria como institución política</w:t>
      </w:r>
      <w:r w:rsidR="00C4727B">
        <w:rPr>
          <w:rFonts w:ascii="Arial" w:hAnsi="Arial" w:cs="Arial"/>
          <w:sz w:val="24"/>
          <w:szCs w:val="24"/>
        </w:rPr>
        <w:t>,</w:t>
      </w:r>
      <w:r w:rsidR="00884E6B">
        <w:rPr>
          <w:rFonts w:ascii="Arial" w:hAnsi="Arial" w:cs="Arial"/>
          <w:sz w:val="24"/>
          <w:szCs w:val="24"/>
        </w:rPr>
        <w:t xml:space="preserve"> la </w:t>
      </w:r>
      <w:proofErr w:type="spellStart"/>
      <w:r w:rsidR="00884E6B">
        <w:rPr>
          <w:rFonts w:ascii="Arial" w:hAnsi="Arial" w:cs="Arial"/>
          <w:sz w:val="24"/>
          <w:szCs w:val="24"/>
        </w:rPr>
        <w:t>heteronormatividad</w:t>
      </w:r>
      <w:proofErr w:type="spellEnd"/>
      <w:r w:rsidR="00884E6B">
        <w:rPr>
          <w:rFonts w:ascii="Arial" w:hAnsi="Arial" w:cs="Arial"/>
          <w:sz w:val="24"/>
          <w:szCs w:val="24"/>
        </w:rPr>
        <w:t xml:space="preserve"> como modo de regulación de </w:t>
      </w:r>
      <w:r w:rsidR="00884E6B">
        <w:rPr>
          <w:rFonts w:ascii="Arial" w:hAnsi="Arial" w:cs="Arial"/>
          <w:sz w:val="24"/>
          <w:szCs w:val="24"/>
        </w:rPr>
        <w:lastRenderedPageBreak/>
        <w:t xml:space="preserve">los cuerpos y los deseos, </w:t>
      </w:r>
      <w:r w:rsidR="00C4727B">
        <w:rPr>
          <w:rFonts w:ascii="Arial" w:hAnsi="Arial" w:cs="Arial"/>
          <w:sz w:val="24"/>
          <w:szCs w:val="24"/>
        </w:rPr>
        <w:t xml:space="preserve">dándole visibilidad a </w:t>
      </w:r>
      <w:r w:rsidR="00884E6B">
        <w:rPr>
          <w:rFonts w:ascii="Arial" w:hAnsi="Arial" w:cs="Arial"/>
          <w:sz w:val="24"/>
          <w:szCs w:val="24"/>
        </w:rPr>
        <w:t>la diversidad de cuerpos, géneros, sexualidades y deseos.</w:t>
      </w:r>
    </w:p>
    <w:p w:rsidR="000E61F4" w:rsidRPr="000E61F4" w:rsidRDefault="00BD7F5A" w:rsidP="000E61F4">
      <w:pPr>
        <w:spacing w:after="0" w:line="360" w:lineRule="auto"/>
        <w:ind w:firstLine="426"/>
        <w:jc w:val="both"/>
        <w:rPr>
          <w:rFonts w:ascii="Arial" w:hAnsi="Arial" w:cs="Arial"/>
          <w:sz w:val="24"/>
          <w:szCs w:val="24"/>
        </w:rPr>
      </w:pPr>
      <w:r>
        <w:rPr>
          <w:rFonts w:ascii="Arial" w:hAnsi="Arial" w:cs="Arial"/>
          <w:sz w:val="24"/>
          <w:szCs w:val="24"/>
        </w:rPr>
        <w:t xml:space="preserve">Al momento de evaluar el impacto que tuvo la realización de los talleres, la escuela </w:t>
      </w:r>
      <w:r w:rsidR="00CB00AF">
        <w:rPr>
          <w:rFonts w:ascii="Arial" w:hAnsi="Arial" w:cs="Arial"/>
          <w:sz w:val="24"/>
          <w:szCs w:val="24"/>
        </w:rPr>
        <w:t xml:space="preserve">resalta la significatividad de estos identificando sus aportes en aspectos tales como la revisión de las prácticas docentes; el </w:t>
      </w:r>
      <w:r w:rsidR="00CB00AF" w:rsidRPr="000E61F4">
        <w:rPr>
          <w:rFonts w:ascii="Arial" w:hAnsi="Arial" w:cs="Arial"/>
          <w:sz w:val="24"/>
          <w:szCs w:val="24"/>
        </w:rPr>
        <w:t xml:space="preserve">trabajo </w:t>
      </w:r>
      <w:r w:rsidR="00CB00AF" w:rsidRPr="000E61F4">
        <w:rPr>
          <w:rFonts w:ascii="Arial" w:hAnsi="Arial" w:cs="Arial"/>
          <w:sz w:val="24"/>
          <w:szCs w:val="24"/>
        </w:rPr>
        <w:t>conjunto con futuros colegas  intercambiando  información, experiencias educativas, temores, vivencias</w:t>
      </w:r>
      <w:r w:rsidR="00CB00AF" w:rsidRPr="000E61F4">
        <w:rPr>
          <w:rFonts w:ascii="Arial" w:hAnsi="Arial" w:cs="Arial"/>
          <w:sz w:val="24"/>
          <w:szCs w:val="24"/>
        </w:rPr>
        <w:t xml:space="preserve">; la posibilidad de </w:t>
      </w:r>
      <w:r w:rsidR="00CB00AF" w:rsidRPr="000E61F4">
        <w:rPr>
          <w:rFonts w:ascii="Arial" w:hAnsi="Arial" w:cs="Arial"/>
          <w:sz w:val="24"/>
          <w:szCs w:val="24"/>
        </w:rPr>
        <w:t>acercamiento de los estudiantes del profesorado a la vida institucional desde una práctica real y en</w:t>
      </w:r>
      <w:r w:rsidR="00CB00AF" w:rsidRPr="000E61F4">
        <w:rPr>
          <w:rFonts w:ascii="Arial" w:hAnsi="Arial" w:cs="Arial"/>
          <w:sz w:val="24"/>
          <w:szCs w:val="24"/>
        </w:rPr>
        <w:t xml:space="preserve"> el marco de una temática</w:t>
      </w:r>
      <w:r w:rsidR="00CB00AF" w:rsidRPr="000E61F4">
        <w:rPr>
          <w:rFonts w:ascii="Arial" w:hAnsi="Arial" w:cs="Arial"/>
          <w:sz w:val="24"/>
          <w:szCs w:val="24"/>
        </w:rPr>
        <w:t xml:space="preserve">  que conlleva fuertes improntas personales, formativas e institucionales</w:t>
      </w:r>
      <w:r w:rsidR="00CB00AF" w:rsidRPr="000E61F4">
        <w:rPr>
          <w:rFonts w:ascii="Arial" w:hAnsi="Arial" w:cs="Arial"/>
          <w:sz w:val="24"/>
          <w:szCs w:val="24"/>
        </w:rPr>
        <w:t xml:space="preserve">; la </w:t>
      </w:r>
      <w:proofErr w:type="spellStart"/>
      <w:r w:rsidR="00CB00AF" w:rsidRPr="000E61F4">
        <w:rPr>
          <w:rFonts w:ascii="Arial" w:hAnsi="Arial" w:cs="Arial"/>
          <w:sz w:val="24"/>
          <w:szCs w:val="24"/>
        </w:rPr>
        <w:t>visibilización</w:t>
      </w:r>
      <w:proofErr w:type="spellEnd"/>
      <w:r w:rsidR="00CB00AF" w:rsidRPr="000E61F4">
        <w:rPr>
          <w:rFonts w:ascii="Arial" w:hAnsi="Arial" w:cs="Arial"/>
          <w:sz w:val="24"/>
          <w:szCs w:val="24"/>
        </w:rPr>
        <w:t xml:space="preserve"> de la necesidad de incorporar al Proyecto Educativo Institucional (P.E.I.) </w:t>
      </w:r>
      <w:r w:rsidR="000E61F4" w:rsidRPr="000E61F4">
        <w:rPr>
          <w:rFonts w:ascii="Arial" w:hAnsi="Arial" w:cs="Arial"/>
          <w:sz w:val="24"/>
          <w:szCs w:val="24"/>
        </w:rPr>
        <w:t xml:space="preserve">la educación sexual desde una perspectiva integral que </w:t>
      </w:r>
      <w:proofErr w:type="spellStart"/>
      <w:r w:rsidR="000E61F4" w:rsidRPr="000E61F4">
        <w:rPr>
          <w:rFonts w:ascii="Arial" w:hAnsi="Arial" w:cs="Arial"/>
          <w:sz w:val="24"/>
          <w:szCs w:val="24"/>
        </w:rPr>
        <w:t>resignifique</w:t>
      </w:r>
      <w:proofErr w:type="spellEnd"/>
      <w:r w:rsidR="000E61F4" w:rsidRPr="000E61F4">
        <w:rPr>
          <w:rFonts w:ascii="Arial" w:hAnsi="Arial" w:cs="Arial"/>
          <w:sz w:val="24"/>
          <w:szCs w:val="24"/>
        </w:rPr>
        <w:t xml:space="preserve"> la importancia de estos aprendizajes en el alumnado con discapacidad intelectual, considerando a </w:t>
      </w:r>
      <w:proofErr w:type="spellStart"/>
      <w:r w:rsidR="000E61F4" w:rsidRPr="000E61F4">
        <w:rPr>
          <w:rFonts w:ascii="Arial" w:hAnsi="Arial" w:cs="Arial"/>
          <w:sz w:val="24"/>
          <w:szCs w:val="24"/>
        </w:rPr>
        <w:t>lxs</w:t>
      </w:r>
      <w:proofErr w:type="spellEnd"/>
      <w:r w:rsidR="000E61F4" w:rsidRPr="000E61F4">
        <w:rPr>
          <w:rFonts w:ascii="Arial" w:hAnsi="Arial" w:cs="Arial"/>
          <w:sz w:val="24"/>
          <w:szCs w:val="24"/>
        </w:rPr>
        <w:t xml:space="preserve"> estudiantes como </w:t>
      </w:r>
      <w:proofErr w:type="spellStart"/>
      <w:r w:rsidR="000E61F4" w:rsidRPr="000E61F4">
        <w:rPr>
          <w:rFonts w:ascii="Arial" w:hAnsi="Arial" w:cs="Arial"/>
          <w:sz w:val="24"/>
          <w:szCs w:val="24"/>
        </w:rPr>
        <w:t>sujetxs</w:t>
      </w:r>
      <w:proofErr w:type="spellEnd"/>
      <w:r w:rsidR="000E61F4" w:rsidRPr="000E61F4">
        <w:rPr>
          <w:rFonts w:ascii="Arial" w:hAnsi="Arial" w:cs="Arial"/>
          <w:sz w:val="24"/>
          <w:szCs w:val="24"/>
        </w:rPr>
        <w:t xml:space="preserve"> de deseo y </w:t>
      </w:r>
      <w:proofErr w:type="spellStart"/>
      <w:r w:rsidR="000E61F4" w:rsidRPr="000E61F4">
        <w:rPr>
          <w:rFonts w:ascii="Arial" w:hAnsi="Arial" w:cs="Arial"/>
          <w:sz w:val="24"/>
          <w:szCs w:val="24"/>
        </w:rPr>
        <w:t>sujetxs</w:t>
      </w:r>
      <w:proofErr w:type="spellEnd"/>
      <w:r w:rsidR="000E61F4" w:rsidRPr="000E61F4">
        <w:rPr>
          <w:rFonts w:ascii="Arial" w:hAnsi="Arial" w:cs="Arial"/>
          <w:sz w:val="24"/>
          <w:szCs w:val="24"/>
        </w:rPr>
        <w:t xml:space="preserve"> de derecho.</w:t>
      </w:r>
      <w:r w:rsidR="000E61F4">
        <w:rPr>
          <w:rFonts w:ascii="Arial" w:hAnsi="Arial" w:cs="Arial"/>
          <w:sz w:val="24"/>
          <w:szCs w:val="24"/>
        </w:rPr>
        <w:t xml:space="preserve"> En la devolución que realizó la escuela al grupo del seminario del año 2015, se expresa que </w:t>
      </w:r>
      <w:r w:rsidR="000E61F4" w:rsidRPr="000E61F4">
        <w:rPr>
          <w:rFonts w:ascii="Arial" w:hAnsi="Arial" w:cs="Arial"/>
          <w:sz w:val="24"/>
          <w:szCs w:val="24"/>
        </w:rPr>
        <w:t xml:space="preserve"> </w:t>
      </w:r>
    </w:p>
    <w:p w:rsidR="00BB0828" w:rsidRPr="000E61F4" w:rsidRDefault="00077D40" w:rsidP="00077D40">
      <w:pPr>
        <w:spacing w:line="360" w:lineRule="auto"/>
        <w:ind w:left="851"/>
        <w:jc w:val="both"/>
        <w:rPr>
          <w:rFonts w:ascii="Arial" w:hAnsi="Arial" w:cs="Arial"/>
          <w:sz w:val="20"/>
          <w:szCs w:val="20"/>
        </w:rPr>
      </w:pPr>
      <w:r>
        <w:rPr>
          <w:rFonts w:ascii="Arial" w:hAnsi="Arial" w:cs="Arial"/>
          <w:sz w:val="20"/>
          <w:szCs w:val="20"/>
        </w:rPr>
        <w:t>“</w:t>
      </w:r>
      <w:r w:rsidR="00BB0828" w:rsidRPr="000E61F4">
        <w:rPr>
          <w:rFonts w:ascii="Arial" w:hAnsi="Arial" w:cs="Arial"/>
          <w:sz w:val="20"/>
          <w:szCs w:val="20"/>
        </w:rPr>
        <w:t xml:space="preserve">Esta propuesta de trabajo conjunto no sólo impactó en la institución escolar en relación al abordaje de esta temática particular sino que </w:t>
      </w:r>
      <w:r w:rsidR="00BB0828" w:rsidRPr="00077D40">
        <w:rPr>
          <w:rFonts w:ascii="Arial" w:hAnsi="Arial" w:cs="Arial"/>
          <w:sz w:val="20"/>
          <w:szCs w:val="20"/>
        </w:rPr>
        <w:t>permitió visualizar la importancia de compartir la enseñanza con futuros docentes, abrirnos a las sugerencias</w:t>
      </w:r>
      <w:r w:rsidR="00BB0828" w:rsidRPr="000E61F4">
        <w:rPr>
          <w:rFonts w:ascii="Arial" w:hAnsi="Arial" w:cs="Arial"/>
          <w:sz w:val="20"/>
          <w:szCs w:val="20"/>
        </w:rPr>
        <w:t xml:space="preserve"> y planteos de docentes que provienen de instituciones de formación docente y revisar aquellas prácticas naturalizadas que reproducen saberes pre-establecidos y estereotipados principalmente en la complejidad  de los temas vinculados con la sexualidad integral.</w:t>
      </w:r>
      <w:r w:rsidR="000E61F4">
        <w:rPr>
          <w:rFonts w:ascii="Arial" w:hAnsi="Arial" w:cs="Arial"/>
          <w:sz w:val="20"/>
          <w:szCs w:val="20"/>
        </w:rPr>
        <w:t xml:space="preserve"> </w:t>
      </w:r>
      <w:r w:rsidR="00BB0828" w:rsidRPr="000E61F4">
        <w:rPr>
          <w:rFonts w:ascii="Arial" w:hAnsi="Arial" w:cs="Arial"/>
          <w:sz w:val="20"/>
          <w:szCs w:val="20"/>
        </w:rPr>
        <w:t>Además se generó un espacio de reflexión que habilita entre docentes los posicionamientos personales en torno a los temas y cómo los mandatos sociales socavaron los modos de pensar y actuar de las personas principalmente cuando entran en juego tensiones entre dichos mandatos, las escuelas, la familia y las representaciones sociales sobre las personas con discapacidad.</w:t>
      </w:r>
      <w:r>
        <w:rPr>
          <w:rFonts w:ascii="Arial" w:hAnsi="Arial" w:cs="Arial"/>
          <w:sz w:val="20"/>
          <w:szCs w:val="20"/>
        </w:rPr>
        <w:t>”</w:t>
      </w:r>
      <w:r w:rsidR="00BB0828" w:rsidRPr="000E61F4">
        <w:rPr>
          <w:rFonts w:ascii="Arial" w:hAnsi="Arial" w:cs="Arial"/>
          <w:sz w:val="20"/>
          <w:szCs w:val="20"/>
        </w:rPr>
        <w:t xml:space="preserve"> </w:t>
      </w:r>
    </w:p>
    <w:p w:rsidR="00510F10" w:rsidRDefault="00FD700E" w:rsidP="000B42C0">
      <w:pPr>
        <w:pStyle w:val="Prrafodelista"/>
        <w:spacing w:after="0" w:line="360" w:lineRule="auto"/>
        <w:ind w:left="0" w:firstLine="426"/>
        <w:jc w:val="both"/>
        <w:rPr>
          <w:rFonts w:ascii="Arial" w:hAnsi="Arial" w:cs="Arial"/>
          <w:sz w:val="24"/>
          <w:szCs w:val="24"/>
        </w:rPr>
      </w:pPr>
      <w:r>
        <w:rPr>
          <w:rFonts w:ascii="Arial" w:hAnsi="Arial" w:cs="Arial"/>
          <w:sz w:val="24"/>
          <w:szCs w:val="24"/>
        </w:rPr>
        <w:t>Como parte de la producción final del seminario</w:t>
      </w:r>
      <w:r w:rsidR="009B3305">
        <w:rPr>
          <w:rFonts w:ascii="Arial" w:hAnsi="Arial" w:cs="Arial"/>
          <w:sz w:val="24"/>
          <w:szCs w:val="24"/>
        </w:rPr>
        <w:t xml:space="preserve"> y de los talleres en la escuela</w:t>
      </w:r>
      <w:r>
        <w:rPr>
          <w:rFonts w:ascii="Arial" w:hAnsi="Arial" w:cs="Arial"/>
          <w:sz w:val="24"/>
          <w:szCs w:val="24"/>
        </w:rPr>
        <w:t xml:space="preserve">, se </w:t>
      </w:r>
      <w:proofErr w:type="gramStart"/>
      <w:r>
        <w:rPr>
          <w:rFonts w:ascii="Arial" w:hAnsi="Arial" w:cs="Arial"/>
          <w:sz w:val="24"/>
          <w:szCs w:val="24"/>
        </w:rPr>
        <w:t>solicitó</w:t>
      </w:r>
      <w:proofErr w:type="gramEnd"/>
      <w:r>
        <w:rPr>
          <w:rFonts w:ascii="Arial" w:hAnsi="Arial" w:cs="Arial"/>
          <w:sz w:val="24"/>
          <w:szCs w:val="24"/>
        </w:rPr>
        <w:t xml:space="preserve"> que se reali</w:t>
      </w:r>
      <w:r w:rsidR="00B70B03">
        <w:rPr>
          <w:rFonts w:ascii="Arial" w:hAnsi="Arial" w:cs="Arial"/>
          <w:sz w:val="24"/>
          <w:szCs w:val="24"/>
        </w:rPr>
        <w:t xml:space="preserve">cen afiches para dejar </w:t>
      </w:r>
      <w:r>
        <w:rPr>
          <w:rFonts w:ascii="Arial" w:hAnsi="Arial" w:cs="Arial"/>
          <w:sz w:val="24"/>
          <w:szCs w:val="24"/>
        </w:rPr>
        <w:t>en las paredes de ambas instituciones,  sinteti</w:t>
      </w:r>
      <w:r w:rsidR="009B3305">
        <w:rPr>
          <w:rFonts w:ascii="Arial" w:hAnsi="Arial" w:cs="Arial"/>
          <w:sz w:val="24"/>
          <w:szCs w:val="24"/>
        </w:rPr>
        <w:t>zando</w:t>
      </w:r>
      <w:r>
        <w:rPr>
          <w:rFonts w:ascii="Arial" w:hAnsi="Arial" w:cs="Arial"/>
          <w:sz w:val="24"/>
          <w:szCs w:val="24"/>
        </w:rPr>
        <w:t xml:space="preserve"> aquello que mayor impacto causó en los abordajes realizados. Pensamos la producción</w:t>
      </w:r>
      <w:r w:rsidR="00621849">
        <w:rPr>
          <w:rFonts w:ascii="Arial" w:hAnsi="Arial" w:cs="Arial"/>
          <w:sz w:val="24"/>
          <w:szCs w:val="24"/>
        </w:rPr>
        <w:t xml:space="preserve"> de afiches y su exposición</w:t>
      </w:r>
      <w:r>
        <w:rPr>
          <w:rFonts w:ascii="Arial" w:hAnsi="Arial" w:cs="Arial"/>
          <w:sz w:val="24"/>
          <w:szCs w:val="24"/>
        </w:rPr>
        <w:t xml:space="preserve"> </w:t>
      </w:r>
      <w:r w:rsidR="00621849">
        <w:rPr>
          <w:rFonts w:ascii="Arial" w:hAnsi="Arial" w:cs="Arial"/>
          <w:sz w:val="24"/>
          <w:szCs w:val="24"/>
        </w:rPr>
        <w:t>en los espacios escolares desde un</w:t>
      </w:r>
      <w:r>
        <w:rPr>
          <w:rFonts w:ascii="Arial" w:hAnsi="Arial" w:cs="Arial"/>
          <w:sz w:val="24"/>
          <w:szCs w:val="24"/>
        </w:rPr>
        <w:t xml:space="preserve"> </w:t>
      </w:r>
      <w:r w:rsidR="00621849">
        <w:rPr>
          <w:rFonts w:ascii="Arial" w:hAnsi="Arial" w:cs="Arial"/>
          <w:sz w:val="24"/>
          <w:szCs w:val="24"/>
        </w:rPr>
        <w:t xml:space="preserve">sentido </w:t>
      </w:r>
      <w:proofErr w:type="spellStart"/>
      <w:r>
        <w:rPr>
          <w:rFonts w:ascii="Arial" w:hAnsi="Arial" w:cs="Arial"/>
          <w:sz w:val="24"/>
          <w:szCs w:val="24"/>
        </w:rPr>
        <w:t>performativo</w:t>
      </w:r>
      <w:proofErr w:type="spellEnd"/>
      <w:r w:rsidR="006E2E73">
        <w:rPr>
          <w:rFonts w:ascii="Arial" w:hAnsi="Arial" w:cs="Arial"/>
          <w:sz w:val="24"/>
          <w:szCs w:val="24"/>
        </w:rPr>
        <w:t>, entendiendo a é</w:t>
      </w:r>
      <w:r w:rsidR="00621849">
        <w:rPr>
          <w:rFonts w:ascii="Arial" w:hAnsi="Arial" w:cs="Arial"/>
          <w:sz w:val="24"/>
          <w:szCs w:val="24"/>
        </w:rPr>
        <w:t>ste como el acto</w:t>
      </w:r>
      <w:r w:rsidR="006E2E73">
        <w:rPr>
          <w:rFonts w:ascii="Arial" w:hAnsi="Arial" w:cs="Arial"/>
          <w:sz w:val="24"/>
          <w:szCs w:val="24"/>
        </w:rPr>
        <w:t xml:space="preserve"> en el que decir algo equivale a hacer algo, a través del despliegue de ciertos contenidos que tienen como finalidad producir algún tipo de cambios en </w:t>
      </w:r>
      <w:proofErr w:type="spellStart"/>
      <w:r w:rsidR="006E2E73">
        <w:rPr>
          <w:rFonts w:ascii="Arial" w:hAnsi="Arial" w:cs="Arial"/>
          <w:sz w:val="24"/>
          <w:szCs w:val="24"/>
        </w:rPr>
        <w:t>lxs</w:t>
      </w:r>
      <w:proofErr w:type="spellEnd"/>
      <w:r w:rsidR="006E2E73">
        <w:rPr>
          <w:rFonts w:ascii="Arial" w:hAnsi="Arial" w:cs="Arial"/>
          <w:sz w:val="24"/>
          <w:szCs w:val="24"/>
        </w:rPr>
        <w:t xml:space="preserve"> </w:t>
      </w:r>
      <w:proofErr w:type="spellStart"/>
      <w:r w:rsidR="006E2E73">
        <w:rPr>
          <w:rFonts w:ascii="Arial" w:hAnsi="Arial" w:cs="Arial"/>
          <w:sz w:val="24"/>
          <w:szCs w:val="24"/>
        </w:rPr>
        <w:t>destinatarixs</w:t>
      </w:r>
      <w:proofErr w:type="spellEnd"/>
      <w:r w:rsidR="006E2E73">
        <w:rPr>
          <w:rFonts w:ascii="Arial" w:hAnsi="Arial" w:cs="Arial"/>
          <w:sz w:val="24"/>
          <w:szCs w:val="24"/>
        </w:rPr>
        <w:t xml:space="preserve">. Desde este sentido </w:t>
      </w:r>
      <w:proofErr w:type="spellStart"/>
      <w:r w:rsidR="006E2E73">
        <w:rPr>
          <w:rFonts w:ascii="Arial" w:hAnsi="Arial" w:cs="Arial"/>
          <w:sz w:val="24"/>
          <w:szCs w:val="24"/>
        </w:rPr>
        <w:t>performativo</w:t>
      </w:r>
      <w:proofErr w:type="spellEnd"/>
      <w:r w:rsidR="006E2E73">
        <w:rPr>
          <w:rFonts w:ascii="Arial" w:hAnsi="Arial" w:cs="Arial"/>
          <w:sz w:val="24"/>
          <w:szCs w:val="24"/>
        </w:rPr>
        <w:t xml:space="preserve">, las prácticas pedagógicas devienen en prácticas realizadoras que no se </w:t>
      </w:r>
      <w:r w:rsidR="00510F10">
        <w:rPr>
          <w:rFonts w:ascii="Arial" w:hAnsi="Arial" w:cs="Arial"/>
          <w:sz w:val="24"/>
          <w:szCs w:val="24"/>
        </w:rPr>
        <w:t xml:space="preserve">agotan en el </w:t>
      </w:r>
      <w:r w:rsidR="00510F10">
        <w:rPr>
          <w:rFonts w:ascii="Arial" w:hAnsi="Arial" w:cs="Arial"/>
          <w:sz w:val="24"/>
          <w:szCs w:val="24"/>
        </w:rPr>
        <w:lastRenderedPageBreak/>
        <w:t>análisis de las lógicas de dominación institucionales, sino que exigen tal como lo pla</w:t>
      </w:r>
      <w:r w:rsidR="00273FEC">
        <w:rPr>
          <w:rFonts w:ascii="Arial" w:hAnsi="Arial" w:cs="Arial"/>
          <w:sz w:val="24"/>
          <w:szCs w:val="24"/>
        </w:rPr>
        <w:t>n</w:t>
      </w:r>
      <w:r w:rsidR="00510F10">
        <w:rPr>
          <w:rFonts w:ascii="Arial" w:hAnsi="Arial" w:cs="Arial"/>
          <w:sz w:val="24"/>
          <w:szCs w:val="24"/>
        </w:rPr>
        <w:t xml:space="preserve">tea Henry </w:t>
      </w:r>
      <w:proofErr w:type="spellStart"/>
      <w:r w:rsidR="00510F10">
        <w:rPr>
          <w:rFonts w:ascii="Arial" w:hAnsi="Arial" w:cs="Arial"/>
          <w:sz w:val="24"/>
          <w:szCs w:val="24"/>
        </w:rPr>
        <w:t>Giroux</w:t>
      </w:r>
      <w:proofErr w:type="spellEnd"/>
      <w:r w:rsidR="00510F10">
        <w:rPr>
          <w:rFonts w:ascii="Arial" w:hAnsi="Arial" w:cs="Arial"/>
          <w:sz w:val="24"/>
          <w:szCs w:val="24"/>
        </w:rPr>
        <w:t xml:space="preserve"> (2001) lecturas y prácticas de oposición. </w:t>
      </w:r>
    </w:p>
    <w:p w:rsidR="00510F10" w:rsidRDefault="00510F10" w:rsidP="007C1378">
      <w:pPr>
        <w:spacing w:after="0" w:line="360" w:lineRule="auto"/>
        <w:ind w:firstLine="426"/>
        <w:jc w:val="both"/>
        <w:rPr>
          <w:rFonts w:ascii="Arial" w:hAnsi="Arial" w:cs="Arial"/>
          <w:sz w:val="24"/>
          <w:szCs w:val="24"/>
        </w:rPr>
      </w:pPr>
      <w:r>
        <w:rPr>
          <w:rFonts w:ascii="Arial" w:hAnsi="Arial" w:cs="Arial"/>
          <w:sz w:val="24"/>
          <w:szCs w:val="24"/>
        </w:rPr>
        <w:t xml:space="preserve">Si entendemos la </w:t>
      </w:r>
      <w:proofErr w:type="spellStart"/>
      <w:r>
        <w:rPr>
          <w:rFonts w:ascii="Arial" w:hAnsi="Arial" w:cs="Arial"/>
          <w:sz w:val="24"/>
          <w:szCs w:val="24"/>
        </w:rPr>
        <w:t>performatividad</w:t>
      </w:r>
      <w:proofErr w:type="spellEnd"/>
      <w:r>
        <w:rPr>
          <w:rFonts w:ascii="Arial" w:hAnsi="Arial" w:cs="Arial"/>
          <w:sz w:val="24"/>
          <w:szCs w:val="24"/>
        </w:rPr>
        <w:t xml:space="preserve"> como parte de la política de la enseñanza, podemos decir que </w:t>
      </w:r>
      <w:r w:rsidRPr="00A200FD">
        <w:rPr>
          <w:rFonts w:ascii="Arial" w:hAnsi="Arial" w:cs="Arial"/>
          <w:i/>
          <w:sz w:val="24"/>
          <w:szCs w:val="24"/>
        </w:rPr>
        <w:t xml:space="preserve">“lo </w:t>
      </w:r>
      <w:proofErr w:type="spellStart"/>
      <w:r w:rsidRPr="00A200FD">
        <w:rPr>
          <w:rFonts w:ascii="Arial" w:hAnsi="Arial" w:cs="Arial"/>
          <w:i/>
          <w:sz w:val="24"/>
          <w:szCs w:val="24"/>
        </w:rPr>
        <w:t>performativo</w:t>
      </w:r>
      <w:proofErr w:type="spellEnd"/>
      <w:r w:rsidRPr="00A200FD">
        <w:rPr>
          <w:rFonts w:ascii="Arial" w:hAnsi="Arial" w:cs="Arial"/>
          <w:i/>
          <w:sz w:val="24"/>
          <w:szCs w:val="24"/>
        </w:rPr>
        <w:t xml:space="preserve"> se convierte en una forma de preguntar de qué modo los objetos, los discursos y las prácticas construyen posibilidades para la ciudadanía y la tensan”</w:t>
      </w:r>
      <w:r w:rsidR="00FF3DE0">
        <w:rPr>
          <w:rFonts w:ascii="Arial" w:hAnsi="Arial" w:cs="Arial"/>
          <w:sz w:val="24"/>
          <w:szCs w:val="24"/>
        </w:rPr>
        <w:t>.</w:t>
      </w:r>
      <w:r>
        <w:rPr>
          <w:rFonts w:ascii="Arial" w:hAnsi="Arial" w:cs="Arial"/>
          <w:sz w:val="24"/>
          <w:szCs w:val="24"/>
        </w:rPr>
        <w:t xml:space="preserve"> (</w:t>
      </w:r>
      <w:proofErr w:type="spellStart"/>
      <w:r w:rsidRPr="00B53EE6">
        <w:rPr>
          <w:rFonts w:ascii="Arial" w:hAnsi="Arial" w:cs="Arial"/>
          <w:sz w:val="24"/>
          <w:szCs w:val="24"/>
        </w:rPr>
        <w:t>Denzin</w:t>
      </w:r>
      <w:proofErr w:type="spellEnd"/>
      <w:r w:rsidRPr="00B53EE6">
        <w:rPr>
          <w:rFonts w:ascii="Arial" w:hAnsi="Arial" w:cs="Arial"/>
          <w:sz w:val="24"/>
          <w:szCs w:val="24"/>
        </w:rPr>
        <w:t>,</w:t>
      </w:r>
      <w:r w:rsidR="00B53EE6" w:rsidRPr="00B53EE6">
        <w:rPr>
          <w:rFonts w:ascii="Arial" w:hAnsi="Arial" w:cs="Arial"/>
          <w:sz w:val="24"/>
          <w:szCs w:val="24"/>
        </w:rPr>
        <w:t xml:space="preserve"> 2008</w:t>
      </w:r>
      <w:r w:rsidR="00C1268B" w:rsidRPr="00B53EE6">
        <w:rPr>
          <w:rFonts w:ascii="Arial" w:hAnsi="Arial" w:cs="Arial"/>
          <w:sz w:val="24"/>
          <w:szCs w:val="24"/>
        </w:rPr>
        <w:t>: 196</w:t>
      </w:r>
      <w:r w:rsidR="00C1268B">
        <w:rPr>
          <w:rFonts w:ascii="Arial" w:hAnsi="Arial" w:cs="Arial"/>
          <w:sz w:val="24"/>
          <w:szCs w:val="24"/>
        </w:rPr>
        <w:t>)</w:t>
      </w:r>
    </w:p>
    <w:p w:rsidR="00FF3DE0" w:rsidRDefault="00FF3DE0" w:rsidP="007C1378">
      <w:pPr>
        <w:spacing w:after="0" w:line="360" w:lineRule="auto"/>
        <w:ind w:firstLine="426"/>
        <w:jc w:val="both"/>
        <w:rPr>
          <w:rFonts w:ascii="Arial" w:hAnsi="Arial" w:cs="Arial"/>
          <w:sz w:val="24"/>
          <w:szCs w:val="24"/>
        </w:rPr>
      </w:pPr>
      <w:r>
        <w:rPr>
          <w:rFonts w:ascii="Arial" w:hAnsi="Arial" w:cs="Arial"/>
          <w:sz w:val="24"/>
          <w:szCs w:val="24"/>
        </w:rPr>
        <w:t xml:space="preserve">Para finalizar, transcribimos algunas verbalizaciones </w:t>
      </w:r>
      <w:r w:rsidR="00273FEC">
        <w:rPr>
          <w:rFonts w:ascii="Arial" w:hAnsi="Arial" w:cs="Arial"/>
          <w:sz w:val="24"/>
          <w:szCs w:val="24"/>
        </w:rPr>
        <w:t>de las</w:t>
      </w:r>
      <w:r>
        <w:rPr>
          <w:rFonts w:ascii="Arial" w:hAnsi="Arial" w:cs="Arial"/>
          <w:sz w:val="24"/>
          <w:szCs w:val="24"/>
        </w:rPr>
        <w:t xml:space="preserve"> estudiantes al momento de evaluar el espacio en relación a su propia formación como docentes.</w:t>
      </w:r>
    </w:p>
    <w:p w:rsidR="00523D22" w:rsidRDefault="00523D22" w:rsidP="007C1378">
      <w:pPr>
        <w:spacing w:after="0" w:line="360" w:lineRule="auto"/>
        <w:ind w:firstLine="426"/>
        <w:jc w:val="both"/>
        <w:rPr>
          <w:rFonts w:ascii="Arial" w:hAnsi="Arial" w:cs="Arial"/>
          <w:sz w:val="24"/>
          <w:szCs w:val="24"/>
        </w:rPr>
      </w:pPr>
    </w:p>
    <w:p w:rsidR="00523D22" w:rsidRDefault="00523D22" w:rsidP="00FF3DE0">
      <w:pPr>
        <w:spacing w:line="360" w:lineRule="auto"/>
        <w:ind w:left="851"/>
        <w:jc w:val="both"/>
        <w:rPr>
          <w:rFonts w:ascii="Arial" w:hAnsi="Arial" w:cs="Arial"/>
          <w:sz w:val="20"/>
          <w:szCs w:val="20"/>
        </w:rPr>
      </w:pPr>
      <w:r w:rsidRPr="00523D22">
        <w:rPr>
          <w:rFonts w:ascii="Arial" w:hAnsi="Arial" w:cs="Arial"/>
          <w:sz w:val="20"/>
          <w:szCs w:val="20"/>
        </w:rPr>
        <w:t>“Desde nuestras prácticas debemos asumir el compromiso y responsabilidad para tratar esa supuesta “pasión por la ignorancia” d</w:t>
      </w:r>
      <w:r w:rsidR="005431A8">
        <w:rPr>
          <w:rFonts w:ascii="Arial" w:hAnsi="Arial" w:cs="Arial"/>
          <w:sz w:val="20"/>
          <w:szCs w:val="20"/>
        </w:rPr>
        <w:t xml:space="preserve">e la que no se quiere conocer, </w:t>
      </w:r>
      <w:r w:rsidRPr="00523D22">
        <w:rPr>
          <w:rFonts w:ascii="Arial" w:hAnsi="Arial" w:cs="Arial"/>
          <w:sz w:val="20"/>
          <w:szCs w:val="20"/>
        </w:rPr>
        <w:t>y que no está mal ser diferentes, aceptando la</w:t>
      </w:r>
      <w:r w:rsidR="005431A8">
        <w:rPr>
          <w:rFonts w:ascii="Arial" w:hAnsi="Arial" w:cs="Arial"/>
          <w:sz w:val="20"/>
          <w:szCs w:val="20"/>
        </w:rPr>
        <w:t xml:space="preserve"> diversidad. </w:t>
      </w:r>
      <w:r w:rsidRPr="00523D22">
        <w:rPr>
          <w:rFonts w:ascii="Arial" w:hAnsi="Arial" w:cs="Arial"/>
          <w:sz w:val="20"/>
          <w:szCs w:val="20"/>
        </w:rPr>
        <w:t>Muchas veces hemos escuchado frases como “… no sé del tema y por eso no me meto” justificando de esta manera que no tiene que ver con lo educativo.”</w:t>
      </w:r>
      <w:r>
        <w:rPr>
          <w:rFonts w:ascii="Arial" w:hAnsi="Arial" w:cs="Arial"/>
          <w:sz w:val="20"/>
          <w:szCs w:val="20"/>
        </w:rPr>
        <w:t xml:space="preserve"> (Marcela y Esther)</w:t>
      </w:r>
    </w:p>
    <w:p w:rsidR="00523D22" w:rsidRDefault="006B4E0A" w:rsidP="00FF3DE0">
      <w:pPr>
        <w:spacing w:line="360" w:lineRule="auto"/>
        <w:ind w:left="851"/>
        <w:jc w:val="both"/>
        <w:rPr>
          <w:rFonts w:ascii="Arial" w:hAnsi="Arial" w:cs="Arial"/>
          <w:sz w:val="20"/>
          <w:szCs w:val="20"/>
        </w:rPr>
      </w:pPr>
      <w:r w:rsidRPr="006B4E0A">
        <w:rPr>
          <w:rFonts w:ascii="Arial" w:hAnsi="Arial" w:cs="Arial"/>
          <w:sz w:val="20"/>
          <w:szCs w:val="20"/>
        </w:rPr>
        <w:t>“… como futuras docentes, el seminario nos permitió corrernos de pensar desde la normalidad, y nos hizo reflexionar sobre nuestras propias representaciones acerca de la diver</w:t>
      </w:r>
      <w:r w:rsidR="005431A8">
        <w:rPr>
          <w:rFonts w:ascii="Arial" w:hAnsi="Arial" w:cs="Arial"/>
          <w:sz w:val="20"/>
          <w:szCs w:val="20"/>
        </w:rPr>
        <w:t xml:space="preserve">sidad  de elecciones sexuales. </w:t>
      </w:r>
      <w:r w:rsidRPr="006B4E0A">
        <w:rPr>
          <w:rFonts w:ascii="Arial" w:hAnsi="Arial" w:cs="Arial"/>
          <w:sz w:val="20"/>
          <w:szCs w:val="20"/>
        </w:rPr>
        <w:t xml:space="preserve">También nos llevó a pensar sobre los estereotipos que la sociedad establece como normal, dejando de lado a las personas con discapacidad, las cuales muchas veces son pensadas como niños eternos, que no sienten y no desean, </w:t>
      </w:r>
      <w:proofErr w:type="spellStart"/>
      <w:r w:rsidRPr="006B4E0A">
        <w:rPr>
          <w:rFonts w:ascii="Arial" w:hAnsi="Arial" w:cs="Arial"/>
          <w:sz w:val="20"/>
          <w:szCs w:val="20"/>
        </w:rPr>
        <w:t>despojandolxs</w:t>
      </w:r>
      <w:proofErr w:type="spellEnd"/>
      <w:r w:rsidRPr="006B4E0A">
        <w:rPr>
          <w:rFonts w:ascii="Arial" w:hAnsi="Arial" w:cs="Arial"/>
          <w:sz w:val="20"/>
          <w:szCs w:val="20"/>
        </w:rPr>
        <w:t xml:space="preserve"> de sus derechos y negándoles la posibilidad de elegir y sentir.”</w:t>
      </w:r>
      <w:r>
        <w:rPr>
          <w:rFonts w:ascii="Arial" w:hAnsi="Arial" w:cs="Arial"/>
          <w:sz w:val="20"/>
          <w:szCs w:val="20"/>
        </w:rPr>
        <w:t xml:space="preserve"> (</w:t>
      </w:r>
      <w:proofErr w:type="spellStart"/>
      <w:r>
        <w:rPr>
          <w:rFonts w:ascii="Arial" w:hAnsi="Arial" w:cs="Arial"/>
          <w:sz w:val="20"/>
          <w:szCs w:val="20"/>
        </w:rPr>
        <w:t>Antonella</w:t>
      </w:r>
      <w:proofErr w:type="spellEnd"/>
      <w:r>
        <w:rPr>
          <w:rFonts w:ascii="Arial" w:hAnsi="Arial" w:cs="Arial"/>
          <w:sz w:val="20"/>
          <w:szCs w:val="20"/>
        </w:rPr>
        <w:t>)</w:t>
      </w:r>
    </w:p>
    <w:p w:rsidR="006B4E0A" w:rsidRDefault="006B4E0A" w:rsidP="00172B19">
      <w:pPr>
        <w:spacing w:after="0" w:line="360" w:lineRule="auto"/>
        <w:ind w:left="851"/>
        <w:jc w:val="both"/>
        <w:rPr>
          <w:rFonts w:ascii="Arial" w:hAnsi="Arial" w:cs="Arial"/>
          <w:sz w:val="20"/>
          <w:szCs w:val="20"/>
        </w:rPr>
      </w:pPr>
      <w:r w:rsidRPr="006B4E0A">
        <w:rPr>
          <w:rFonts w:ascii="Arial" w:hAnsi="Arial" w:cs="Arial"/>
          <w:sz w:val="20"/>
          <w:szCs w:val="20"/>
        </w:rPr>
        <w:t>“Como futuros docentes de educación especial debemos repensar los modos de ver y pensar a las personas con discapacidad, ya que estas personas al igual que las demás poseen un cuerpo sexuado que experimenta: sensaciones, emociones, deseos y erotismo…” (Sandra)</w:t>
      </w:r>
    </w:p>
    <w:p w:rsidR="00172B19" w:rsidRDefault="00172B19" w:rsidP="00172B19">
      <w:pPr>
        <w:spacing w:after="0" w:line="360" w:lineRule="auto"/>
        <w:ind w:left="851"/>
        <w:jc w:val="both"/>
        <w:rPr>
          <w:rFonts w:ascii="Arial" w:hAnsi="Arial" w:cs="Arial"/>
          <w:sz w:val="20"/>
          <w:szCs w:val="20"/>
        </w:rPr>
      </w:pPr>
    </w:p>
    <w:p w:rsidR="00FF3DE0" w:rsidRPr="00172B19" w:rsidRDefault="00172B19" w:rsidP="00172B19">
      <w:pPr>
        <w:pStyle w:val="Prrafodelista"/>
        <w:spacing w:after="0" w:line="360" w:lineRule="auto"/>
        <w:ind w:left="851"/>
        <w:jc w:val="both"/>
        <w:rPr>
          <w:rFonts w:ascii="Arial" w:hAnsi="Arial" w:cs="Arial"/>
          <w:sz w:val="20"/>
          <w:szCs w:val="20"/>
        </w:rPr>
      </w:pPr>
      <w:r>
        <w:rPr>
          <w:rFonts w:ascii="Arial" w:hAnsi="Arial" w:cs="Arial"/>
          <w:sz w:val="20"/>
          <w:szCs w:val="20"/>
        </w:rPr>
        <w:t>“</w:t>
      </w:r>
      <w:r w:rsidR="00FF3DE0" w:rsidRPr="00172B19">
        <w:rPr>
          <w:rFonts w:ascii="Arial" w:hAnsi="Arial" w:cs="Arial"/>
          <w:sz w:val="20"/>
          <w:szCs w:val="20"/>
        </w:rPr>
        <w:t>Este seminario me permitió ubicarme desde otro lado, es decir que personalmente muchas veces no me he puesto a cuestionar muchas cosas que están socialmente establecidas… pero como futura docente pretendo partir de una mirada inclusiva, diversa, donde la identidades puedan ser diversas y donde se den espacios para seguir construyendo un hoy diferente ¿por qué? En primer lugar hago ref</w:t>
      </w:r>
      <w:r w:rsidR="005431A8">
        <w:rPr>
          <w:rFonts w:ascii="Arial" w:hAnsi="Arial" w:cs="Arial"/>
          <w:sz w:val="20"/>
          <w:szCs w:val="20"/>
        </w:rPr>
        <w:t>erencia al título del seminario</w:t>
      </w:r>
      <w:r w:rsidR="00FF3DE0" w:rsidRPr="00172B19">
        <w:rPr>
          <w:rFonts w:ascii="Arial" w:hAnsi="Arial" w:cs="Arial"/>
          <w:sz w:val="20"/>
          <w:szCs w:val="20"/>
        </w:rPr>
        <w:t xml:space="preserve"> “Negar ante todo o dar lugar a </w:t>
      </w:r>
      <w:proofErr w:type="spellStart"/>
      <w:r w:rsidR="00FF3DE0" w:rsidRPr="00172B19">
        <w:rPr>
          <w:rFonts w:ascii="Arial" w:hAnsi="Arial" w:cs="Arial"/>
          <w:sz w:val="20"/>
          <w:szCs w:val="20"/>
        </w:rPr>
        <w:t>lxs</w:t>
      </w:r>
      <w:proofErr w:type="spellEnd"/>
      <w:r w:rsidR="00FF3DE0" w:rsidRPr="00172B19">
        <w:rPr>
          <w:rFonts w:ascii="Arial" w:hAnsi="Arial" w:cs="Arial"/>
          <w:sz w:val="20"/>
          <w:szCs w:val="20"/>
        </w:rPr>
        <w:t xml:space="preserve"> </w:t>
      </w:r>
      <w:proofErr w:type="spellStart"/>
      <w:r w:rsidR="00FF3DE0" w:rsidRPr="00172B19">
        <w:rPr>
          <w:rFonts w:ascii="Arial" w:hAnsi="Arial" w:cs="Arial"/>
          <w:sz w:val="20"/>
          <w:szCs w:val="20"/>
        </w:rPr>
        <w:t>sujetxs</w:t>
      </w:r>
      <w:proofErr w:type="spellEnd"/>
      <w:r w:rsidR="00FF3DE0" w:rsidRPr="00172B19">
        <w:rPr>
          <w:rFonts w:ascii="Arial" w:hAnsi="Arial" w:cs="Arial"/>
          <w:sz w:val="20"/>
          <w:szCs w:val="20"/>
        </w:rPr>
        <w:t xml:space="preserve">… Cuerpos, géneros y sexualidades en las personas con discapacidad”, es decir que pueda dar el lugar a </w:t>
      </w:r>
      <w:proofErr w:type="spellStart"/>
      <w:r w:rsidR="00FF3DE0" w:rsidRPr="00172B19">
        <w:rPr>
          <w:rFonts w:ascii="Arial" w:hAnsi="Arial" w:cs="Arial"/>
          <w:sz w:val="20"/>
          <w:szCs w:val="20"/>
        </w:rPr>
        <w:t>lxs</w:t>
      </w:r>
      <w:proofErr w:type="spellEnd"/>
      <w:r w:rsidR="00FF3DE0" w:rsidRPr="00172B19">
        <w:rPr>
          <w:rFonts w:ascii="Arial" w:hAnsi="Arial" w:cs="Arial"/>
          <w:sz w:val="20"/>
          <w:szCs w:val="20"/>
        </w:rPr>
        <w:t xml:space="preserve"> </w:t>
      </w:r>
      <w:proofErr w:type="spellStart"/>
      <w:proofErr w:type="gramStart"/>
      <w:r w:rsidR="00FF3DE0" w:rsidRPr="00172B19">
        <w:rPr>
          <w:rFonts w:ascii="Arial" w:hAnsi="Arial" w:cs="Arial"/>
          <w:sz w:val="20"/>
          <w:szCs w:val="20"/>
        </w:rPr>
        <w:t>sujetxs</w:t>
      </w:r>
      <w:proofErr w:type="spellEnd"/>
      <w:r w:rsidR="00FF3DE0" w:rsidRPr="00172B19">
        <w:rPr>
          <w:rFonts w:ascii="Arial" w:hAnsi="Arial" w:cs="Arial"/>
          <w:sz w:val="20"/>
          <w:szCs w:val="20"/>
        </w:rPr>
        <w:t xml:space="preserve"> ,</w:t>
      </w:r>
      <w:proofErr w:type="gramEnd"/>
      <w:r w:rsidR="00FF3DE0" w:rsidRPr="00172B19">
        <w:rPr>
          <w:rFonts w:ascii="Arial" w:hAnsi="Arial" w:cs="Arial"/>
          <w:sz w:val="20"/>
          <w:szCs w:val="20"/>
        </w:rPr>
        <w:t xml:space="preserve"> a </w:t>
      </w:r>
      <w:proofErr w:type="spellStart"/>
      <w:r w:rsidR="00FF3DE0" w:rsidRPr="00172B19">
        <w:rPr>
          <w:rFonts w:ascii="Arial" w:hAnsi="Arial" w:cs="Arial"/>
          <w:sz w:val="20"/>
          <w:szCs w:val="20"/>
        </w:rPr>
        <w:t>lxs</w:t>
      </w:r>
      <w:proofErr w:type="spellEnd"/>
      <w:r w:rsidR="00FF3DE0" w:rsidRPr="00172B19">
        <w:rPr>
          <w:rFonts w:ascii="Arial" w:hAnsi="Arial" w:cs="Arial"/>
          <w:sz w:val="20"/>
          <w:szCs w:val="20"/>
        </w:rPr>
        <w:t xml:space="preserve"> </w:t>
      </w:r>
      <w:proofErr w:type="spellStart"/>
      <w:r w:rsidR="00FF3DE0" w:rsidRPr="00172B19">
        <w:rPr>
          <w:rFonts w:ascii="Arial" w:hAnsi="Arial" w:cs="Arial"/>
          <w:sz w:val="20"/>
          <w:szCs w:val="20"/>
        </w:rPr>
        <w:t>alumnxs</w:t>
      </w:r>
      <w:proofErr w:type="spellEnd"/>
      <w:r w:rsidR="00FF3DE0" w:rsidRPr="00172B19">
        <w:rPr>
          <w:rFonts w:ascii="Arial" w:hAnsi="Arial" w:cs="Arial"/>
          <w:sz w:val="20"/>
          <w:szCs w:val="20"/>
        </w:rPr>
        <w:t xml:space="preserve"> que irán construyendo su identidad. En segundo lugar, porque como futura docente pretendo hacer el cambio desde el aula, considero necesario cambiar la mirada personal para hacer la diferencia en el aula</w:t>
      </w:r>
      <w:r>
        <w:rPr>
          <w:rFonts w:ascii="Arial" w:hAnsi="Arial" w:cs="Arial"/>
          <w:sz w:val="20"/>
          <w:szCs w:val="20"/>
        </w:rPr>
        <w:t>”</w:t>
      </w:r>
      <w:r w:rsidR="00FF3DE0" w:rsidRPr="00172B19">
        <w:rPr>
          <w:rFonts w:ascii="Arial" w:hAnsi="Arial" w:cs="Arial"/>
          <w:sz w:val="20"/>
          <w:szCs w:val="20"/>
        </w:rPr>
        <w:t>. (Angélica)</w:t>
      </w:r>
    </w:p>
    <w:p w:rsidR="00172B19" w:rsidRDefault="00172B19" w:rsidP="00DA5174">
      <w:pPr>
        <w:pStyle w:val="Prrafodelista"/>
        <w:spacing w:after="0" w:line="360" w:lineRule="auto"/>
        <w:ind w:left="851"/>
        <w:jc w:val="both"/>
        <w:rPr>
          <w:rFonts w:ascii="Arial" w:hAnsi="Arial" w:cs="Arial"/>
          <w:sz w:val="20"/>
          <w:szCs w:val="20"/>
        </w:rPr>
      </w:pPr>
    </w:p>
    <w:p w:rsidR="006B4E0A" w:rsidRDefault="00FF3DE0" w:rsidP="00DA5174">
      <w:pPr>
        <w:spacing w:after="0" w:line="360" w:lineRule="auto"/>
        <w:ind w:left="851"/>
        <w:jc w:val="both"/>
        <w:rPr>
          <w:rFonts w:ascii="Arial" w:hAnsi="Arial" w:cs="Arial"/>
          <w:sz w:val="20"/>
          <w:szCs w:val="20"/>
        </w:rPr>
      </w:pPr>
      <w:r>
        <w:rPr>
          <w:rFonts w:ascii="Arial" w:hAnsi="Arial" w:cs="Arial"/>
          <w:sz w:val="20"/>
          <w:szCs w:val="20"/>
        </w:rPr>
        <w:lastRenderedPageBreak/>
        <w:t>“Q</w:t>
      </w:r>
      <w:r w:rsidR="006B4E0A" w:rsidRPr="006B4E0A">
        <w:rPr>
          <w:rFonts w:ascii="Arial" w:hAnsi="Arial" w:cs="Arial"/>
          <w:sz w:val="20"/>
          <w:szCs w:val="20"/>
        </w:rPr>
        <w:t>uisiera reconocer la implicancia que tuvo en mí, como docente, el seminario. Más aún como docente de educación especial, en donde muchas veces a las personas con discapacidad no solo las/los/x “manchamos con la mirada”, sino que también los vemos como seres asexuados. Como cuerpos que no sienten. Y es aquí, donde dentro del seminario nos detuvimos a pensar y reflexionar sobre nuestras propias estructuras, complejizarlas y modificarlas. Y fue aquí también, donde nos propusieron ser la vos portadora de un cambio, un cambio que incluya a todos/das/x, un cambio cargado de reconocimiento, de respeto, sin discriminación</w:t>
      </w:r>
      <w:r w:rsidR="00172B19">
        <w:rPr>
          <w:rFonts w:ascii="Arial" w:hAnsi="Arial" w:cs="Arial"/>
          <w:sz w:val="20"/>
          <w:szCs w:val="20"/>
        </w:rPr>
        <w:t>”</w:t>
      </w:r>
      <w:r w:rsidR="006B4E0A" w:rsidRPr="006B4E0A">
        <w:rPr>
          <w:rFonts w:ascii="Arial" w:hAnsi="Arial" w:cs="Arial"/>
          <w:sz w:val="20"/>
          <w:szCs w:val="20"/>
        </w:rPr>
        <w:t>. (Jessica)</w:t>
      </w:r>
    </w:p>
    <w:p w:rsidR="00172B19" w:rsidRPr="006B4E0A" w:rsidRDefault="00172B19" w:rsidP="00DA5174">
      <w:pPr>
        <w:spacing w:after="0" w:line="360" w:lineRule="auto"/>
        <w:ind w:left="851"/>
        <w:jc w:val="both"/>
        <w:rPr>
          <w:rFonts w:ascii="Arial" w:hAnsi="Arial" w:cs="Arial"/>
          <w:sz w:val="20"/>
          <w:szCs w:val="20"/>
        </w:rPr>
      </w:pPr>
    </w:p>
    <w:p w:rsidR="00A200FD" w:rsidRPr="00A200FD" w:rsidRDefault="00A200FD" w:rsidP="00A200FD">
      <w:pPr>
        <w:spacing w:after="0" w:line="360" w:lineRule="auto"/>
        <w:ind w:firstLine="426"/>
        <w:jc w:val="both"/>
        <w:rPr>
          <w:rFonts w:ascii="Arial" w:hAnsi="Arial" w:cs="Arial"/>
          <w:sz w:val="24"/>
          <w:szCs w:val="24"/>
        </w:rPr>
      </w:pPr>
      <w:r>
        <w:rPr>
          <w:rFonts w:ascii="Arial" w:hAnsi="Arial" w:cs="Arial"/>
          <w:sz w:val="24"/>
          <w:szCs w:val="24"/>
        </w:rPr>
        <w:t xml:space="preserve">María Beatriz Greco (2013) afirma que la enseñanza </w:t>
      </w:r>
      <w:r w:rsidRPr="0017577C">
        <w:rPr>
          <w:rFonts w:ascii="Arial" w:hAnsi="Arial" w:cs="Arial"/>
          <w:sz w:val="24"/>
          <w:szCs w:val="24"/>
        </w:rPr>
        <w:t>como tarea política va más allá de una tarea instrumental y se produce como acontecimiento</w:t>
      </w:r>
      <w:r>
        <w:rPr>
          <w:rFonts w:ascii="Arial" w:hAnsi="Arial" w:cs="Arial"/>
          <w:sz w:val="20"/>
          <w:szCs w:val="20"/>
        </w:rPr>
        <w:t xml:space="preserve"> </w:t>
      </w:r>
      <w:r w:rsidRPr="00A200FD">
        <w:rPr>
          <w:rFonts w:ascii="Arial" w:hAnsi="Arial" w:cs="Arial"/>
          <w:i/>
          <w:sz w:val="20"/>
          <w:szCs w:val="20"/>
        </w:rPr>
        <w:t>“</w:t>
      </w:r>
      <w:r w:rsidRPr="00A200FD">
        <w:rPr>
          <w:rFonts w:ascii="Arial" w:hAnsi="Arial" w:cs="Arial"/>
          <w:i/>
          <w:sz w:val="24"/>
          <w:szCs w:val="24"/>
        </w:rPr>
        <w:t>que es apertura a algo que no estaba antes, una nueva configuración, un nuevo modo de ver y comprender, de hablar y actuar (…) Abre un proceso de experiencia y de potencialidad”</w:t>
      </w:r>
      <w:r w:rsidRPr="00A200FD">
        <w:rPr>
          <w:rFonts w:ascii="Arial" w:hAnsi="Arial" w:cs="Arial"/>
          <w:sz w:val="24"/>
          <w:szCs w:val="24"/>
        </w:rPr>
        <w:t>. (Greco, 2013:32)</w:t>
      </w:r>
      <w:r>
        <w:rPr>
          <w:rFonts w:ascii="Arial" w:hAnsi="Arial" w:cs="Arial"/>
          <w:sz w:val="24"/>
          <w:szCs w:val="24"/>
        </w:rPr>
        <w:t>. Las voces de las estudiantes nos muestran esos nuevos modos de ver, comprender y actuar.</w:t>
      </w:r>
    </w:p>
    <w:p w:rsidR="00A200FD" w:rsidRDefault="00A200FD" w:rsidP="007C1378">
      <w:pPr>
        <w:spacing w:after="0" w:line="360" w:lineRule="auto"/>
        <w:ind w:firstLine="426"/>
        <w:jc w:val="both"/>
        <w:rPr>
          <w:rFonts w:ascii="Arial" w:hAnsi="Arial" w:cs="Arial"/>
          <w:b/>
          <w:sz w:val="24"/>
          <w:szCs w:val="24"/>
        </w:rPr>
      </w:pPr>
    </w:p>
    <w:p w:rsidR="00FD700E" w:rsidRDefault="0015347C" w:rsidP="007C1378">
      <w:pPr>
        <w:spacing w:after="0" w:line="360" w:lineRule="auto"/>
        <w:ind w:firstLine="426"/>
        <w:jc w:val="both"/>
        <w:rPr>
          <w:rFonts w:ascii="Arial" w:hAnsi="Arial" w:cs="Arial"/>
          <w:b/>
          <w:sz w:val="24"/>
          <w:szCs w:val="24"/>
        </w:rPr>
      </w:pPr>
      <w:r w:rsidRPr="0015347C">
        <w:rPr>
          <w:rFonts w:ascii="Arial" w:hAnsi="Arial" w:cs="Arial"/>
          <w:b/>
          <w:sz w:val="24"/>
          <w:szCs w:val="24"/>
        </w:rPr>
        <w:t>Conclusión</w:t>
      </w:r>
    </w:p>
    <w:p w:rsidR="00FF3DE0" w:rsidRDefault="00FF3DE0" w:rsidP="007C1378">
      <w:pPr>
        <w:spacing w:after="0" w:line="360" w:lineRule="auto"/>
        <w:ind w:firstLine="426"/>
        <w:jc w:val="both"/>
        <w:rPr>
          <w:rFonts w:ascii="Arial" w:hAnsi="Arial" w:cs="Arial"/>
          <w:b/>
          <w:sz w:val="24"/>
          <w:szCs w:val="24"/>
        </w:rPr>
      </w:pPr>
    </w:p>
    <w:p w:rsidR="00C5723E" w:rsidRDefault="00C5723E" w:rsidP="00C5723E">
      <w:pPr>
        <w:tabs>
          <w:tab w:val="left" w:pos="2835"/>
        </w:tabs>
        <w:spacing w:after="0" w:line="360" w:lineRule="auto"/>
        <w:ind w:left="2835"/>
        <w:jc w:val="both"/>
        <w:rPr>
          <w:rFonts w:ascii="Arial" w:hAnsi="Arial" w:cs="Arial"/>
          <w:sz w:val="20"/>
          <w:szCs w:val="20"/>
        </w:rPr>
      </w:pPr>
      <w:r w:rsidRPr="00C5723E">
        <w:rPr>
          <w:rFonts w:ascii="Arial" w:hAnsi="Arial" w:cs="Arial"/>
          <w:sz w:val="20"/>
          <w:szCs w:val="20"/>
        </w:rPr>
        <w:t>Para restaurar la pasión por el aula o para estimularla en el aula, donde ella nunca estuvo, nosotros/as profesoras y profesores, debemos descubrir nuevamente el lugar de eros dentro de nosotros mismos y juntos permitir que la mente y el cuerpo sientan y conozcan el deseo.</w:t>
      </w:r>
      <w:r>
        <w:rPr>
          <w:rFonts w:ascii="Arial" w:hAnsi="Arial" w:cs="Arial"/>
          <w:sz w:val="20"/>
          <w:szCs w:val="20"/>
        </w:rPr>
        <w:t xml:space="preserve"> </w:t>
      </w:r>
    </w:p>
    <w:p w:rsidR="00611148" w:rsidRDefault="00C5723E" w:rsidP="00C5723E">
      <w:pPr>
        <w:tabs>
          <w:tab w:val="left" w:pos="2835"/>
        </w:tabs>
        <w:spacing w:after="0" w:line="360" w:lineRule="auto"/>
        <w:ind w:left="2835"/>
        <w:jc w:val="right"/>
        <w:rPr>
          <w:rFonts w:ascii="Arial" w:hAnsi="Arial" w:cs="Arial"/>
          <w:sz w:val="20"/>
          <w:szCs w:val="20"/>
        </w:rPr>
      </w:pPr>
      <w:r>
        <w:rPr>
          <w:rFonts w:ascii="Arial" w:hAnsi="Arial" w:cs="Arial"/>
          <w:sz w:val="20"/>
          <w:szCs w:val="20"/>
        </w:rPr>
        <w:t>(</w:t>
      </w:r>
      <w:proofErr w:type="spellStart"/>
      <w:proofErr w:type="gramStart"/>
      <w:r>
        <w:rPr>
          <w:rFonts w:ascii="Arial" w:hAnsi="Arial" w:cs="Arial"/>
          <w:sz w:val="20"/>
          <w:szCs w:val="20"/>
        </w:rPr>
        <w:t>bell</w:t>
      </w:r>
      <w:proofErr w:type="spellEnd"/>
      <w:proofErr w:type="gramEnd"/>
      <w:r>
        <w:rPr>
          <w:rFonts w:ascii="Arial" w:hAnsi="Arial" w:cs="Arial"/>
          <w:sz w:val="20"/>
          <w:szCs w:val="20"/>
        </w:rPr>
        <w:t xml:space="preserve"> </w:t>
      </w:r>
      <w:proofErr w:type="spellStart"/>
      <w:r>
        <w:rPr>
          <w:rFonts w:ascii="Arial" w:hAnsi="Arial" w:cs="Arial"/>
          <w:sz w:val="20"/>
          <w:szCs w:val="20"/>
        </w:rPr>
        <w:t>hooks</w:t>
      </w:r>
      <w:proofErr w:type="spellEnd"/>
      <w:r>
        <w:rPr>
          <w:rFonts w:ascii="Arial" w:hAnsi="Arial" w:cs="Arial"/>
          <w:sz w:val="20"/>
          <w:szCs w:val="20"/>
        </w:rPr>
        <w:t>, 2001)</w:t>
      </w:r>
    </w:p>
    <w:p w:rsidR="00C5723E" w:rsidRDefault="00C5723E" w:rsidP="00C5723E">
      <w:pPr>
        <w:tabs>
          <w:tab w:val="left" w:pos="2835"/>
        </w:tabs>
        <w:spacing w:after="0" w:line="360" w:lineRule="auto"/>
        <w:ind w:left="2835"/>
        <w:jc w:val="right"/>
        <w:rPr>
          <w:rFonts w:ascii="Arial" w:hAnsi="Arial" w:cs="Arial"/>
          <w:sz w:val="20"/>
          <w:szCs w:val="20"/>
        </w:rPr>
      </w:pPr>
    </w:p>
    <w:p w:rsidR="00C5723E" w:rsidRDefault="00C5723E" w:rsidP="00C5723E">
      <w:pPr>
        <w:tabs>
          <w:tab w:val="left" w:pos="0"/>
        </w:tabs>
        <w:spacing w:after="0" w:line="360" w:lineRule="auto"/>
        <w:jc w:val="both"/>
        <w:rPr>
          <w:rFonts w:ascii="Arial" w:hAnsi="Arial" w:cs="Arial"/>
          <w:sz w:val="24"/>
          <w:szCs w:val="24"/>
        </w:rPr>
      </w:pPr>
      <w:r>
        <w:rPr>
          <w:rFonts w:ascii="Arial" w:hAnsi="Arial" w:cs="Arial"/>
          <w:sz w:val="20"/>
          <w:szCs w:val="20"/>
        </w:rPr>
        <w:tab/>
      </w:r>
      <w:r w:rsidRPr="00C5723E">
        <w:rPr>
          <w:rFonts w:ascii="Arial" w:hAnsi="Arial" w:cs="Arial"/>
          <w:sz w:val="24"/>
          <w:szCs w:val="24"/>
        </w:rPr>
        <w:t>Como docentes formadoras de docentes estamos convencidas de que dar lugar al deseo en el aula</w:t>
      </w:r>
      <w:r>
        <w:rPr>
          <w:rFonts w:ascii="Arial" w:hAnsi="Arial" w:cs="Arial"/>
          <w:sz w:val="24"/>
          <w:szCs w:val="24"/>
        </w:rPr>
        <w:t xml:space="preserve"> es lo que permite</w:t>
      </w:r>
      <w:r w:rsidR="00843A90">
        <w:rPr>
          <w:rFonts w:ascii="Arial" w:hAnsi="Arial" w:cs="Arial"/>
          <w:sz w:val="24"/>
          <w:szCs w:val="24"/>
        </w:rPr>
        <w:t xml:space="preserve"> dar otros sentidos a los procesos de enseñanza y aprendizaje de estudiantes y docentes. Sentid</w:t>
      </w:r>
      <w:r w:rsidR="005431A8">
        <w:rPr>
          <w:rFonts w:ascii="Arial" w:hAnsi="Arial" w:cs="Arial"/>
          <w:sz w:val="24"/>
          <w:szCs w:val="24"/>
        </w:rPr>
        <w:t>os que al corporizarse habilitan</w:t>
      </w:r>
      <w:r w:rsidR="00843A90">
        <w:rPr>
          <w:rFonts w:ascii="Arial" w:hAnsi="Arial" w:cs="Arial"/>
          <w:sz w:val="24"/>
          <w:szCs w:val="24"/>
        </w:rPr>
        <w:t xml:space="preserve"> verdaderas experiencias compartidas con </w:t>
      </w:r>
      <w:proofErr w:type="spellStart"/>
      <w:r w:rsidR="00843A90">
        <w:rPr>
          <w:rFonts w:ascii="Arial" w:hAnsi="Arial" w:cs="Arial"/>
          <w:sz w:val="24"/>
          <w:szCs w:val="24"/>
        </w:rPr>
        <w:t>otrxs</w:t>
      </w:r>
      <w:proofErr w:type="spellEnd"/>
      <w:r w:rsidR="00843A90">
        <w:rPr>
          <w:rFonts w:ascii="Arial" w:hAnsi="Arial" w:cs="Arial"/>
          <w:sz w:val="24"/>
          <w:szCs w:val="24"/>
        </w:rPr>
        <w:t xml:space="preserve">. Junto a Greco y </w:t>
      </w:r>
      <w:proofErr w:type="spellStart"/>
      <w:r w:rsidR="00843A90">
        <w:rPr>
          <w:rFonts w:ascii="Arial" w:hAnsi="Arial" w:cs="Arial"/>
          <w:sz w:val="24"/>
          <w:szCs w:val="24"/>
        </w:rPr>
        <w:t>Entin</w:t>
      </w:r>
      <w:proofErr w:type="spellEnd"/>
      <w:r w:rsidR="00843A90">
        <w:rPr>
          <w:rFonts w:ascii="Arial" w:hAnsi="Arial" w:cs="Arial"/>
          <w:sz w:val="24"/>
          <w:szCs w:val="24"/>
        </w:rPr>
        <w:t xml:space="preserve"> (2008) creemos que las experiencias son siempre singulares e incómodas porque en ellas trabajamos con </w:t>
      </w:r>
      <w:proofErr w:type="spellStart"/>
      <w:r w:rsidR="00843A90">
        <w:rPr>
          <w:rFonts w:ascii="Arial" w:hAnsi="Arial" w:cs="Arial"/>
          <w:sz w:val="24"/>
          <w:szCs w:val="24"/>
        </w:rPr>
        <w:t>nosotrxs</w:t>
      </w:r>
      <w:proofErr w:type="spellEnd"/>
      <w:r w:rsidR="00843A90">
        <w:rPr>
          <w:rFonts w:ascii="Arial" w:hAnsi="Arial" w:cs="Arial"/>
          <w:sz w:val="24"/>
          <w:szCs w:val="24"/>
        </w:rPr>
        <w:t xml:space="preserve"> </w:t>
      </w:r>
      <w:proofErr w:type="spellStart"/>
      <w:r w:rsidR="00843A90">
        <w:rPr>
          <w:rFonts w:ascii="Arial" w:hAnsi="Arial" w:cs="Arial"/>
          <w:sz w:val="24"/>
          <w:szCs w:val="24"/>
        </w:rPr>
        <w:t>mismxs</w:t>
      </w:r>
      <w:proofErr w:type="spellEnd"/>
      <w:r w:rsidR="00843A90">
        <w:rPr>
          <w:rFonts w:ascii="Arial" w:hAnsi="Arial" w:cs="Arial"/>
          <w:sz w:val="24"/>
          <w:szCs w:val="24"/>
        </w:rPr>
        <w:t xml:space="preserve">, porque en las experiencias dejamos que lo que </w:t>
      </w:r>
      <w:proofErr w:type="spellStart"/>
      <w:r w:rsidR="00843A90">
        <w:rPr>
          <w:rFonts w:ascii="Arial" w:hAnsi="Arial" w:cs="Arial"/>
          <w:sz w:val="24"/>
          <w:szCs w:val="24"/>
        </w:rPr>
        <w:t>lxs</w:t>
      </w:r>
      <w:proofErr w:type="spellEnd"/>
      <w:r w:rsidR="00843A90">
        <w:rPr>
          <w:rFonts w:ascii="Arial" w:hAnsi="Arial" w:cs="Arial"/>
          <w:sz w:val="24"/>
          <w:szCs w:val="24"/>
        </w:rPr>
        <w:t xml:space="preserve"> </w:t>
      </w:r>
      <w:proofErr w:type="spellStart"/>
      <w:r w:rsidR="00843A90">
        <w:rPr>
          <w:rFonts w:ascii="Arial" w:hAnsi="Arial" w:cs="Arial"/>
          <w:sz w:val="24"/>
          <w:szCs w:val="24"/>
        </w:rPr>
        <w:t>otrxs</w:t>
      </w:r>
      <w:proofErr w:type="spellEnd"/>
      <w:r w:rsidR="00843A90">
        <w:rPr>
          <w:rFonts w:ascii="Arial" w:hAnsi="Arial" w:cs="Arial"/>
          <w:sz w:val="24"/>
          <w:szCs w:val="24"/>
        </w:rPr>
        <w:t xml:space="preserve"> nos dicen</w:t>
      </w:r>
      <w:r w:rsidR="00B63429">
        <w:rPr>
          <w:rFonts w:ascii="Arial" w:hAnsi="Arial" w:cs="Arial"/>
          <w:sz w:val="24"/>
          <w:szCs w:val="24"/>
        </w:rPr>
        <w:t>,</w:t>
      </w:r>
      <w:r w:rsidR="00843A90">
        <w:rPr>
          <w:rFonts w:ascii="Arial" w:hAnsi="Arial" w:cs="Arial"/>
          <w:sz w:val="24"/>
          <w:szCs w:val="24"/>
        </w:rPr>
        <w:t xml:space="preserve"> nos transforme.</w:t>
      </w:r>
    </w:p>
    <w:p w:rsidR="00843A90" w:rsidRPr="00C5723E" w:rsidRDefault="00843A90" w:rsidP="00C5723E">
      <w:pPr>
        <w:tabs>
          <w:tab w:val="left" w:pos="0"/>
        </w:tabs>
        <w:spacing w:after="0" w:line="360" w:lineRule="auto"/>
        <w:jc w:val="both"/>
        <w:rPr>
          <w:rFonts w:ascii="Arial" w:hAnsi="Arial" w:cs="Arial"/>
          <w:sz w:val="24"/>
          <w:szCs w:val="24"/>
        </w:rPr>
      </w:pPr>
      <w:r>
        <w:rPr>
          <w:rFonts w:ascii="Arial" w:hAnsi="Arial" w:cs="Arial"/>
          <w:sz w:val="24"/>
          <w:szCs w:val="24"/>
        </w:rPr>
        <w:tab/>
        <w:t>Consideramos que la experiencia que relatamos en este trabajo</w:t>
      </w:r>
      <w:r w:rsidR="00291A3D">
        <w:rPr>
          <w:rFonts w:ascii="Arial" w:hAnsi="Arial" w:cs="Arial"/>
          <w:sz w:val="24"/>
          <w:szCs w:val="24"/>
        </w:rPr>
        <w:t xml:space="preserve">, </w:t>
      </w:r>
      <w:r w:rsidR="00686C26">
        <w:rPr>
          <w:rFonts w:ascii="Arial" w:hAnsi="Arial" w:cs="Arial"/>
          <w:sz w:val="24"/>
          <w:szCs w:val="24"/>
        </w:rPr>
        <w:t>fue una experiencia colectiva que</w:t>
      </w:r>
      <w:r w:rsidR="00291A3D">
        <w:rPr>
          <w:rFonts w:ascii="Arial" w:hAnsi="Arial" w:cs="Arial"/>
          <w:sz w:val="24"/>
          <w:szCs w:val="24"/>
        </w:rPr>
        <w:t xml:space="preserve"> produjo movimientos que </w:t>
      </w:r>
      <w:r>
        <w:rPr>
          <w:rFonts w:ascii="Arial" w:hAnsi="Arial" w:cs="Arial"/>
          <w:sz w:val="24"/>
          <w:szCs w:val="24"/>
        </w:rPr>
        <w:t>nos transform</w:t>
      </w:r>
      <w:r w:rsidR="00291A3D">
        <w:rPr>
          <w:rFonts w:ascii="Arial" w:hAnsi="Arial" w:cs="Arial"/>
          <w:sz w:val="24"/>
          <w:szCs w:val="24"/>
        </w:rPr>
        <w:t xml:space="preserve">aron como docentes, </w:t>
      </w:r>
      <w:r w:rsidR="00F5512E">
        <w:rPr>
          <w:rFonts w:ascii="Arial" w:hAnsi="Arial" w:cs="Arial"/>
          <w:sz w:val="24"/>
          <w:szCs w:val="24"/>
        </w:rPr>
        <w:t>y</w:t>
      </w:r>
      <w:r w:rsidR="00291A3D">
        <w:rPr>
          <w:rFonts w:ascii="Arial" w:hAnsi="Arial" w:cs="Arial"/>
          <w:sz w:val="24"/>
          <w:szCs w:val="24"/>
        </w:rPr>
        <w:t xml:space="preserve"> que también transform</w:t>
      </w:r>
      <w:r w:rsidR="00F5512E">
        <w:rPr>
          <w:rFonts w:ascii="Arial" w:hAnsi="Arial" w:cs="Arial"/>
          <w:sz w:val="24"/>
          <w:szCs w:val="24"/>
        </w:rPr>
        <w:t>aron</w:t>
      </w:r>
      <w:r w:rsidR="00291A3D">
        <w:rPr>
          <w:rFonts w:ascii="Arial" w:hAnsi="Arial" w:cs="Arial"/>
          <w:sz w:val="24"/>
          <w:szCs w:val="24"/>
        </w:rPr>
        <w:t xml:space="preserve"> a estudiantes de la formación docente y a docentes y </w:t>
      </w:r>
      <w:proofErr w:type="spellStart"/>
      <w:r w:rsidR="00291A3D">
        <w:rPr>
          <w:rFonts w:ascii="Arial" w:hAnsi="Arial" w:cs="Arial"/>
          <w:sz w:val="24"/>
          <w:szCs w:val="24"/>
        </w:rPr>
        <w:t>alumnxs</w:t>
      </w:r>
      <w:proofErr w:type="spellEnd"/>
      <w:r w:rsidR="00291A3D">
        <w:rPr>
          <w:rFonts w:ascii="Arial" w:hAnsi="Arial" w:cs="Arial"/>
          <w:sz w:val="24"/>
          <w:szCs w:val="24"/>
        </w:rPr>
        <w:t xml:space="preserve"> de la escuela especial</w:t>
      </w:r>
      <w:r w:rsidR="00291A3D" w:rsidRPr="00025BF3">
        <w:rPr>
          <w:rFonts w:ascii="Arial" w:hAnsi="Arial" w:cs="Arial"/>
          <w:sz w:val="24"/>
          <w:szCs w:val="24"/>
        </w:rPr>
        <w:t>.</w:t>
      </w:r>
      <w:r w:rsidR="00025BF3">
        <w:rPr>
          <w:rFonts w:ascii="Arial" w:hAnsi="Arial" w:cs="Arial"/>
          <w:sz w:val="24"/>
          <w:szCs w:val="24"/>
        </w:rPr>
        <w:t xml:space="preserve"> </w:t>
      </w:r>
      <w:r w:rsidR="00025BF3" w:rsidRPr="00025BF3">
        <w:rPr>
          <w:rFonts w:ascii="Arial" w:hAnsi="Arial" w:cs="Arial"/>
          <w:i/>
          <w:sz w:val="24"/>
          <w:szCs w:val="24"/>
        </w:rPr>
        <w:t>““</w:t>
      </w:r>
      <w:r w:rsidR="00025BF3" w:rsidRPr="00025BF3">
        <w:rPr>
          <w:rFonts w:ascii="Arial" w:hAnsi="Arial" w:cs="Arial"/>
          <w:i/>
          <w:iCs/>
          <w:color w:val="000000"/>
          <w:sz w:val="24"/>
          <w:szCs w:val="24"/>
        </w:rPr>
        <w:t xml:space="preserve">Entrar </w:t>
      </w:r>
      <w:proofErr w:type="spellStart"/>
      <w:r w:rsidR="00025BF3" w:rsidRPr="00025BF3">
        <w:rPr>
          <w:rFonts w:ascii="Arial" w:hAnsi="Arial" w:cs="Arial"/>
          <w:i/>
          <w:iCs/>
          <w:color w:val="000000"/>
          <w:sz w:val="24"/>
          <w:szCs w:val="24"/>
        </w:rPr>
        <w:t>enterxs</w:t>
      </w:r>
      <w:proofErr w:type="spellEnd"/>
      <w:r w:rsidR="00025BF3" w:rsidRPr="00025BF3">
        <w:rPr>
          <w:rFonts w:ascii="Arial" w:hAnsi="Arial" w:cs="Arial"/>
          <w:i/>
          <w:iCs/>
          <w:color w:val="000000"/>
          <w:sz w:val="24"/>
          <w:szCs w:val="24"/>
        </w:rPr>
        <w:t xml:space="preserve"> a las aulas” </w:t>
      </w:r>
      <w:r w:rsidR="00025BF3" w:rsidRPr="00025BF3">
        <w:rPr>
          <w:rFonts w:ascii="Arial" w:hAnsi="Arial" w:cs="Arial"/>
          <w:i/>
          <w:color w:val="000000"/>
          <w:sz w:val="24"/>
          <w:szCs w:val="24"/>
        </w:rPr>
        <w:t>implica asumir</w:t>
      </w:r>
      <w:r w:rsidR="00025BF3" w:rsidRPr="00025BF3">
        <w:rPr>
          <w:rFonts w:ascii="Arial" w:hAnsi="Arial" w:cs="Arial"/>
          <w:i/>
          <w:color w:val="000000"/>
          <w:sz w:val="24"/>
          <w:szCs w:val="24"/>
        </w:rPr>
        <w:br/>
      </w:r>
      <w:r w:rsidR="00025BF3" w:rsidRPr="00025BF3">
        <w:rPr>
          <w:rFonts w:ascii="Arial" w:hAnsi="Arial" w:cs="Arial"/>
          <w:i/>
          <w:color w:val="000000"/>
          <w:sz w:val="24"/>
          <w:szCs w:val="24"/>
        </w:rPr>
        <w:lastRenderedPageBreak/>
        <w:t>profundamente nuestra condición de sujetos/as de género y nuestras</w:t>
      </w:r>
      <w:r w:rsidR="00025BF3" w:rsidRPr="00025BF3">
        <w:rPr>
          <w:rFonts w:ascii="Arial" w:hAnsi="Arial" w:cs="Arial"/>
          <w:i/>
          <w:color w:val="000000"/>
          <w:sz w:val="24"/>
          <w:szCs w:val="24"/>
        </w:rPr>
        <w:br/>
        <w:t>sexualidades, pero también considerar que los conocimientos se encarnan,</w:t>
      </w:r>
      <w:r w:rsidR="00025BF3" w:rsidRPr="00025BF3">
        <w:rPr>
          <w:rFonts w:ascii="Arial" w:hAnsi="Arial" w:cs="Arial"/>
          <w:i/>
          <w:color w:val="000000"/>
          <w:sz w:val="24"/>
          <w:szCs w:val="24"/>
        </w:rPr>
        <w:br/>
        <w:t>producen y reproducen en los cuerpos”</w:t>
      </w:r>
      <w:r w:rsidR="00025BF3">
        <w:rPr>
          <w:rFonts w:ascii="Arial" w:hAnsi="Arial" w:cs="Arial"/>
          <w:i/>
          <w:color w:val="000000"/>
          <w:sz w:val="24"/>
          <w:szCs w:val="24"/>
        </w:rPr>
        <w:t xml:space="preserve"> </w:t>
      </w:r>
      <w:r w:rsidR="00025BF3">
        <w:rPr>
          <w:rFonts w:ascii="Arial" w:hAnsi="Arial" w:cs="Arial"/>
          <w:color w:val="000000"/>
          <w:sz w:val="24"/>
          <w:szCs w:val="24"/>
        </w:rPr>
        <w:t xml:space="preserve">(Alonso, </w:t>
      </w:r>
      <w:proofErr w:type="spellStart"/>
      <w:r w:rsidR="00025BF3">
        <w:rPr>
          <w:rFonts w:ascii="Arial" w:hAnsi="Arial" w:cs="Arial"/>
          <w:color w:val="000000"/>
          <w:sz w:val="24"/>
          <w:szCs w:val="24"/>
        </w:rPr>
        <w:t>Herczeg</w:t>
      </w:r>
      <w:proofErr w:type="spellEnd"/>
      <w:r w:rsidR="00025BF3">
        <w:rPr>
          <w:rFonts w:ascii="Arial" w:hAnsi="Arial" w:cs="Arial"/>
          <w:color w:val="000000"/>
          <w:sz w:val="24"/>
          <w:szCs w:val="24"/>
        </w:rPr>
        <w:t xml:space="preserve"> y </w:t>
      </w:r>
      <w:proofErr w:type="spellStart"/>
      <w:r w:rsidR="00025BF3">
        <w:rPr>
          <w:rFonts w:ascii="Arial" w:hAnsi="Arial" w:cs="Arial"/>
          <w:color w:val="000000"/>
          <w:sz w:val="24"/>
          <w:szCs w:val="24"/>
        </w:rPr>
        <w:t>Zurbriggen</w:t>
      </w:r>
      <w:proofErr w:type="spellEnd"/>
      <w:r w:rsidR="00025BF3">
        <w:rPr>
          <w:rFonts w:ascii="Arial" w:hAnsi="Arial" w:cs="Arial"/>
          <w:color w:val="000000"/>
          <w:sz w:val="24"/>
          <w:szCs w:val="24"/>
        </w:rPr>
        <w:t>, 2008:73)</w:t>
      </w:r>
      <w:r w:rsidR="00025BF3" w:rsidRPr="00025BF3">
        <w:rPr>
          <w:rFonts w:ascii="Arial" w:hAnsi="Arial" w:cs="Arial"/>
          <w:color w:val="000000"/>
          <w:sz w:val="24"/>
          <w:szCs w:val="24"/>
        </w:rPr>
        <w:t xml:space="preserve">. </w:t>
      </w:r>
      <w:r w:rsidR="00686C26">
        <w:rPr>
          <w:rFonts w:ascii="Arial" w:hAnsi="Arial" w:cs="Arial"/>
          <w:sz w:val="24"/>
          <w:szCs w:val="24"/>
        </w:rPr>
        <w:t>C</w:t>
      </w:r>
      <w:r w:rsidR="00405959">
        <w:rPr>
          <w:rFonts w:ascii="Arial" w:hAnsi="Arial" w:cs="Arial"/>
          <w:sz w:val="24"/>
          <w:szCs w:val="24"/>
        </w:rPr>
        <w:t xml:space="preserve">reemos que el hacer presente </w:t>
      </w:r>
      <w:r w:rsidR="00686C26">
        <w:rPr>
          <w:rFonts w:ascii="Arial" w:hAnsi="Arial" w:cs="Arial"/>
          <w:sz w:val="24"/>
          <w:szCs w:val="24"/>
        </w:rPr>
        <w:t xml:space="preserve">los deseos en el aula nos transforma en los modos en que nos relacionamos con </w:t>
      </w:r>
      <w:proofErr w:type="spellStart"/>
      <w:r w:rsidR="00686C26">
        <w:rPr>
          <w:rFonts w:ascii="Arial" w:hAnsi="Arial" w:cs="Arial"/>
          <w:sz w:val="24"/>
          <w:szCs w:val="24"/>
        </w:rPr>
        <w:t>lxs</w:t>
      </w:r>
      <w:proofErr w:type="spellEnd"/>
      <w:r w:rsidR="00686C26">
        <w:rPr>
          <w:rFonts w:ascii="Arial" w:hAnsi="Arial" w:cs="Arial"/>
          <w:sz w:val="24"/>
          <w:szCs w:val="24"/>
        </w:rPr>
        <w:t xml:space="preserve"> estudiantes, en los modos en que nos vinculamos con el conocimiento, en los modos de habitar</w:t>
      </w:r>
      <w:r w:rsidR="00025BF3">
        <w:rPr>
          <w:rFonts w:ascii="Arial" w:hAnsi="Arial" w:cs="Arial"/>
          <w:sz w:val="24"/>
          <w:szCs w:val="24"/>
        </w:rPr>
        <w:t xml:space="preserve"> nuestros cuerpos,</w:t>
      </w:r>
      <w:r w:rsidR="00686C26">
        <w:rPr>
          <w:rFonts w:ascii="Arial" w:hAnsi="Arial" w:cs="Arial"/>
          <w:sz w:val="24"/>
          <w:szCs w:val="24"/>
        </w:rPr>
        <w:t xml:space="preserve"> las aulas y las instituciones, porque entramos enteras a ellas.</w:t>
      </w:r>
    </w:p>
    <w:p w:rsidR="006B68E6" w:rsidRPr="000F1B46" w:rsidRDefault="006B68E6" w:rsidP="00611148">
      <w:pPr>
        <w:spacing w:after="0" w:line="360" w:lineRule="auto"/>
        <w:ind w:firstLine="425"/>
        <w:jc w:val="both"/>
        <w:rPr>
          <w:rFonts w:ascii="Arial" w:hAnsi="Arial" w:cs="Arial"/>
          <w:sz w:val="24"/>
          <w:szCs w:val="24"/>
        </w:rPr>
      </w:pPr>
    </w:p>
    <w:p w:rsidR="00E14F57" w:rsidRPr="00A26C68" w:rsidRDefault="00E14F57" w:rsidP="00611148">
      <w:pPr>
        <w:spacing w:after="0" w:line="360" w:lineRule="auto"/>
        <w:ind w:firstLine="425"/>
        <w:jc w:val="both"/>
        <w:rPr>
          <w:rFonts w:ascii="Arial" w:hAnsi="Arial" w:cs="Arial"/>
          <w:b/>
          <w:sz w:val="24"/>
          <w:szCs w:val="24"/>
        </w:rPr>
      </w:pPr>
      <w:r w:rsidRPr="00A26C68">
        <w:rPr>
          <w:rFonts w:ascii="Arial" w:hAnsi="Arial" w:cs="Arial"/>
          <w:b/>
          <w:sz w:val="24"/>
          <w:szCs w:val="24"/>
        </w:rPr>
        <w:t xml:space="preserve">Bibliografía: </w:t>
      </w:r>
    </w:p>
    <w:p w:rsidR="00025BF3" w:rsidRPr="00025BF3" w:rsidRDefault="00025BF3" w:rsidP="00153339">
      <w:pPr>
        <w:pStyle w:val="Textoindependiente"/>
        <w:numPr>
          <w:ilvl w:val="0"/>
          <w:numId w:val="1"/>
        </w:numPr>
        <w:tabs>
          <w:tab w:val="num" w:pos="426"/>
        </w:tabs>
        <w:spacing w:after="0" w:line="360" w:lineRule="auto"/>
        <w:jc w:val="both"/>
        <w:rPr>
          <w:rFonts w:ascii="Arial" w:eastAsia="Arial Unicode MS" w:hAnsi="Arial" w:cs="Arial"/>
          <w:lang w:val="es-AR"/>
        </w:rPr>
      </w:pPr>
      <w:r w:rsidRPr="00025BF3">
        <w:rPr>
          <w:rFonts w:ascii="Arial" w:hAnsi="Arial" w:cs="Arial"/>
          <w:lang w:val="es-AR"/>
        </w:rPr>
        <w:t>ALONSO, G., HERCZEG, G. y ZURBRIGGEN, R. (2008). Entrar enteras/os/</w:t>
      </w:r>
      <w:proofErr w:type="spellStart"/>
      <w:r w:rsidRPr="00025BF3">
        <w:rPr>
          <w:rFonts w:ascii="Arial" w:hAnsi="Arial" w:cs="Arial"/>
          <w:lang w:val="es-AR"/>
        </w:rPr>
        <w:t>xs</w:t>
      </w:r>
      <w:proofErr w:type="spellEnd"/>
      <w:r w:rsidRPr="00025BF3">
        <w:rPr>
          <w:rFonts w:ascii="Arial" w:hAnsi="Arial" w:cs="Arial"/>
          <w:lang w:val="es-AR"/>
        </w:rPr>
        <w:t xml:space="preserve"> a las aulas. En Revista venezolana de Estudios de la Mujer, N° 31, Vol. 13. pp. 59-78 </w:t>
      </w:r>
    </w:p>
    <w:p w:rsidR="006D218C" w:rsidRPr="00FB7EFA" w:rsidRDefault="00025BF3" w:rsidP="00153339">
      <w:pPr>
        <w:pStyle w:val="Textoindependiente"/>
        <w:numPr>
          <w:ilvl w:val="0"/>
          <w:numId w:val="1"/>
        </w:numPr>
        <w:tabs>
          <w:tab w:val="num" w:pos="426"/>
        </w:tabs>
        <w:spacing w:after="0" w:line="360" w:lineRule="auto"/>
        <w:jc w:val="both"/>
        <w:rPr>
          <w:rFonts w:ascii="Arial" w:eastAsia="Arial Unicode MS" w:hAnsi="Arial" w:cs="Arial"/>
          <w:lang w:val="es-AR"/>
        </w:rPr>
      </w:pPr>
      <w:r w:rsidRPr="00FB7EFA">
        <w:rPr>
          <w:rFonts w:ascii="Arial" w:hAnsi="Arial" w:cs="Arial"/>
          <w:lang w:val="es-AR"/>
        </w:rPr>
        <w:t>ALONSO</w:t>
      </w:r>
      <w:r w:rsidR="00FB7EFA" w:rsidRPr="00FB7EFA">
        <w:rPr>
          <w:rFonts w:ascii="Arial" w:hAnsi="Arial" w:cs="Arial"/>
          <w:lang w:val="es-AR"/>
        </w:rPr>
        <w:t>, G.</w:t>
      </w:r>
      <w:r w:rsidRPr="00FB7EFA">
        <w:rPr>
          <w:rFonts w:ascii="Arial" w:hAnsi="Arial" w:cs="Arial"/>
          <w:lang w:val="es-AR"/>
        </w:rPr>
        <w:t>, HERCZEG</w:t>
      </w:r>
      <w:r w:rsidR="00FB7EFA" w:rsidRPr="00FB7EFA">
        <w:rPr>
          <w:rFonts w:ascii="Arial" w:hAnsi="Arial" w:cs="Arial"/>
          <w:lang w:val="es-AR"/>
        </w:rPr>
        <w:t>, G. y</w:t>
      </w:r>
      <w:r w:rsidRPr="00FB7EFA">
        <w:rPr>
          <w:rFonts w:ascii="Arial" w:hAnsi="Arial" w:cs="Arial"/>
          <w:lang w:val="es-AR"/>
        </w:rPr>
        <w:t xml:space="preserve"> ZURBRIGGEN</w:t>
      </w:r>
      <w:r w:rsidR="00FB7EFA" w:rsidRPr="00FB7EFA">
        <w:rPr>
          <w:rFonts w:ascii="Arial" w:hAnsi="Arial" w:cs="Arial"/>
          <w:lang w:val="es-AR"/>
        </w:rPr>
        <w:t>, R.</w:t>
      </w:r>
      <w:r w:rsidRPr="00FB7EFA">
        <w:rPr>
          <w:rFonts w:ascii="Arial" w:hAnsi="Arial" w:cs="Arial"/>
          <w:lang w:val="es-AR"/>
        </w:rPr>
        <w:t xml:space="preserve"> </w:t>
      </w:r>
      <w:r w:rsidR="006D218C" w:rsidRPr="00FB7EFA">
        <w:rPr>
          <w:rFonts w:ascii="Arial" w:hAnsi="Arial" w:cs="Arial"/>
          <w:lang w:val="es-AR"/>
        </w:rPr>
        <w:t xml:space="preserve">(2008), Talleres de Educación Sexual. Efectos del discurso </w:t>
      </w:r>
      <w:proofErr w:type="spellStart"/>
      <w:r w:rsidR="006D218C" w:rsidRPr="00FB7EFA">
        <w:rPr>
          <w:rFonts w:ascii="Arial" w:hAnsi="Arial" w:cs="Arial"/>
          <w:lang w:val="es-AR"/>
        </w:rPr>
        <w:t>heteronormativo</w:t>
      </w:r>
      <w:proofErr w:type="spellEnd"/>
      <w:r w:rsidR="006D218C" w:rsidRPr="00FB7EFA">
        <w:rPr>
          <w:rFonts w:ascii="Arial" w:hAnsi="Arial" w:cs="Arial"/>
          <w:lang w:val="es-AR"/>
        </w:rPr>
        <w:t xml:space="preserve">, en </w:t>
      </w:r>
      <w:r w:rsidR="00FB7EFA" w:rsidRPr="00FB7EFA">
        <w:rPr>
          <w:rFonts w:ascii="Arial" w:hAnsi="Arial" w:cs="Arial"/>
          <w:lang w:val="es-AR"/>
        </w:rPr>
        <w:t>MORGADE</w:t>
      </w:r>
      <w:r w:rsidR="006D218C" w:rsidRPr="00FB7EFA">
        <w:rPr>
          <w:rFonts w:ascii="Arial" w:hAnsi="Arial" w:cs="Arial"/>
          <w:lang w:val="es-AR"/>
        </w:rPr>
        <w:t xml:space="preserve">, G. y </w:t>
      </w:r>
      <w:r w:rsidR="00FB7EFA" w:rsidRPr="00FB7EFA">
        <w:rPr>
          <w:rFonts w:ascii="Arial" w:hAnsi="Arial" w:cs="Arial"/>
          <w:lang w:val="es-AR"/>
        </w:rPr>
        <w:t>ALONSO</w:t>
      </w:r>
      <w:r w:rsidR="00FB7EFA">
        <w:rPr>
          <w:rFonts w:ascii="Arial" w:hAnsi="Arial" w:cs="Arial"/>
          <w:lang w:val="es-AR"/>
        </w:rPr>
        <w:t>, G. (</w:t>
      </w:r>
      <w:proofErr w:type="spellStart"/>
      <w:r w:rsidR="00FB7EFA">
        <w:rPr>
          <w:rFonts w:ascii="Arial" w:hAnsi="Arial" w:cs="Arial"/>
          <w:lang w:val="es-AR"/>
        </w:rPr>
        <w:t>comps</w:t>
      </w:r>
      <w:proofErr w:type="spellEnd"/>
      <w:r w:rsidR="00FB7EFA">
        <w:rPr>
          <w:rFonts w:ascii="Arial" w:hAnsi="Arial" w:cs="Arial"/>
          <w:lang w:val="es-AR"/>
        </w:rPr>
        <w:t>.).</w:t>
      </w:r>
      <w:r w:rsidR="006D218C" w:rsidRPr="00FB7EFA">
        <w:rPr>
          <w:rFonts w:ascii="Arial" w:hAnsi="Arial" w:cs="Arial"/>
          <w:lang w:val="es-AR"/>
        </w:rPr>
        <w:t xml:space="preserve"> </w:t>
      </w:r>
      <w:r w:rsidR="006D218C" w:rsidRPr="00FB7EFA">
        <w:rPr>
          <w:rFonts w:ascii="Arial" w:hAnsi="Arial" w:cs="Arial"/>
          <w:i/>
          <w:lang w:val="es-AR"/>
        </w:rPr>
        <w:t xml:space="preserve">Cuerpos y </w:t>
      </w:r>
      <w:proofErr w:type="spellStart"/>
      <w:r w:rsidR="006D218C" w:rsidRPr="00FB7EFA">
        <w:rPr>
          <w:rFonts w:ascii="Arial" w:hAnsi="Arial" w:cs="Arial"/>
          <w:i/>
          <w:lang w:val="es-AR"/>
        </w:rPr>
        <w:t>sexualides</w:t>
      </w:r>
      <w:proofErr w:type="spellEnd"/>
      <w:r w:rsidR="006D218C" w:rsidRPr="00FB7EFA">
        <w:rPr>
          <w:rFonts w:ascii="Arial" w:hAnsi="Arial" w:cs="Arial"/>
          <w:i/>
          <w:lang w:val="es-AR"/>
        </w:rPr>
        <w:t xml:space="preserve"> en la escuela. De la “normalidad” a la disi</w:t>
      </w:r>
      <w:r w:rsidR="00FB7EFA" w:rsidRPr="00FB7EFA">
        <w:rPr>
          <w:rFonts w:ascii="Arial" w:hAnsi="Arial" w:cs="Arial"/>
          <w:i/>
          <w:lang w:val="es-AR"/>
        </w:rPr>
        <w:t>dencia</w:t>
      </w:r>
      <w:r w:rsidR="00FB7EFA">
        <w:rPr>
          <w:rFonts w:ascii="Arial" w:hAnsi="Arial" w:cs="Arial"/>
          <w:lang w:val="es-AR"/>
        </w:rPr>
        <w:t>. Paidós, Bs. As. pp. 251-272.</w:t>
      </w:r>
    </w:p>
    <w:p w:rsidR="00153339" w:rsidRPr="00956EA8" w:rsidRDefault="00153339" w:rsidP="00153339">
      <w:pPr>
        <w:pStyle w:val="Textoindependiente"/>
        <w:numPr>
          <w:ilvl w:val="0"/>
          <w:numId w:val="1"/>
        </w:numPr>
        <w:tabs>
          <w:tab w:val="num" w:pos="426"/>
        </w:tabs>
        <w:spacing w:after="0" w:line="360" w:lineRule="auto"/>
        <w:jc w:val="both"/>
        <w:rPr>
          <w:rFonts w:ascii="Arial" w:eastAsia="Arial Unicode MS" w:hAnsi="Arial" w:cs="Arial"/>
          <w:lang w:val="es-AR"/>
        </w:rPr>
      </w:pPr>
      <w:r w:rsidRPr="00153339">
        <w:rPr>
          <w:rFonts w:ascii="Arial" w:eastAsia="Arial Unicode MS" w:hAnsi="Arial" w:cs="Arial"/>
          <w:lang w:val="es-AR"/>
        </w:rPr>
        <w:t>ANTELO, Estanislao (1999)</w:t>
      </w:r>
      <w:r w:rsidR="00FB7EFA">
        <w:rPr>
          <w:rFonts w:ascii="Arial" w:eastAsia="Arial Unicode MS" w:hAnsi="Arial" w:cs="Arial"/>
          <w:lang w:val="es-AR"/>
        </w:rPr>
        <w:t>.</w:t>
      </w:r>
      <w:r w:rsidRPr="00153339">
        <w:rPr>
          <w:rFonts w:ascii="Arial" w:eastAsia="Arial Unicode MS" w:hAnsi="Arial" w:cs="Arial"/>
          <w:lang w:val="es-AR"/>
        </w:rPr>
        <w:t xml:space="preserve"> Instrucciones para estudiar pedagogía. En ANTELO</w:t>
      </w:r>
      <w:r w:rsidR="001B35FF">
        <w:rPr>
          <w:rFonts w:ascii="Arial" w:eastAsia="Arial Unicode MS" w:hAnsi="Arial" w:cs="Arial"/>
          <w:lang w:val="es-AR"/>
        </w:rPr>
        <w:t>, Estanislao</w:t>
      </w:r>
      <w:r w:rsidR="00FB7EFA">
        <w:rPr>
          <w:rFonts w:ascii="Arial" w:eastAsia="Arial Unicode MS" w:hAnsi="Arial" w:cs="Arial"/>
          <w:lang w:val="es-AR"/>
        </w:rPr>
        <w:t>.</w:t>
      </w:r>
      <w:r w:rsidR="001B35FF">
        <w:rPr>
          <w:rFonts w:ascii="Arial" w:eastAsia="Arial Unicode MS" w:hAnsi="Arial" w:cs="Arial"/>
          <w:lang w:val="es-AR"/>
        </w:rPr>
        <w:t xml:space="preserve"> </w:t>
      </w:r>
      <w:r w:rsidRPr="00FB7EFA">
        <w:rPr>
          <w:rFonts w:ascii="Arial" w:eastAsia="Arial Unicode MS" w:hAnsi="Arial" w:cs="Arial"/>
          <w:i/>
          <w:lang w:val="es-AR"/>
        </w:rPr>
        <w:t>Instrucciones para ser prof</w:t>
      </w:r>
      <w:r w:rsidR="00FB7EFA" w:rsidRPr="00FB7EFA">
        <w:rPr>
          <w:rFonts w:ascii="Arial" w:eastAsia="Arial Unicode MS" w:hAnsi="Arial" w:cs="Arial"/>
          <w:i/>
          <w:lang w:val="es-AR"/>
        </w:rPr>
        <w:t>esor. Pedagogía para aspirantes</w:t>
      </w:r>
      <w:r w:rsidRPr="00956EA8">
        <w:rPr>
          <w:rFonts w:ascii="Arial" w:eastAsia="Arial Unicode MS" w:hAnsi="Arial" w:cs="Arial"/>
          <w:lang w:val="es-AR"/>
        </w:rPr>
        <w:t>. Santillana. Buenos Aires.</w:t>
      </w:r>
      <w:r w:rsidR="000E7325">
        <w:rPr>
          <w:rFonts w:ascii="Arial" w:eastAsia="Arial Unicode MS" w:hAnsi="Arial" w:cs="Arial"/>
          <w:lang w:val="es-AR"/>
        </w:rPr>
        <w:t xml:space="preserve"> pp. 63-99.</w:t>
      </w:r>
    </w:p>
    <w:p w:rsidR="00153339" w:rsidRPr="00956EA8" w:rsidRDefault="00A26C68" w:rsidP="00153339">
      <w:pPr>
        <w:pStyle w:val="Textoindependiente"/>
        <w:numPr>
          <w:ilvl w:val="0"/>
          <w:numId w:val="1"/>
        </w:numPr>
        <w:tabs>
          <w:tab w:val="num" w:pos="426"/>
        </w:tabs>
        <w:spacing w:after="0" w:line="360" w:lineRule="auto"/>
        <w:jc w:val="both"/>
        <w:rPr>
          <w:rFonts w:ascii="Arial" w:eastAsia="Arial Unicode MS" w:hAnsi="Arial" w:cs="Arial"/>
          <w:lang w:val="es-AR"/>
        </w:rPr>
      </w:pPr>
      <w:r>
        <w:rPr>
          <w:rFonts w:ascii="Arial" w:hAnsi="Arial" w:cs="Arial"/>
          <w:lang w:val="es-AR"/>
        </w:rPr>
        <w:t>BRITZMAN</w:t>
      </w:r>
      <w:r w:rsidR="00FB7EFA">
        <w:rPr>
          <w:rFonts w:ascii="Arial" w:hAnsi="Arial" w:cs="Arial"/>
          <w:lang w:val="es-AR"/>
        </w:rPr>
        <w:t>, Deborah (2001).</w:t>
      </w:r>
      <w:r w:rsidR="00153339" w:rsidRPr="00956EA8">
        <w:rPr>
          <w:rFonts w:ascii="Arial" w:hAnsi="Arial" w:cs="Arial"/>
          <w:lang w:val="es-AR"/>
        </w:rPr>
        <w:t xml:space="preserve"> </w:t>
      </w:r>
      <w:r w:rsidR="00153339" w:rsidRPr="00956EA8">
        <w:rPr>
          <w:rFonts w:ascii="Arial" w:hAnsi="Arial" w:cs="Arial"/>
          <w:iCs/>
          <w:lang w:val="es-AR"/>
        </w:rPr>
        <w:t>Curiosidad, sexualidad y currículum. E</w:t>
      </w:r>
      <w:r w:rsidR="00153339" w:rsidRPr="00956EA8">
        <w:rPr>
          <w:rFonts w:ascii="Arial" w:hAnsi="Arial" w:cs="Arial"/>
          <w:iCs/>
          <w:lang w:val="pt-BR"/>
        </w:rPr>
        <w:t xml:space="preserve">n </w:t>
      </w:r>
      <w:proofErr w:type="spellStart"/>
      <w:r w:rsidR="00153339" w:rsidRPr="00956EA8">
        <w:rPr>
          <w:rFonts w:ascii="Arial" w:hAnsi="Arial" w:cs="Arial"/>
          <w:iCs/>
          <w:lang w:val="pt-BR"/>
        </w:rPr>
        <w:t>Guacira</w:t>
      </w:r>
      <w:proofErr w:type="spellEnd"/>
      <w:r w:rsidR="00153339" w:rsidRPr="00956EA8">
        <w:rPr>
          <w:rFonts w:ascii="Arial" w:hAnsi="Arial" w:cs="Arial"/>
          <w:iCs/>
          <w:lang w:val="pt-BR"/>
        </w:rPr>
        <w:t xml:space="preserve"> Lopez Louro (comp.)</w:t>
      </w:r>
      <w:r w:rsidR="00153339" w:rsidRPr="00956EA8">
        <w:rPr>
          <w:rFonts w:ascii="Arial" w:hAnsi="Arial" w:cs="Arial"/>
          <w:i/>
          <w:iCs/>
          <w:lang w:val="pt-BR"/>
        </w:rPr>
        <w:t xml:space="preserve"> </w:t>
      </w:r>
      <w:r w:rsidR="00153339" w:rsidRPr="00FB7EFA">
        <w:rPr>
          <w:rFonts w:ascii="Arial" w:hAnsi="Arial" w:cs="Arial"/>
          <w:i/>
          <w:iCs/>
          <w:lang w:val="pt-BR"/>
        </w:rPr>
        <w:t>O corpo educado. Pedagogias da sexualidade</w:t>
      </w:r>
      <w:r w:rsidR="00153339" w:rsidRPr="00956EA8">
        <w:rPr>
          <w:rFonts w:ascii="Arial" w:hAnsi="Arial" w:cs="Arial"/>
          <w:iCs/>
          <w:lang w:val="pt-BR"/>
        </w:rPr>
        <w:t>.</w:t>
      </w:r>
      <w:r w:rsidR="00153339" w:rsidRPr="00956EA8">
        <w:rPr>
          <w:rFonts w:ascii="Arial" w:hAnsi="Arial" w:cs="Arial"/>
          <w:i/>
          <w:iCs/>
          <w:lang w:val="pt-BR"/>
        </w:rPr>
        <w:t xml:space="preserve"> </w:t>
      </w:r>
      <w:proofErr w:type="gramStart"/>
      <w:r w:rsidR="001B35FF">
        <w:rPr>
          <w:rFonts w:ascii="Arial" w:hAnsi="Arial" w:cs="Arial"/>
          <w:iCs/>
          <w:lang w:val="pt-BR"/>
        </w:rPr>
        <w:t>pp.</w:t>
      </w:r>
      <w:proofErr w:type="gramEnd"/>
      <w:r w:rsidR="001B35FF">
        <w:rPr>
          <w:rFonts w:ascii="Arial" w:hAnsi="Arial" w:cs="Arial"/>
          <w:iCs/>
          <w:lang w:val="pt-BR"/>
        </w:rPr>
        <w:t xml:space="preserve"> 83-112</w:t>
      </w:r>
      <w:r w:rsidR="00153339" w:rsidRPr="00956EA8">
        <w:rPr>
          <w:rFonts w:ascii="Arial" w:hAnsi="Arial" w:cs="Arial"/>
          <w:iCs/>
          <w:lang w:val="pt-BR"/>
        </w:rPr>
        <w:t>. Belo Horizonte: Autêntica</w:t>
      </w:r>
    </w:p>
    <w:p w:rsidR="00153339" w:rsidRDefault="00153339" w:rsidP="00153339">
      <w:pPr>
        <w:numPr>
          <w:ilvl w:val="0"/>
          <w:numId w:val="1"/>
        </w:numPr>
        <w:tabs>
          <w:tab w:val="left" w:pos="0"/>
        </w:tabs>
        <w:spacing w:after="0" w:line="360" w:lineRule="auto"/>
        <w:ind w:left="714" w:hanging="357"/>
        <w:jc w:val="both"/>
        <w:rPr>
          <w:rFonts w:ascii="Arial" w:hAnsi="Arial" w:cs="Arial"/>
          <w:sz w:val="24"/>
          <w:szCs w:val="24"/>
        </w:rPr>
      </w:pPr>
      <w:r w:rsidRPr="00956EA8">
        <w:rPr>
          <w:rFonts w:ascii="Arial" w:hAnsi="Arial" w:cs="Arial"/>
          <w:sz w:val="24"/>
          <w:szCs w:val="24"/>
        </w:rPr>
        <w:t>CASTIBLANCO RAMÍREZ, Iván (2013)</w:t>
      </w:r>
      <w:r w:rsidR="00FB7EFA">
        <w:rPr>
          <w:rFonts w:ascii="Arial" w:hAnsi="Arial" w:cs="Arial"/>
          <w:sz w:val="24"/>
          <w:szCs w:val="24"/>
        </w:rPr>
        <w:t>.</w:t>
      </w:r>
      <w:r w:rsidRPr="00956EA8">
        <w:rPr>
          <w:rFonts w:ascii="Arial" w:hAnsi="Arial" w:cs="Arial"/>
          <w:sz w:val="24"/>
          <w:szCs w:val="24"/>
        </w:rPr>
        <w:t xml:space="preserve"> Desmanchar la mirada. Clase II. Taller de Imágenes. Diplomatura Superior</w:t>
      </w:r>
      <w:r w:rsidRPr="00153339">
        <w:rPr>
          <w:rFonts w:ascii="Arial" w:hAnsi="Arial" w:cs="Arial"/>
          <w:sz w:val="24"/>
          <w:szCs w:val="24"/>
        </w:rPr>
        <w:t xml:space="preserve"> Pedagogía de las Diferencias. FLACSO. </w:t>
      </w:r>
      <w:r>
        <w:rPr>
          <w:rFonts w:ascii="Arial" w:hAnsi="Arial" w:cs="Arial"/>
          <w:sz w:val="24"/>
          <w:szCs w:val="24"/>
        </w:rPr>
        <w:t>Buenos Aires.</w:t>
      </w:r>
    </w:p>
    <w:p w:rsidR="00956EA8" w:rsidRPr="00956EA8" w:rsidRDefault="00956EA8" w:rsidP="00956EA8">
      <w:pPr>
        <w:numPr>
          <w:ilvl w:val="0"/>
          <w:numId w:val="1"/>
        </w:numPr>
        <w:tabs>
          <w:tab w:val="left" w:pos="0"/>
        </w:tabs>
        <w:spacing w:after="0" w:line="360" w:lineRule="auto"/>
        <w:ind w:left="714" w:hanging="357"/>
        <w:jc w:val="both"/>
        <w:rPr>
          <w:rFonts w:ascii="Arial" w:hAnsi="Arial" w:cs="Arial"/>
          <w:sz w:val="24"/>
          <w:szCs w:val="24"/>
        </w:rPr>
      </w:pPr>
      <w:r w:rsidRPr="00956EA8">
        <w:rPr>
          <w:rFonts w:ascii="Arial" w:hAnsi="Arial" w:cs="Arial"/>
          <w:sz w:val="24"/>
          <w:szCs w:val="24"/>
        </w:rPr>
        <w:t>CONTRERAS, José Domingo (2013)</w:t>
      </w:r>
      <w:r w:rsidR="00FB7EFA">
        <w:rPr>
          <w:rFonts w:ascii="Arial" w:hAnsi="Arial" w:cs="Arial"/>
          <w:sz w:val="24"/>
          <w:szCs w:val="24"/>
        </w:rPr>
        <w:t>.</w:t>
      </w:r>
      <w:r w:rsidRPr="00956EA8">
        <w:rPr>
          <w:rFonts w:ascii="Arial" w:hAnsi="Arial" w:cs="Arial"/>
          <w:sz w:val="24"/>
          <w:szCs w:val="24"/>
        </w:rPr>
        <w:t xml:space="preserve"> Conferencia para las 23ª Jornadas Internacionales de Educación. 39ª Feria Internacional del Libro de Buenos Aires. </w:t>
      </w:r>
    </w:p>
    <w:p w:rsidR="00956EA8" w:rsidRDefault="00956EA8" w:rsidP="00956EA8">
      <w:pPr>
        <w:tabs>
          <w:tab w:val="left" w:pos="0"/>
        </w:tabs>
        <w:spacing w:after="0" w:line="360" w:lineRule="auto"/>
        <w:ind w:left="714"/>
        <w:jc w:val="both"/>
        <w:rPr>
          <w:rFonts w:ascii="Arial" w:hAnsi="Arial" w:cs="Arial"/>
          <w:sz w:val="24"/>
          <w:szCs w:val="24"/>
        </w:rPr>
      </w:pPr>
      <w:r w:rsidRPr="00956EA8">
        <w:rPr>
          <w:rFonts w:ascii="Arial" w:hAnsi="Arial" w:cs="Arial"/>
          <w:sz w:val="24"/>
          <w:szCs w:val="24"/>
        </w:rPr>
        <w:t xml:space="preserve">23 de abril de 2013. </w:t>
      </w:r>
      <w:r>
        <w:rPr>
          <w:rFonts w:ascii="Arial" w:hAnsi="Arial" w:cs="Arial"/>
          <w:sz w:val="24"/>
          <w:szCs w:val="24"/>
        </w:rPr>
        <w:t>Buenos Aires.</w:t>
      </w:r>
    </w:p>
    <w:p w:rsidR="00510F10" w:rsidRDefault="00510F10" w:rsidP="00510F10">
      <w:pPr>
        <w:numPr>
          <w:ilvl w:val="0"/>
          <w:numId w:val="1"/>
        </w:numPr>
        <w:tabs>
          <w:tab w:val="left" w:pos="0"/>
        </w:tabs>
        <w:spacing w:after="0" w:line="360" w:lineRule="auto"/>
        <w:jc w:val="both"/>
        <w:rPr>
          <w:rFonts w:ascii="Arial" w:hAnsi="Arial" w:cs="Arial"/>
          <w:sz w:val="24"/>
          <w:szCs w:val="24"/>
        </w:rPr>
      </w:pPr>
      <w:r>
        <w:rPr>
          <w:rFonts w:ascii="Arial" w:hAnsi="Arial" w:cs="Arial"/>
          <w:sz w:val="24"/>
          <w:szCs w:val="24"/>
        </w:rPr>
        <w:t xml:space="preserve">DENZIN, </w:t>
      </w:r>
      <w:r w:rsidR="001E085B">
        <w:rPr>
          <w:rFonts w:ascii="Arial" w:hAnsi="Arial" w:cs="Arial"/>
          <w:sz w:val="24"/>
          <w:szCs w:val="24"/>
        </w:rPr>
        <w:t>Norman (2008).</w:t>
      </w:r>
      <w:r w:rsidR="00387D5C">
        <w:rPr>
          <w:rFonts w:ascii="Arial" w:hAnsi="Arial" w:cs="Arial"/>
          <w:sz w:val="24"/>
          <w:szCs w:val="24"/>
        </w:rPr>
        <w:t xml:space="preserve"> La política y la ética de la representación pedagógica: Hacia una pedagogía de la </w:t>
      </w:r>
      <w:proofErr w:type="spellStart"/>
      <w:r w:rsidR="00387D5C">
        <w:rPr>
          <w:rFonts w:ascii="Arial" w:hAnsi="Arial" w:cs="Arial"/>
          <w:sz w:val="24"/>
          <w:szCs w:val="24"/>
        </w:rPr>
        <w:t>esperanza</w:t>
      </w:r>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McLAREN</w:t>
      </w:r>
      <w:proofErr w:type="spellEnd"/>
      <w:r w:rsidR="00387D5C">
        <w:rPr>
          <w:rFonts w:ascii="Arial" w:hAnsi="Arial" w:cs="Arial"/>
          <w:sz w:val="24"/>
          <w:szCs w:val="24"/>
        </w:rPr>
        <w:t xml:space="preserve">, P. y KINCHELOE, J. L. </w:t>
      </w:r>
      <w:r w:rsidR="00387D5C">
        <w:rPr>
          <w:rFonts w:ascii="Arial" w:hAnsi="Arial" w:cs="Arial"/>
          <w:sz w:val="24"/>
          <w:szCs w:val="24"/>
        </w:rPr>
        <w:lastRenderedPageBreak/>
        <w:t xml:space="preserve">(Eds.), </w:t>
      </w:r>
      <w:r w:rsidR="00387D5C">
        <w:rPr>
          <w:rFonts w:ascii="Arial" w:hAnsi="Arial" w:cs="Arial"/>
          <w:i/>
          <w:sz w:val="24"/>
          <w:szCs w:val="24"/>
        </w:rPr>
        <w:t xml:space="preserve">Pedagogía crítica. De qué hablamos, dónde estamos. </w:t>
      </w:r>
      <w:proofErr w:type="spellStart"/>
      <w:r w:rsidR="00387D5C">
        <w:rPr>
          <w:rFonts w:ascii="Arial" w:hAnsi="Arial" w:cs="Arial"/>
          <w:sz w:val="24"/>
          <w:szCs w:val="24"/>
        </w:rPr>
        <w:t>Graó</w:t>
      </w:r>
      <w:proofErr w:type="spellEnd"/>
      <w:r w:rsidR="00387D5C">
        <w:rPr>
          <w:rFonts w:ascii="Arial" w:hAnsi="Arial" w:cs="Arial"/>
          <w:sz w:val="24"/>
          <w:szCs w:val="24"/>
        </w:rPr>
        <w:t xml:space="preserve">. Barcelona. Pp. </w:t>
      </w:r>
      <w:r w:rsidR="00C1268B">
        <w:rPr>
          <w:rFonts w:ascii="Arial" w:hAnsi="Arial" w:cs="Arial"/>
          <w:sz w:val="24"/>
          <w:szCs w:val="24"/>
        </w:rPr>
        <w:t>181-200.</w:t>
      </w:r>
      <w:r w:rsidR="00387D5C">
        <w:rPr>
          <w:rFonts w:ascii="Arial" w:hAnsi="Arial" w:cs="Arial"/>
          <w:i/>
          <w:sz w:val="24"/>
          <w:szCs w:val="24"/>
        </w:rPr>
        <w:t xml:space="preserve"> </w:t>
      </w:r>
    </w:p>
    <w:p w:rsidR="00153339" w:rsidRPr="00153339" w:rsidRDefault="00153339" w:rsidP="00153339">
      <w:pPr>
        <w:pStyle w:val="Prrafodelista"/>
        <w:numPr>
          <w:ilvl w:val="0"/>
          <w:numId w:val="1"/>
        </w:numPr>
        <w:spacing w:after="0" w:line="360" w:lineRule="auto"/>
        <w:ind w:left="714" w:hanging="357"/>
        <w:jc w:val="both"/>
        <w:rPr>
          <w:rFonts w:ascii="Arial" w:hAnsi="Arial" w:cs="Arial"/>
          <w:sz w:val="24"/>
          <w:szCs w:val="24"/>
        </w:rPr>
      </w:pPr>
      <w:r w:rsidRPr="00153339">
        <w:rPr>
          <w:rFonts w:ascii="Arial" w:hAnsi="Arial" w:cs="Arial"/>
          <w:sz w:val="24"/>
          <w:szCs w:val="24"/>
        </w:rPr>
        <w:t>DIAZ, R</w:t>
      </w:r>
      <w:r>
        <w:rPr>
          <w:rFonts w:ascii="Arial" w:hAnsi="Arial" w:cs="Arial"/>
          <w:sz w:val="24"/>
          <w:szCs w:val="24"/>
        </w:rPr>
        <w:t>aúl</w:t>
      </w:r>
      <w:r w:rsidRPr="00153339">
        <w:rPr>
          <w:rFonts w:ascii="Arial" w:hAnsi="Arial" w:cs="Arial"/>
          <w:sz w:val="24"/>
          <w:szCs w:val="24"/>
        </w:rPr>
        <w:t xml:space="preserve"> (2011)</w:t>
      </w:r>
      <w:r w:rsidR="00FB7EFA">
        <w:rPr>
          <w:rFonts w:ascii="Arial" w:hAnsi="Arial" w:cs="Arial"/>
          <w:sz w:val="24"/>
          <w:szCs w:val="24"/>
        </w:rPr>
        <w:t>.</w:t>
      </w:r>
      <w:r w:rsidRPr="00153339">
        <w:rPr>
          <w:rFonts w:ascii="Arial" w:hAnsi="Arial" w:cs="Arial"/>
          <w:sz w:val="24"/>
          <w:szCs w:val="24"/>
        </w:rPr>
        <w:t xml:space="preserve"> Discapacidad y mirada colonial. Reflexiones desde perspectivas feministas y </w:t>
      </w:r>
      <w:proofErr w:type="spellStart"/>
      <w:r w:rsidRPr="00153339">
        <w:rPr>
          <w:rFonts w:ascii="Arial" w:hAnsi="Arial" w:cs="Arial"/>
          <w:sz w:val="24"/>
          <w:szCs w:val="24"/>
        </w:rPr>
        <w:t>descoloniales</w:t>
      </w:r>
      <w:proofErr w:type="spellEnd"/>
      <w:r w:rsidRPr="00153339">
        <w:rPr>
          <w:rFonts w:ascii="Arial" w:hAnsi="Arial" w:cs="Arial"/>
          <w:sz w:val="24"/>
          <w:szCs w:val="24"/>
        </w:rPr>
        <w:t>. Ponencia presentada en Encuentro Latinoamericano de Investigadores</w:t>
      </w:r>
      <w:r w:rsidR="00956EA8">
        <w:rPr>
          <w:rFonts w:ascii="Arial" w:hAnsi="Arial" w:cs="Arial"/>
          <w:sz w:val="24"/>
          <w:szCs w:val="24"/>
        </w:rPr>
        <w:t>. E</w:t>
      </w:r>
      <w:r w:rsidRPr="00153339">
        <w:rPr>
          <w:rFonts w:ascii="Arial" w:hAnsi="Arial" w:cs="Arial"/>
          <w:sz w:val="24"/>
          <w:szCs w:val="24"/>
        </w:rPr>
        <w:t>n Seminario Latinoamericano “Debates y perspectivas en torno a la discapacidad en América Latina”, jueves 30 y 1 y 2 de julio de 2011. Paraná – Entre Ríos, Argentina.</w:t>
      </w:r>
    </w:p>
    <w:p w:rsidR="00153339" w:rsidRPr="000E7325" w:rsidRDefault="00153339" w:rsidP="00153339">
      <w:pPr>
        <w:numPr>
          <w:ilvl w:val="0"/>
          <w:numId w:val="1"/>
        </w:numPr>
        <w:tabs>
          <w:tab w:val="left" w:pos="0"/>
        </w:tabs>
        <w:spacing w:after="0" w:line="360" w:lineRule="auto"/>
        <w:jc w:val="both"/>
        <w:rPr>
          <w:rFonts w:ascii="Arial" w:hAnsi="Arial" w:cs="Arial"/>
          <w:sz w:val="24"/>
          <w:szCs w:val="24"/>
          <w:lang w:val="es-ES"/>
        </w:rPr>
      </w:pPr>
      <w:r w:rsidRPr="000E7325">
        <w:rPr>
          <w:rFonts w:ascii="Arial" w:hAnsi="Arial" w:cs="Arial"/>
          <w:sz w:val="24"/>
          <w:szCs w:val="24"/>
        </w:rPr>
        <w:t>ELIZALDE, Silvia (2009)</w:t>
      </w:r>
      <w:r w:rsidR="00FB7EFA">
        <w:rPr>
          <w:rFonts w:ascii="Arial" w:hAnsi="Arial" w:cs="Arial"/>
          <w:sz w:val="24"/>
          <w:szCs w:val="24"/>
        </w:rPr>
        <w:t>.</w:t>
      </w:r>
      <w:r w:rsidRPr="000E7325">
        <w:rPr>
          <w:rFonts w:ascii="Arial" w:hAnsi="Arial" w:cs="Arial"/>
          <w:sz w:val="24"/>
          <w:szCs w:val="24"/>
        </w:rPr>
        <w:t xml:space="preserve"> “Normalizar ante todo. Ideologías prácticas sobre la identidad sexual y de género de los/as jóvenes en la dinámica de las instituciones orient</w:t>
      </w:r>
      <w:r w:rsidR="00956EA8" w:rsidRPr="000E7325">
        <w:rPr>
          <w:rFonts w:ascii="Arial" w:hAnsi="Arial" w:cs="Arial"/>
          <w:sz w:val="24"/>
          <w:szCs w:val="24"/>
        </w:rPr>
        <w:t>adas a la juventud”. En  Revista Argentina de Estudios de Juventud. Facultad de Periodismo</w:t>
      </w:r>
      <w:r w:rsidR="000E7325" w:rsidRPr="000E7325">
        <w:rPr>
          <w:rFonts w:ascii="Arial" w:hAnsi="Arial" w:cs="Arial"/>
          <w:sz w:val="24"/>
          <w:szCs w:val="24"/>
        </w:rPr>
        <w:t>, La Plata, N°</w:t>
      </w:r>
      <w:r w:rsidR="00956EA8" w:rsidRPr="000E7325">
        <w:rPr>
          <w:rFonts w:ascii="Arial" w:hAnsi="Arial" w:cs="Arial"/>
          <w:sz w:val="24"/>
          <w:szCs w:val="24"/>
        </w:rPr>
        <w:t xml:space="preserve"> 1.</w:t>
      </w:r>
      <w:r w:rsidR="000E7325" w:rsidRPr="000E7325">
        <w:rPr>
          <w:rFonts w:ascii="Arial" w:hAnsi="Arial" w:cs="Arial"/>
          <w:sz w:val="24"/>
          <w:szCs w:val="24"/>
        </w:rPr>
        <w:t xml:space="preserve"> Disponible en: </w:t>
      </w:r>
      <w:hyperlink r:id="rId12" w:history="1">
        <w:r w:rsidR="000E7325" w:rsidRPr="000E7325">
          <w:rPr>
            <w:rStyle w:val="Hipervnculo"/>
            <w:rFonts w:ascii="Arial" w:hAnsi="Arial" w:cs="Arial"/>
            <w:sz w:val="24"/>
            <w:szCs w:val="24"/>
          </w:rPr>
          <w:t>http://www.perio.unlp.edu.ar/revistadejuventud/?q=node/31</w:t>
        </w:r>
      </w:hyperlink>
      <w:r w:rsidR="000E7325" w:rsidRPr="000E7325">
        <w:rPr>
          <w:rFonts w:ascii="Arial" w:hAnsi="Arial" w:cs="Arial"/>
          <w:sz w:val="24"/>
          <w:szCs w:val="24"/>
        </w:rPr>
        <w:t xml:space="preserve">. Acceso en </w:t>
      </w:r>
      <w:r w:rsidR="00956EA8" w:rsidRPr="000E7325">
        <w:rPr>
          <w:rFonts w:ascii="Arial" w:hAnsi="Arial" w:cs="Arial"/>
          <w:sz w:val="24"/>
          <w:szCs w:val="24"/>
        </w:rPr>
        <w:t xml:space="preserve"> </w:t>
      </w:r>
      <w:r w:rsidR="000E7325">
        <w:rPr>
          <w:rFonts w:ascii="Arial" w:hAnsi="Arial" w:cs="Arial"/>
          <w:sz w:val="24"/>
          <w:szCs w:val="24"/>
        </w:rPr>
        <w:t>abril 2013.</w:t>
      </w:r>
    </w:p>
    <w:p w:rsidR="00A8716E" w:rsidRPr="00A26C68" w:rsidRDefault="00A8716E" w:rsidP="00A8716E">
      <w:pPr>
        <w:pStyle w:val="Prrafodelista"/>
        <w:numPr>
          <w:ilvl w:val="0"/>
          <w:numId w:val="1"/>
        </w:numPr>
        <w:spacing w:after="0" w:line="360" w:lineRule="auto"/>
        <w:jc w:val="both"/>
        <w:rPr>
          <w:rFonts w:ascii="Arial" w:hAnsi="Arial" w:cs="Arial"/>
          <w:sz w:val="24"/>
          <w:szCs w:val="24"/>
          <w:lang w:val="x-none"/>
        </w:rPr>
      </w:pPr>
      <w:r w:rsidRPr="00A8716E">
        <w:rPr>
          <w:rFonts w:ascii="Arial" w:hAnsi="Arial" w:cs="Arial"/>
          <w:sz w:val="24"/>
          <w:szCs w:val="24"/>
        </w:rPr>
        <w:t>FERREIRA, Miguel</w:t>
      </w:r>
      <w:r>
        <w:rPr>
          <w:rFonts w:ascii="Arial" w:hAnsi="Arial" w:cs="Arial"/>
          <w:sz w:val="24"/>
          <w:szCs w:val="24"/>
        </w:rPr>
        <w:t xml:space="preserve"> (2009).</w:t>
      </w:r>
      <w:r w:rsidRPr="00A8716E">
        <w:rPr>
          <w:rFonts w:ascii="Arial" w:hAnsi="Arial" w:cs="Arial"/>
          <w:sz w:val="24"/>
          <w:szCs w:val="24"/>
        </w:rPr>
        <w:t xml:space="preserve"> </w:t>
      </w:r>
      <w:r w:rsidRPr="00A8716E">
        <w:rPr>
          <w:rFonts w:ascii="Arial" w:hAnsi="Arial" w:cs="Arial"/>
          <w:color w:val="000000"/>
          <w:sz w:val="24"/>
          <w:szCs w:val="24"/>
        </w:rPr>
        <w:t>“Discapacidad,</w:t>
      </w:r>
      <w:r w:rsidRPr="00A8716E">
        <w:rPr>
          <w:rFonts w:ascii="Arial" w:hAnsi="Arial" w:cs="Arial"/>
          <w:sz w:val="24"/>
          <w:szCs w:val="24"/>
        </w:rPr>
        <w:t xml:space="preserve"> </w:t>
      </w:r>
      <w:r w:rsidRPr="00A8716E">
        <w:rPr>
          <w:rFonts w:ascii="Arial" w:hAnsi="Arial" w:cs="Arial"/>
          <w:color w:val="000000"/>
          <w:sz w:val="24"/>
          <w:szCs w:val="24"/>
        </w:rPr>
        <w:t>corporalidad y dominación: la lógica de las imposiciones clínicas”. Ponencia presentada en el</w:t>
      </w:r>
      <w:r w:rsidRPr="00A8716E">
        <w:rPr>
          <w:rFonts w:ascii="Arial" w:hAnsi="Arial" w:cs="Arial"/>
          <w:sz w:val="24"/>
          <w:szCs w:val="24"/>
        </w:rPr>
        <w:t xml:space="preserve"> </w:t>
      </w:r>
      <w:r w:rsidRPr="00A8716E">
        <w:rPr>
          <w:rFonts w:ascii="Arial" w:hAnsi="Arial" w:cs="Arial"/>
          <w:color w:val="000000"/>
          <w:sz w:val="24"/>
          <w:szCs w:val="24"/>
        </w:rPr>
        <w:t>XXVII Congreso de la Asociación Latino Americana de Sociología (ALAS) (Buenos Aires,</w:t>
      </w:r>
      <w:r w:rsidRPr="00A8716E">
        <w:rPr>
          <w:rFonts w:ascii="Arial" w:hAnsi="Arial" w:cs="Arial"/>
          <w:sz w:val="24"/>
          <w:szCs w:val="24"/>
        </w:rPr>
        <w:t xml:space="preserve"> </w:t>
      </w:r>
      <w:r>
        <w:rPr>
          <w:rFonts w:ascii="Arial" w:hAnsi="Arial" w:cs="Arial"/>
          <w:color w:val="000000"/>
          <w:sz w:val="24"/>
          <w:szCs w:val="24"/>
        </w:rPr>
        <w:t>31 de agosto</w:t>
      </w:r>
      <w:r w:rsidRPr="00A8716E">
        <w:rPr>
          <w:rFonts w:ascii="Arial" w:hAnsi="Arial" w:cs="Arial"/>
          <w:color w:val="000000"/>
          <w:sz w:val="24"/>
          <w:szCs w:val="24"/>
        </w:rPr>
        <w:t xml:space="preserve"> - 4 de septiembre de 2009). Disponible  en</w:t>
      </w:r>
      <w:r w:rsidRPr="00A8716E">
        <w:rPr>
          <w:rFonts w:ascii="Arial" w:hAnsi="Arial" w:cs="Arial"/>
          <w:sz w:val="24"/>
          <w:szCs w:val="24"/>
        </w:rPr>
        <w:t xml:space="preserve"> </w:t>
      </w:r>
      <w:hyperlink r:id="rId13" w:history="1">
        <w:r w:rsidR="00A26C68" w:rsidRPr="00A9789C">
          <w:rPr>
            <w:rStyle w:val="Hipervnculo"/>
            <w:rFonts w:ascii="Arial" w:hAnsi="Arial" w:cs="Arial"/>
            <w:sz w:val="24"/>
            <w:szCs w:val="24"/>
          </w:rPr>
          <w:t>http://www.um.es/discatif/TEORIA/ALAS09_Ferreira.pdf. Acceso en Agosto 2014</w:t>
        </w:r>
      </w:hyperlink>
      <w:r w:rsidRPr="00A8716E">
        <w:rPr>
          <w:rFonts w:ascii="Arial" w:hAnsi="Arial" w:cs="Arial"/>
          <w:sz w:val="24"/>
          <w:szCs w:val="24"/>
        </w:rPr>
        <w:t>.</w:t>
      </w:r>
    </w:p>
    <w:p w:rsidR="00A26C68" w:rsidRPr="00A8716E" w:rsidRDefault="00A26C68" w:rsidP="00A8716E">
      <w:pPr>
        <w:pStyle w:val="Prrafodelista"/>
        <w:numPr>
          <w:ilvl w:val="0"/>
          <w:numId w:val="1"/>
        </w:numPr>
        <w:spacing w:after="0" w:line="360" w:lineRule="auto"/>
        <w:jc w:val="both"/>
        <w:rPr>
          <w:rFonts w:ascii="Arial" w:hAnsi="Arial" w:cs="Arial"/>
          <w:sz w:val="24"/>
          <w:szCs w:val="24"/>
          <w:lang w:val="x-none"/>
        </w:rPr>
      </w:pPr>
      <w:r>
        <w:rPr>
          <w:rFonts w:ascii="Arial" w:hAnsi="Arial" w:cs="Arial"/>
          <w:sz w:val="24"/>
          <w:szCs w:val="24"/>
        </w:rPr>
        <w:t xml:space="preserve">FOUCAULT, Michael (1986). Vigilar y castigar. Nacimiento de la prisión. Siglo XXI. Madrid. </w:t>
      </w:r>
    </w:p>
    <w:p w:rsidR="00153339" w:rsidRPr="00FB7EFA" w:rsidRDefault="00153339" w:rsidP="00153339">
      <w:pPr>
        <w:pStyle w:val="Prrafodelista"/>
        <w:numPr>
          <w:ilvl w:val="0"/>
          <w:numId w:val="1"/>
        </w:numPr>
        <w:spacing w:after="0" w:line="360" w:lineRule="auto"/>
        <w:jc w:val="both"/>
        <w:rPr>
          <w:rFonts w:ascii="Arial" w:hAnsi="Arial" w:cs="Arial"/>
          <w:sz w:val="24"/>
          <w:szCs w:val="24"/>
          <w:lang w:val="x-none"/>
        </w:rPr>
      </w:pPr>
      <w:r w:rsidRPr="000E7325">
        <w:rPr>
          <w:rFonts w:ascii="Arial" w:hAnsi="Arial" w:cs="Arial"/>
          <w:sz w:val="24"/>
          <w:szCs w:val="24"/>
          <w:lang w:val="es-ES"/>
        </w:rPr>
        <w:t>FRIGERIO, Graciela (2003)</w:t>
      </w:r>
      <w:r w:rsidR="00FB7EFA">
        <w:rPr>
          <w:rFonts w:ascii="Arial" w:hAnsi="Arial" w:cs="Arial"/>
          <w:sz w:val="24"/>
          <w:szCs w:val="24"/>
          <w:lang w:val="es-ES"/>
        </w:rPr>
        <w:t>.</w:t>
      </w:r>
      <w:r w:rsidRPr="000E7325">
        <w:rPr>
          <w:rFonts w:ascii="Arial" w:hAnsi="Arial" w:cs="Arial"/>
          <w:bCs/>
          <w:sz w:val="24"/>
          <w:szCs w:val="24"/>
          <w:lang w:val="es-ES"/>
        </w:rPr>
        <w:t xml:space="preserve"> Los sentidos del verbo educar</w:t>
      </w:r>
      <w:r w:rsidR="00FB7EFA">
        <w:rPr>
          <w:rFonts w:ascii="Arial" w:hAnsi="Arial" w:cs="Arial"/>
          <w:sz w:val="24"/>
          <w:szCs w:val="24"/>
          <w:lang w:val="es-ES"/>
        </w:rPr>
        <w:t>. México.</w:t>
      </w:r>
      <w:r w:rsidRPr="000E7325">
        <w:rPr>
          <w:rFonts w:ascii="Arial" w:hAnsi="Arial" w:cs="Arial"/>
          <w:sz w:val="24"/>
          <w:szCs w:val="24"/>
          <w:lang w:val="es-ES"/>
        </w:rPr>
        <w:t xml:space="preserve"> </w:t>
      </w:r>
      <w:proofErr w:type="spellStart"/>
      <w:r w:rsidRPr="000E7325">
        <w:rPr>
          <w:rFonts w:ascii="Arial" w:hAnsi="Arial" w:cs="Arial"/>
          <w:sz w:val="24"/>
          <w:szCs w:val="24"/>
          <w:lang w:val="es-ES"/>
        </w:rPr>
        <w:t>Crefal</w:t>
      </w:r>
      <w:proofErr w:type="spellEnd"/>
      <w:r w:rsidRPr="000E7325">
        <w:rPr>
          <w:rFonts w:ascii="Arial" w:hAnsi="Arial" w:cs="Arial"/>
          <w:sz w:val="24"/>
          <w:szCs w:val="24"/>
          <w:lang w:val="es-ES"/>
        </w:rPr>
        <w:t xml:space="preserve">. </w:t>
      </w:r>
      <w:proofErr w:type="spellStart"/>
      <w:r w:rsidRPr="000E7325">
        <w:rPr>
          <w:rFonts w:ascii="Arial" w:hAnsi="Arial" w:cs="Arial"/>
          <w:sz w:val="24"/>
          <w:szCs w:val="24"/>
        </w:rPr>
        <w:t>Disponible</w:t>
      </w:r>
      <w:r w:rsidR="00956EA8" w:rsidRPr="000E7325">
        <w:rPr>
          <w:rFonts w:ascii="Arial" w:hAnsi="Arial" w:cs="Arial"/>
          <w:sz w:val="24"/>
          <w:szCs w:val="24"/>
        </w:rPr>
        <w:t>:http</w:t>
      </w:r>
      <w:proofErr w:type="spellEnd"/>
      <w:r w:rsidR="00956EA8" w:rsidRPr="000E7325">
        <w:rPr>
          <w:rFonts w:ascii="Arial" w:hAnsi="Arial" w:cs="Arial"/>
          <w:sz w:val="24"/>
          <w:szCs w:val="24"/>
        </w:rPr>
        <w:t>/</w:t>
      </w:r>
      <w:r w:rsidR="00956EA8" w:rsidRPr="000E7325">
        <w:rPr>
          <w:rFonts w:ascii="Arial" w:hAnsi="Arial" w:cs="Arial"/>
          <w:sz w:val="24"/>
          <w:szCs w:val="24"/>
          <w:lang w:val="x-none"/>
        </w:rPr>
        <w:t>w</w:t>
      </w:r>
      <w:r w:rsidRPr="000E7325">
        <w:rPr>
          <w:rFonts w:ascii="Arial" w:hAnsi="Arial" w:cs="Arial"/>
          <w:sz w:val="24"/>
          <w:szCs w:val="24"/>
          <w:lang w:val="x-none"/>
        </w:rPr>
        <w:t>ww.crefal.edu.mx/crefal25/images/publicaciones/ca</w:t>
      </w:r>
      <w:r w:rsidR="00956EA8" w:rsidRPr="000E7325">
        <w:rPr>
          <w:rFonts w:ascii="Arial" w:hAnsi="Arial" w:cs="Arial"/>
          <w:sz w:val="24"/>
          <w:szCs w:val="24"/>
          <w:lang w:val="x-none"/>
        </w:rPr>
        <w:t>tedras_jaime_torres/catedra_7</w:t>
      </w:r>
      <w:r w:rsidR="00956EA8" w:rsidRPr="000E7325">
        <w:rPr>
          <w:rFonts w:ascii="Arial" w:hAnsi="Arial" w:cs="Arial"/>
          <w:sz w:val="24"/>
          <w:szCs w:val="24"/>
        </w:rPr>
        <w:t>.pdf.</w:t>
      </w:r>
      <w:r w:rsidR="000E7325" w:rsidRPr="000E7325">
        <w:rPr>
          <w:rFonts w:ascii="Arial" w:hAnsi="Arial" w:cs="Arial"/>
          <w:sz w:val="24"/>
          <w:szCs w:val="24"/>
        </w:rPr>
        <w:t xml:space="preserve"> A</w:t>
      </w:r>
      <w:r w:rsidR="00956EA8" w:rsidRPr="000E7325">
        <w:rPr>
          <w:rFonts w:ascii="Arial" w:hAnsi="Arial" w:cs="Arial"/>
          <w:sz w:val="24"/>
          <w:szCs w:val="24"/>
        </w:rPr>
        <w:t>cceso febrero, 2015</w:t>
      </w:r>
      <w:r w:rsidR="00956EA8" w:rsidRPr="000E7325">
        <w:rPr>
          <w:rFonts w:ascii="Arial" w:hAnsi="Arial" w:cs="Arial"/>
          <w:sz w:val="24"/>
          <w:szCs w:val="24"/>
          <w:lang w:val="x-none"/>
        </w:rPr>
        <w:t>.</w:t>
      </w:r>
    </w:p>
    <w:p w:rsidR="00FB7EFA" w:rsidRPr="00956EA8" w:rsidRDefault="00FB7EFA" w:rsidP="00153339">
      <w:pPr>
        <w:pStyle w:val="Prrafodelista"/>
        <w:numPr>
          <w:ilvl w:val="0"/>
          <w:numId w:val="1"/>
        </w:numPr>
        <w:spacing w:after="0" w:line="360" w:lineRule="auto"/>
        <w:jc w:val="both"/>
        <w:rPr>
          <w:rFonts w:ascii="Arial" w:hAnsi="Arial" w:cs="Arial"/>
          <w:sz w:val="24"/>
          <w:szCs w:val="24"/>
          <w:lang w:val="x-none"/>
        </w:rPr>
      </w:pPr>
      <w:r w:rsidRPr="00956EA8">
        <w:rPr>
          <w:rFonts w:ascii="Arial" w:hAnsi="Arial" w:cs="Arial"/>
          <w:sz w:val="24"/>
          <w:szCs w:val="24"/>
        </w:rPr>
        <w:t>GRECO, María Beatriz</w:t>
      </w:r>
      <w:r>
        <w:rPr>
          <w:rFonts w:ascii="Arial" w:hAnsi="Arial" w:cs="Arial"/>
          <w:sz w:val="24"/>
          <w:szCs w:val="24"/>
        </w:rPr>
        <w:t xml:space="preserve"> y ENTIN, Calorina (2008). La información no alcanza para el cuidado. Una experiencia de teatro-foro en la formación docente. </w:t>
      </w:r>
      <w:r w:rsidRPr="00FB7EFA">
        <w:rPr>
          <w:rFonts w:ascii="Arial" w:hAnsi="Arial" w:cs="Arial"/>
          <w:sz w:val="24"/>
          <w:szCs w:val="24"/>
        </w:rPr>
        <w:t>En MORGADE, G. y ALONSO, G. (</w:t>
      </w:r>
      <w:proofErr w:type="spellStart"/>
      <w:r w:rsidRPr="00FB7EFA">
        <w:rPr>
          <w:rFonts w:ascii="Arial" w:hAnsi="Arial" w:cs="Arial"/>
          <w:sz w:val="24"/>
          <w:szCs w:val="24"/>
        </w:rPr>
        <w:t>comps</w:t>
      </w:r>
      <w:proofErr w:type="spellEnd"/>
      <w:r w:rsidRPr="00FB7EFA">
        <w:rPr>
          <w:rFonts w:ascii="Arial" w:hAnsi="Arial" w:cs="Arial"/>
          <w:sz w:val="24"/>
          <w:szCs w:val="24"/>
        </w:rPr>
        <w:t xml:space="preserve">.). </w:t>
      </w:r>
      <w:r w:rsidRPr="00FB7EFA">
        <w:rPr>
          <w:rFonts w:ascii="Arial" w:hAnsi="Arial" w:cs="Arial"/>
          <w:i/>
          <w:sz w:val="24"/>
          <w:szCs w:val="24"/>
        </w:rPr>
        <w:t xml:space="preserve">Cuerpos y </w:t>
      </w:r>
      <w:proofErr w:type="spellStart"/>
      <w:r w:rsidRPr="00FB7EFA">
        <w:rPr>
          <w:rFonts w:ascii="Arial" w:hAnsi="Arial" w:cs="Arial"/>
          <w:i/>
          <w:sz w:val="24"/>
          <w:szCs w:val="24"/>
        </w:rPr>
        <w:t>sexualides</w:t>
      </w:r>
      <w:proofErr w:type="spellEnd"/>
      <w:r w:rsidRPr="00FB7EFA">
        <w:rPr>
          <w:rFonts w:ascii="Arial" w:hAnsi="Arial" w:cs="Arial"/>
          <w:i/>
          <w:sz w:val="24"/>
          <w:szCs w:val="24"/>
        </w:rPr>
        <w:t xml:space="preserve"> en la escuela. De la “normalidad” a la disidencia</w:t>
      </w:r>
      <w:r w:rsidRPr="00FB7EFA">
        <w:rPr>
          <w:rFonts w:ascii="Arial" w:hAnsi="Arial" w:cs="Arial"/>
          <w:sz w:val="24"/>
          <w:szCs w:val="24"/>
        </w:rPr>
        <w:t>. Paidós, Bs. As. pp.</w:t>
      </w:r>
      <w:r>
        <w:rPr>
          <w:rFonts w:ascii="Arial" w:hAnsi="Arial" w:cs="Arial"/>
          <w:sz w:val="24"/>
          <w:szCs w:val="24"/>
        </w:rPr>
        <w:t xml:space="preserve"> 273-289.</w:t>
      </w:r>
    </w:p>
    <w:p w:rsidR="00956EA8" w:rsidRPr="00956EA8" w:rsidRDefault="00FB7EFA" w:rsidP="00956EA8">
      <w:pPr>
        <w:pStyle w:val="Prrafodelista"/>
        <w:numPr>
          <w:ilvl w:val="0"/>
          <w:numId w:val="1"/>
        </w:numPr>
        <w:spacing w:after="0" w:line="360" w:lineRule="auto"/>
        <w:jc w:val="both"/>
        <w:rPr>
          <w:rFonts w:ascii="Arial" w:hAnsi="Arial" w:cs="Arial"/>
          <w:sz w:val="24"/>
          <w:szCs w:val="24"/>
          <w:lang w:val="x-none"/>
        </w:rPr>
      </w:pPr>
      <w:r>
        <w:rPr>
          <w:rFonts w:ascii="Arial" w:hAnsi="Arial" w:cs="Arial"/>
          <w:sz w:val="24"/>
          <w:szCs w:val="24"/>
        </w:rPr>
        <w:t>GRECO, María Beatriz</w:t>
      </w:r>
      <w:r w:rsidR="00153339" w:rsidRPr="00956EA8">
        <w:rPr>
          <w:rFonts w:ascii="Arial" w:hAnsi="Arial" w:cs="Arial"/>
          <w:sz w:val="24"/>
          <w:szCs w:val="24"/>
        </w:rPr>
        <w:t xml:space="preserve"> (2013)</w:t>
      </w:r>
      <w:r>
        <w:rPr>
          <w:rFonts w:ascii="Arial" w:hAnsi="Arial" w:cs="Arial"/>
          <w:sz w:val="24"/>
          <w:szCs w:val="24"/>
        </w:rPr>
        <w:t>.</w:t>
      </w:r>
      <w:r w:rsidR="00153339" w:rsidRPr="00956EA8">
        <w:rPr>
          <w:rFonts w:ascii="Arial" w:hAnsi="Arial" w:cs="Arial"/>
          <w:sz w:val="24"/>
          <w:szCs w:val="24"/>
        </w:rPr>
        <w:t xml:space="preserve"> Huellas de una relación. La autoridad de la enseñanza y el trabajo del pensamiento</w:t>
      </w:r>
      <w:r>
        <w:rPr>
          <w:rFonts w:ascii="Arial" w:hAnsi="Arial" w:cs="Arial"/>
          <w:sz w:val="24"/>
          <w:szCs w:val="24"/>
        </w:rPr>
        <w:t>.</w:t>
      </w:r>
      <w:r w:rsidR="00153339" w:rsidRPr="00956EA8">
        <w:rPr>
          <w:rFonts w:ascii="Arial" w:hAnsi="Arial" w:cs="Arial"/>
          <w:sz w:val="24"/>
          <w:szCs w:val="24"/>
        </w:rPr>
        <w:t xml:space="preserve"> </w:t>
      </w:r>
      <w:r>
        <w:rPr>
          <w:rFonts w:ascii="Arial" w:hAnsi="Arial" w:cs="Arial"/>
          <w:sz w:val="24"/>
          <w:szCs w:val="24"/>
        </w:rPr>
        <w:t>E</w:t>
      </w:r>
      <w:r w:rsidR="00153339" w:rsidRPr="00956EA8">
        <w:rPr>
          <w:rFonts w:ascii="Arial" w:hAnsi="Arial" w:cs="Arial"/>
          <w:sz w:val="24"/>
          <w:szCs w:val="24"/>
        </w:rPr>
        <w:t>n RATTERO, Carina (</w:t>
      </w:r>
      <w:proofErr w:type="spellStart"/>
      <w:r w:rsidR="00153339" w:rsidRPr="00956EA8">
        <w:rPr>
          <w:rFonts w:ascii="Arial" w:hAnsi="Arial" w:cs="Arial"/>
          <w:sz w:val="24"/>
          <w:szCs w:val="24"/>
        </w:rPr>
        <w:t>comp.</w:t>
      </w:r>
      <w:proofErr w:type="spellEnd"/>
      <w:r w:rsidR="00153339" w:rsidRPr="00956EA8">
        <w:rPr>
          <w:rFonts w:ascii="Arial" w:hAnsi="Arial" w:cs="Arial"/>
          <w:sz w:val="24"/>
          <w:szCs w:val="24"/>
        </w:rPr>
        <w:t>)</w:t>
      </w:r>
      <w:r>
        <w:rPr>
          <w:rFonts w:ascii="Arial" w:hAnsi="Arial" w:cs="Arial"/>
          <w:sz w:val="24"/>
          <w:szCs w:val="24"/>
        </w:rPr>
        <w:t>.</w:t>
      </w:r>
      <w:r w:rsidR="00153339" w:rsidRPr="00956EA8">
        <w:rPr>
          <w:rFonts w:ascii="Arial" w:hAnsi="Arial" w:cs="Arial"/>
          <w:sz w:val="24"/>
          <w:szCs w:val="24"/>
        </w:rPr>
        <w:t xml:space="preserve"> </w:t>
      </w:r>
      <w:r w:rsidR="00153339" w:rsidRPr="00FB7EFA">
        <w:rPr>
          <w:rFonts w:ascii="Arial" w:hAnsi="Arial" w:cs="Arial"/>
          <w:i/>
          <w:sz w:val="24"/>
          <w:szCs w:val="24"/>
        </w:rPr>
        <w:t>La escuela inquieta. Explorando nuevas versiones de la enseñanza y el aprendizaje</w:t>
      </w:r>
      <w:r w:rsidR="00153339" w:rsidRPr="00956EA8">
        <w:rPr>
          <w:rFonts w:ascii="Arial" w:hAnsi="Arial" w:cs="Arial"/>
          <w:sz w:val="24"/>
          <w:szCs w:val="24"/>
        </w:rPr>
        <w:t xml:space="preserve">. </w:t>
      </w:r>
      <w:proofErr w:type="spellStart"/>
      <w:r w:rsidR="00153339" w:rsidRPr="00956EA8">
        <w:rPr>
          <w:rFonts w:ascii="Arial" w:hAnsi="Arial" w:cs="Arial"/>
          <w:sz w:val="24"/>
          <w:szCs w:val="24"/>
        </w:rPr>
        <w:t>Noveduc</w:t>
      </w:r>
      <w:proofErr w:type="spellEnd"/>
      <w:r w:rsidR="00153339" w:rsidRPr="00956EA8">
        <w:rPr>
          <w:rFonts w:ascii="Arial" w:hAnsi="Arial" w:cs="Arial"/>
          <w:sz w:val="24"/>
          <w:szCs w:val="24"/>
        </w:rPr>
        <w:t>. Buenos Aires.</w:t>
      </w:r>
      <w:r w:rsidR="00956EA8" w:rsidRPr="00956EA8">
        <w:rPr>
          <w:rFonts w:ascii="Arial" w:hAnsi="Arial" w:cs="Arial"/>
          <w:sz w:val="24"/>
          <w:szCs w:val="24"/>
        </w:rPr>
        <w:t xml:space="preserve"> </w:t>
      </w:r>
      <w:r w:rsidR="00636473">
        <w:rPr>
          <w:rFonts w:ascii="Arial" w:hAnsi="Arial" w:cs="Arial"/>
          <w:sz w:val="24"/>
          <w:szCs w:val="24"/>
        </w:rPr>
        <w:t>pp. 23-43.</w:t>
      </w:r>
    </w:p>
    <w:p w:rsidR="00956EA8" w:rsidRPr="00956EA8" w:rsidRDefault="00153339" w:rsidP="00956EA8">
      <w:pPr>
        <w:pStyle w:val="Prrafodelista"/>
        <w:numPr>
          <w:ilvl w:val="0"/>
          <w:numId w:val="1"/>
        </w:numPr>
        <w:spacing w:after="0" w:line="360" w:lineRule="auto"/>
        <w:jc w:val="both"/>
        <w:rPr>
          <w:rFonts w:ascii="Arial" w:hAnsi="Arial" w:cs="Arial"/>
          <w:sz w:val="24"/>
          <w:szCs w:val="24"/>
          <w:lang w:val="x-none"/>
        </w:rPr>
      </w:pPr>
      <w:r w:rsidRPr="00956EA8">
        <w:rPr>
          <w:rFonts w:ascii="Arial" w:hAnsi="Arial" w:cs="Arial"/>
          <w:sz w:val="24"/>
          <w:szCs w:val="24"/>
          <w:lang w:val="x-none"/>
        </w:rPr>
        <w:lastRenderedPageBreak/>
        <w:t xml:space="preserve">LOPES LOURO, </w:t>
      </w:r>
      <w:proofErr w:type="spellStart"/>
      <w:r w:rsidRPr="00956EA8">
        <w:rPr>
          <w:rFonts w:ascii="Arial" w:hAnsi="Arial" w:cs="Arial"/>
          <w:sz w:val="24"/>
          <w:szCs w:val="24"/>
          <w:lang w:val="x-none"/>
        </w:rPr>
        <w:t>Guacira</w:t>
      </w:r>
      <w:proofErr w:type="spellEnd"/>
      <w:r w:rsidRPr="00956EA8">
        <w:rPr>
          <w:rFonts w:ascii="Arial" w:hAnsi="Arial" w:cs="Arial"/>
          <w:sz w:val="24"/>
          <w:szCs w:val="24"/>
          <w:lang w:val="x-none"/>
        </w:rPr>
        <w:t xml:space="preserve"> </w:t>
      </w:r>
      <w:r w:rsidR="00956EA8" w:rsidRPr="00956EA8">
        <w:rPr>
          <w:rFonts w:ascii="Arial" w:hAnsi="Arial" w:cs="Arial"/>
          <w:sz w:val="24"/>
          <w:szCs w:val="24"/>
          <w:lang w:val="x-none"/>
        </w:rPr>
        <w:t xml:space="preserve">(2000). La construcción social de las diferencias sexuales y de género. En </w:t>
      </w:r>
      <w:r w:rsidR="00FB7EFA">
        <w:rPr>
          <w:rFonts w:ascii="Arial" w:hAnsi="Arial" w:cs="Arial"/>
          <w:sz w:val="24"/>
          <w:szCs w:val="24"/>
          <w:lang w:val="x-none"/>
        </w:rPr>
        <w:t>GENTIL</w:t>
      </w:r>
      <w:r w:rsidR="00FB7EFA">
        <w:rPr>
          <w:rFonts w:ascii="Arial" w:hAnsi="Arial" w:cs="Arial"/>
          <w:sz w:val="24"/>
          <w:szCs w:val="24"/>
        </w:rPr>
        <w:t>I</w:t>
      </w:r>
      <w:r w:rsidR="00956EA8" w:rsidRPr="00956EA8">
        <w:rPr>
          <w:rFonts w:ascii="Arial" w:hAnsi="Arial" w:cs="Arial"/>
          <w:sz w:val="24"/>
          <w:szCs w:val="24"/>
          <w:lang w:val="x-none"/>
        </w:rPr>
        <w:t>, P</w:t>
      </w:r>
      <w:r w:rsidR="00FB7EFA">
        <w:rPr>
          <w:rFonts w:ascii="Arial" w:hAnsi="Arial" w:cs="Arial"/>
          <w:sz w:val="24"/>
          <w:szCs w:val="24"/>
        </w:rPr>
        <w:t>.</w:t>
      </w:r>
      <w:r w:rsidR="00956EA8" w:rsidRPr="00956EA8">
        <w:rPr>
          <w:rFonts w:ascii="Arial" w:hAnsi="Arial" w:cs="Arial"/>
          <w:sz w:val="24"/>
          <w:szCs w:val="24"/>
          <w:lang w:val="x-none"/>
        </w:rPr>
        <w:t xml:space="preserve"> </w:t>
      </w:r>
      <w:r w:rsidR="00956EA8" w:rsidRPr="00FB7EFA">
        <w:rPr>
          <w:rFonts w:ascii="Arial" w:hAnsi="Arial" w:cs="Arial"/>
          <w:i/>
          <w:sz w:val="24"/>
          <w:szCs w:val="24"/>
          <w:lang w:val="x-none"/>
        </w:rPr>
        <w:t>Códigos para la ciudadanía</w:t>
      </w:r>
      <w:r w:rsidR="00956EA8" w:rsidRPr="00956EA8">
        <w:rPr>
          <w:rFonts w:ascii="Arial" w:hAnsi="Arial" w:cs="Arial"/>
          <w:sz w:val="24"/>
          <w:szCs w:val="24"/>
          <w:lang w:val="x-none"/>
        </w:rPr>
        <w:t xml:space="preserve">. Santillana. </w:t>
      </w:r>
      <w:r w:rsidR="000E7325">
        <w:rPr>
          <w:rFonts w:ascii="Arial" w:hAnsi="Arial" w:cs="Arial"/>
          <w:sz w:val="24"/>
          <w:szCs w:val="24"/>
          <w:lang w:val="x-none"/>
        </w:rPr>
        <w:t>Buenos Aires</w:t>
      </w:r>
      <w:r w:rsidR="00956EA8" w:rsidRPr="00956EA8">
        <w:rPr>
          <w:rFonts w:ascii="Arial" w:hAnsi="Arial" w:cs="Arial"/>
          <w:sz w:val="24"/>
          <w:szCs w:val="24"/>
          <w:lang w:val="x-none"/>
        </w:rPr>
        <w:t>.</w:t>
      </w:r>
      <w:r w:rsidR="001B35FF">
        <w:rPr>
          <w:rFonts w:ascii="Arial" w:hAnsi="Arial" w:cs="Arial"/>
          <w:sz w:val="24"/>
          <w:szCs w:val="24"/>
        </w:rPr>
        <w:t xml:space="preserve"> pp. 87-96.</w:t>
      </w:r>
    </w:p>
    <w:p w:rsidR="001B35FF" w:rsidRDefault="00881DC1" w:rsidP="00153339">
      <w:pPr>
        <w:pStyle w:val="Prrafodelista"/>
        <w:numPr>
          <w:ilvl w:val="0"/>
          <w:numId w:val="1"/>
        </w:numPr>
        <w:spacing w:after="0" w:line="360" w:lineRule="auto"/>
        <w:ind w:left="714" w:hanging="357"/>
        <w:jc w:val="both"/>
        <w:rPr>
          <w:rFonts w:ascii="Arial" w:hAnsi="Arial" w:cs="Arial"/>
          <w:sz w:val="24"/>
          <w:szCs w:val="24"/>
        </w:rPr>
      </w:pPr>
      <w:r>
        <w:rPr>
          <w:rFonts w:ascii="Arial" w:hAnsi="Arial" w:cs="Arial"/>
          <w:sz w:val="24"/>
          <w:szCs w:val="24"/>
        </w:rPr>
        <w:t xml:space="preserve">LOPES LOURO, </w:t>
      </w:r>
      <w:proofErr w:type="spellStart"/>
      <w:r>
        <w:rPr>
          <w:rFonts w:ascii="Arial" w:hAnsi="Arial" w:cs="Arial"/>
          <w:sz w:val="24"/>
          <w:szCs w:val="24"/>
        </w:rPr>
        <w:t>Guacira</w:t>
      </w:r>
      <w:proofErr w:type="spellEnd"/>
      <w:r w:rsidR="00956EA8" w:rsidRPr="001B35FF">
        <w:rPr>
          <w:rFonts w:ascii="Arial" w:hAnsi="Arial" w:cs="Arial"/>
          <w:sz w:val="24"/>
          <w:szCs w:val="24"/>
        </w:rPr>
        <w:t xml:space="preserve"> </w:t>
      </w:r>
      <w:r w:rsidR="00153339" w:rsidRPr="001B35FF">
        <w:rPr>
          <w:rFonts w:ascii="Arial" w:hAnsi="Arial" w:cs="Arial"/>
          <w:sz w:val="24"/>
          <w:szCs w:val="24"/>
        </w:rPr>
        <w:t>(2002)</w:t>
      </w:r>
      <w:r w:rsidR="00FB7EFA">
        <w:rPr>
          <w:rFonts w:ascii="Arial" w:hAnsi="Arial" w:cs="Arial"/>
          <w:sz w:val="24"/>
          <w:szCs w:val="24"/>
        </w:rPr>
        <w:t>.</w:t>
      </w:r>
      <w:r w:rsidR="00153339" w:rsidRPr="001B35FF">
        <w:rPr>
          <w:rFonts w:ascii="Arial" w:hAnsi="Arial" w:cs="Arial"/>
          <w:sz w:val="24"/>
          <w:szCs w:val="24"/>
        </w:rPr>
        <w:t xml:space="preserve"> “Cuerpos que escapan”. Presentado en el IV </w:t>
      </w:r>
      <w:proofErr w:type="spellStart"/>
      <w:r w:rsidR="00153339" w:rsidRPr="001B35FF">
        <w:rPr>
          <w:rFonts w:ascii="Arial" w:hAnsi="Arial" w:cs="Arial"/>
          <w:sz w:val="24"/>
          <w:szCs w:val="24"/>
        </w:rPr>
        <w:t>Anped</w:t>
      </w:r>
      <w:proofErr w:type="spellEnd"/>
      <w:r w:rsidR="00153339" w:rsidRPr="001B35FF">
        <w:rPr>
          <w:rFonts w:ascii="Arial" w:hAnsi="Arial" w:cs="Arial"/>
          <w:sz w:val="24"/>
          <w:szCs w:val="24"/>
        </w:rPr>
        <w:t xml:space="preserve"> Sur. Florianópolis. </w:t>
      </w:r>
    </w:p>
    <w:p w:rsidR="00153339" w:rsidRPr="001B35FF" w:rsidRDefault="00153339" w:rsidP="00153339">
      <w:pPr>
        <w:pStyle w:val="Prrafodelista"/>
        <w:numPr>
          <w:ilvl w:val="0"/>
          <w:numId w:val="1"/>
        </w:numPr>
        <w:spacing w:after="0" w:line="360" w:lineRule="auto"/>
        <w:ind w:left="714" w:hanging="357"/>
        <w:jc w:val="both"/>
        <w:rPr>
          <w:rFonts w:ascii="Arial" w:hAnsi="Arial" w:cs="Arial"/>
          <w:sz w:val="24"/>
          <w:szCs w:val="24"/>
        </w:rPr>
      </w:pPr>
      <w:r w:rsidRPr="001B35FF">
        <w:rPr>
          <w:rFonts w:ascii="Arial" w:hAnsi="Arial" w:cs="Arial"/>
          <w:sz w:val="24"/>
          <w:szCs w:val="24"/>
        </w:rPr>
        <w:t>MARTINEZ, María Elena y COBEÑAS, Pilar (2014)</w:t>
      </w:r>
      <w:r w:rsidR="00FB7EFA">
        <w:rPr>
          <w:rFonts w:ascii="Arial" w:hAnsi="Arial" w:cs="Arial"/>
          <w:sz w:val="24"/>
          <w:szCs w:val="24"/>
        </w:rPr>
        <w:t>.</w:t>
      </w:r>
      <w:r w:rsidRPr="001B35FF">
        <w:rPr>
          <w:rFonts w:ascii="Arial" w:hAnsi="Arial" w:cs="Arial"/>
          <w:sz w:val="24"/>
          <w:szCs w:val="24"/>
        </w:rPr>
        <w:t xml:space="preserve"> Jóvenes mujeres con discapacidad en la escuela: interrogantes y reflexiones desde una perspectiva intercultural; en VILLA, Alicia y MARTÍNEZ, María Elena (</w:t>
      </w:r>
      <w:proofErr w:type="spellStart"/>
      <w:r w:rsidRPr="001B35FF">
        <w:rPr>
          <w:rFonts w:ascii="Arial" w:hAnsi="Arial" w:cs="Arial"/>
          <w:sz w:val="24"/>
          <w:szCs w:val="24"/>
        </w:rPr>
        <w:t>comps</w:t>
      </w:r>
      <w:proofErr w:type="spellEnd"/>
      <w:r w:rsidRPr="001B35FF">
        <w:rPr>
          <w:rFonts w:ascii="Arial" w:hAnsi="Arial" w:cs="Arial"/>
          <w:sz w:val="24"/>
          <w:szCs w:val="24"/>
        </w:rPr>
        <w:t xml:space="preserve">.) </w:t>
      </w:r>
      <w:r w:rsidRPr="00FB7EFA">
        <w:rPr>
          <w:rFonts w:ascii="Arial" w:hAnsi="Arial" w:cs="Arial"/>
          <w:i/>
          <w:sz w:val="24"/>
          <w:szCs w:val="24"/>
        </w:rPr>
        <w:t>Relaciones escolares y diferencias culturales: la educación en perspectiva intercultural</w:t>
      </w:r>
      <w:r w:rsidRPr="001B35FF">
        <w:rPr>
          <w:rFonts w:ascii="Arial" w:hAnsi="Arial" w:cs="Arial"/>
          <w:sz w:val="24"/>
          <w:szCs w:val="24"/>
        </w:rPr>
        <w:t xml:space="preserve">. </w:t>
      </w:r>
      <w:proofErr w:type="spellStart"/>
      <w:r w:rsidR="001B35FF">
        <w:rPr>
          <w:rFonts w:ascii="Arial" w:hAnsi="Arial" w:cs="Arial"/>
          <w:sz w:val="24"/>
          <w:szCs w:val="24"/>
        </w:rPr>
        <w:t>Noveduc</w:t>
      </w:r>
      <w:proofErr w:type="spellEnd"/>
      <w:r w:rsidR="001B35FF">
        <w:rPr>
          <w:rFonts w:ascii="Arial" w:hAnsi="Arial" w:cs="Arial"/>
          <w:sz w:val="24"/>
          <w:szCs w:val="24"/>
        </w:rPr>
        <w:t>.</w:t>
      </w:r>
      <w:r w:rsidRPr="001B35FF">
        <w:rPr>
          <w:rFonts w:ascii="Arial" w:hAnsi="Arial" w:cs="Arial"/>
          <w:sz w:val="24"/>
          <w:szCs w:val="24"/>
        </w:rPr>
        <w:t xml:space="preserve"> </w:t>
      </w:r>
      <w:r w:rsidR="000E7325" w:rsidRPr="001B35FF">
        <w:rPr>
          <w:rFonts w:ascii="Arial" w:hAnsi="Arial" w:cs="Arial"/>
          <w:sz w:val="24"/>
          <w:szCs w:val="24"/>
        </w:rPr>
        <w:t>Buenos Aires</w:t>
      </w:r>
      <w:r w:rsidRPr="001B35FF">
        <w:rPr>
          <w:rFonts w:ascii="Arial" w:hAnsi="Arial" w:cs="Arial"/>
          <w:sz w:val="24"/>
          <w:szCs w:val="24"/>
        </w:rPr>
        <w:t>.</w:t>
      </w:r>
      <w:r w:rsidR="001B35FF">
        <w:rPr>
          <w:rFonts w:ascii="Arial" w:hAnsi="Arial" w:cs="Arial"/>
          <w:sz w:val="24"/>
          <w:szCs w:val="24"/>
        </w:rPr>
        <w:t xml:space="preserve"> pp. 47-79.</w:t>
      </w:r>
    </w:p>
    <w:p w:rsidR="000E7325" w:rsidRPr="00153339" w:rsidRDefault="000E7325" w:rsidP="00153339">
      <w:pPr>
        <w:pStyle w:val="Prrafodelista"/>
        <w:numPr>
          <w:ilvl w:val="0"/>
          <w:numId w:val="1"/>
        </w:numPr>
        <w:spacing w:after="0" w:line="360" w:lineRule="auto"/>
        <w:ind w:left="714" w:hanging="357"/>
        <w:jc w:val="both"/>
        <w:rPr>
          <w:rFonts w:ascii="Arial" w:hAnsi="Arial" w:cs="Arial"/>
          <w:sz w:val="24"/>
          <w:szCs w:val="24"/>
        </w:rPr>
      </w:pPr>
      <w:r>
        <w:rPr>
          <w:rFonts w:ascii="Arial" w:hAnsi="Arial" w:cs="Arial"/>
          <w:sz w:val="24"/>
          <w:szCs w:val="24"/>
        </w:rPr>
        <w:t>MORGADE, G; BAEZ, J; ZATTARA, S; DÍAZ VILLA, G (2011)</w:t>
      </w:r>
      <w:r w:rsidR="00FB7EFA">
        <w:rPr>
          <w:rFonts w:ascii="Arial" w:hAnsi="Arial" w:cs="Arial"/>
          <w:sz w:val="24"/>
          <w:szCs w:val="24"/>
        </w:rPr>
        <w:t>.</w:t>
      </w:r>
      <w:r>
        <w:rPr>
          <w:rFonts w:ascii="Arial" w:hAnsi="Arial" w:cs="Arial"/>
          <w:sz w:val="24"/>
          <w:szCs w:val="24"/>
        </w:rPr>
        <w:t xml:space="preserve"> Pedagogías, teorías de género y tradiciones en “educación sexual”.</w:t>
      </w:r>
      <w:r w:rsidR="00FB7EFA">
        <w:rPr>
          <w:rFonts w:ascii="Arial" w:hAnsi="Arial" w:cs="Arial"/>
          <w:sz w:val="24"/>
          <w:szCs w:val="24"/>
        </w:rPr>
        <w:t xml:space="preserve"> En MORGADE, Graciela (Coord.) </w:t>
      </w:r>
      <w:r w:rsidRPr="00FB7EFA">
        <w:rPr>
          <w:rFonts w:ascii="Arial" w:hAnsi="Arial" w:cs="Arial"/>
          <w:i/>
          <w:sz w:val="24"/>
          <w:szCs w:val="24"/>
        </w:rPr>
        <w:t>Toda educación es sexual</w:t>
      </w:r>
      <w:r>
        <w:rPr>
          <w:rFonts w:ascii="Arial" w:hAnsi="Arial" w:cs="Arial"/>
          <w:sz w:val="24"/>
          <w:szCs w:val="24"/>
        </w:rPr>
        <w:t>. La crujía. Buenos Aires. pp.23-51.</w:t>
      </w:r>
    </w:p>
    <w:p w:rsidR="00153339" w:rsidRDefault="00153339" w:rsidP="00153339">
      <w:pPr>
        <w:pStyle w:val="Prrafodelista"/>
        <w:numPr>
          <w:ilvl w:val="0"/>
          <w:numId w:val="1"/>
        </w:numPr>
        <w:spacing w:after="0" w:line="360" w:lineRule="auto"/>
        <w:ind w:left="714" w:hanging="357"/>
        <w:jc w:val="both"/>
        <w:rPr>
          <w:rFonts w:ascii="Arial" w:hAnsi="Arial" w:cs="Arial"/>
          <w:sz w:val="24"/>
          <w:szCs w:val="24"/>
        </w:rPr>
      </w:pPr>
      <w:r w:rsidRPr="00153339">
        <w:rPr>
          <w:rFonts w:ascii="Arial" w:hAnsi="Arial" w:cs="Arial"/>
          <w:sz w:val="24"/>
          <w:szCs w:val="24"/>
        </w:rPr>
        <w:t xml:space="preserve">SCHARAGRODSKY, P (2010) “El cuerpo en la Escuela”. En Explora: Las ciencias en el mundo contemporáneo: Pedagogía N°5.  Programa de capacitación </w:t>
      </w:r>
      <w:proofErr w:type="spellStart"/>
      <w:r w:rsidRPr="00153339">
        <w:rPr>
          <w:rFonts w:ascii="Arial" w:hAnsi="Arial" w:cs="Arial"/>
          <w:sz w:val="24"/>
          <w:szCs w:val="24"/>
        </w:rPr>
        <w:t>multimedial</w:t>
      </w:r>
      <w:proofErr w:type="spellEnd"/>
      <w:r w:rsidRPr="00153339">
        <w:rPr>
          <w:rFonts w:ascii="Arial" w:hAnsi="Arial" w:cs="Arial"/>
          <w:sz w:val="24"/>
          <w:szCs w:val="24"/>
        </w:rPr>
        <w:t xml:space="preserve">. Ministerio de Educación, Ciencias y Tecnología. </w:t>
      </w:r>
    </w:p>
    <w:p w:rsidR="00956EA8" w:rsidRPr="00956EA8" w:rsidRDefault="00FB7EFA" w:rsidP="00153339">
      <w:pPr>
        <w:pStyle w:val="Prrafodelista"/>
        <w:numPr>
          <w:ilvl w:val="0"/>
          <w:numId w:val="1"/>
        </w:numPr>
        <w:spacing w:after="0" w:line="360" w:lineRule="auto"/>
        <w:ind w:left="714" w:hanging="357"/>
        <w:jc w:val="both"/>
        <w:rPr>
          <w:rFonts w:ascii="Arial" w:hAnsi="Arial" w:cs="Arial"/>
          <w:sz w:val="24"/>
          <w:szCs w:val="24"/>
        </w:rPr>
      </w:pPr>
      <w:r w:rsidRPr="00956EA8">
        <w:rPr>
          <w:rFonts w:ascii="Arial" w:hAnsi="Arial" w:cs="Arial"/>
          <w:sz w:val="24"/>
          <w:szCs w:val="24"/>
        </w:rPr>
        <w:t>VIVEROS VIGOYA</w:t>
      </w:r>
      <w:r w:rsidR="00956EA8" w:rsidRPr="00956EA8">
        <w:rPr>
          <w:rFonts w:ascii="Arial" w:hAnsi="Arial" w:cs="Arial"/>
          <w:sz w:val="24"/>
          <w:szCs w:val="24"/>
        </w:rPr>
        <w:t>, Mara (2009)</w:t>
      </w:r>
      <w:r>
        <w:rPr>
          <w:rFonts w:ascii="Arial" w:hAnsi="Arial" w:cs="Arial"/>
          <w:sz w:val="24"/>
          <w:szCs w:val="24"/>
        </w:rPr>
        <w:t>.</w:t>
      </w:r>
      <w:r w:rsidR="00956EA8" w:rsidRPr="00956EA8">
        <w:rPr>
          <w:rFonts w:ascii="Arial" w:hAnsi="Arial" w:cs="Arial"/>
          <w:sz w:val="24"/>
          <w:szCs w:val="24"/>
        </w:rPr>
        <w:t xml:space="preserve">  La </w:t>
      </w:r>
      <w:proofErr w:type="spellStart"/>
      <w:r w:rsidR="00956EA8" w:rsidRPr="00956EA8">
        <w:rPr>
          <w:rFonts w:ascii="Arial" w:hAnsi="Arial" w:cs="Arial"/>
          <w:sz w:val="24"/>
          <w:szCs w:val="24"/>
        </w:rPr>
        <w:t>sexualización</w:t>
      </w:r>
      <w:proofErr w:type="spellEnd"/>
      <w:r w:rsidR="00956EA8" w:rsidRPr="00956EA8">
        <w:rPr>
          <w:rFonts w:ascii="Arial" w:hAnsi="Arial" w:cs="Arial"/>
          <w:sz w:val="24"/>
          <w:szCs w:val="24"/>
        </w:rPr>
        <w:t xml:space="preserve"> de la raza y la </w:t>
      </w:r>
      <w:proofErr w:type="spellStart"/>
      <w:r w:rsidR="00956EA8" w:rsidRPr="00956EA8">
        <w:rPr>
          <w:rFonts w:ascii="Arial" w:hAnsi="Arial" w:cs="Arial"/>
          <w:sz w:val="24"/>
          <w:szCs w:val="24"/>
        </w:rPr>
        <w:t>racialización</w:t>
      </w:r>
      <w:proofErr w:type="spellEnd"/>
      <w:r w:rsidR="00956EA8" w:rsidRPr="00956EA8">
        <w:rPr>
          <w:rFonts w:ascii="Arial" w:hAnsi="Arial" w:cs="Arial"/>
          <w:sz w:val="24"/>
          <w:szCs w:val="24"/>
        </w:rPr>
        <w:t xml:space="preserve"> de la sexualidad en el contexto latinoamericano actual p</w:t>
      </w:r>
      <w:r>
        <w:rPr>
          <w:rFonts w:ascii="Arial" w:hAnsi="Arial" w:cs="Arial"/>
          <w:sz w:val="24"/>
          <w:szCs w:val="24"/>
        </w:rPr>
        <w:t>.</w:t>
      </w:r>
      <w:r w:rsidR="00956EA8" w:rsidRPr="00956EA8">
        <w:rPr>
          <w:rFonts w:ascii="Arial" w:hAnsi="Arial" w:cs="Arial"/>
          <w:sz w:val="24"/>
          <w:szCs w:val="24"/>
        </w:rPr>
        <w:t xml:space="preserve"> 67. En Revista Latinoamericana de estudios de familia. </w:t>
      </w:r>
      <w:proofErr w:type="spellStart"/>
      <w:r w:rsidR="00956EA8" w:rsidRPr="00956EA8">
        <w:rPr>
          <w:rFonts w:ascii="Arial" w:hAnsi="Arial" w:cs="Arial"/>
          <w:sz w:val="24"/>
          <w:szCs w:val="24"/>
        </w:rPr>
        <w:t>Vol</w:t>
      </w:r>
      <w:proofErr w:type="spellEnd"/>
      <w:r w:rsidR="00956EA8" w:rsidRPr="00956EA8">
        <w:rPr>
          <w:rFonts w:ascii="Arial" w:hAnsi="Arial" w:cs="Arial"/>
          <w:sz w:val="24"/>
          <w:szCs w:val="24"/>
        </w:rPr>
        <w:t xml:space="preserve"> 1, enero-diciembre, 2009. Pp. 63-81.</w:t>
      </w:r>
    </w:p>
    <w:p w:rsidR="00153339" w:rsidRDefault="00153339" w:rsidP="00611148">
      <w:pPr>
        <w:spacing w:after="0" w:line="360" w:lineRule="auto"/>
        <w:ind w:firstLine="425"/>
        <w:jc w:val="both"/>
        <w:rPr>
          <w:rFonts w:ascii="Arial" w:hAnsi="Arial" w:cs="Arial"/>
          <w:sz w:val="24"/>
          <w:szCs w:val="24"/>
        </w:rPr>
      </w:pPr>
    </w:p>
    <w:sectPr w:rsidR="00153339" w:rsidSect="00B92B3C">
      <w:footerReference w:type="default" r:id="rId14"/>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717" w:rsidRDefault="00434717" w:rsidP="00935E01">
      <w:pPr>
        <w:spacing w:after="0" w:line="240" w:lineRule="auto"/>
      </w:pPr>
      <w:r>
        <w:separator/>
      </w:r>
    </w:p>
  </w:endnote>
  <w:endnote w:type="continuationSeparator" w:id="0">
    <w:p w:rsidR="00434717" w:rsidRDefault="00434717" w:rsidP="00935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98B" w:rsidRDefault="007A15C1">
    <w:pPr>
      <w:pStyle w:val="Piedepgina"/>
      <w:jc w:val="right"/>
    </w:pPr>
    <w:r>
      <w:fldChar w:fldCharType="begin"/>
    </w:r>
    <w:r>
      <w:instrText xml:space="preserve"> PAGE   \* MERGEFORMAT </w:instrText>
    </w:r>
    <w:r>
      <w:fldChar w:fldCharType="separate"/>
    </w:r>
    <w:r w:rsidR="007E6280">
      <w:rPr>
        <w:noProof/>
      </w:rPr>
      <w:t>5</w:t>
    </w:r>
    <w:r>
      <w:fldChar w:fldCharType="end"/>
    </w:r>
  </w:p>
  <w:p w:rsidR="00F7398B" w:rsidRDefault="00F739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717" w:rsidRDefault="00434717" w:rsidP="00935E01">
      <w:pPr>
        <w:spacing w:after="0" w:line="240" w:lineRule="auto"/>
      </w:pPr>
      <w:r>
        <w:separator/>
      </w:r>
    </w:p>
  </w:footnote>
  <w:footnote w:type="continuationSeparator" w:id="0">
    <w:p w:rsidR="00434717" w:rsidRDefault="00434717" w:rsidP="00935E01">
      <w:pPr>
        <w:spacing w:after="0" w:line="240" w:lineRule="auto"/>
      </w:pPr>
      <w:r>
        <w:continuationSeparator/>
      </w:r>
    </w:p>
  </w:footnote>
  <w:footnote w:id="1">
    <w:p w:rsidR="00A42265" w:rsidRDefault="00A42265" w:rsidP="00D24DD5">
      <w:pPr>
        <w:pStyle w:val="Textonotapie"/>
        <w:jc w:val="both"/>
      </w:pPr>
      <w:r>
        <w:rPr>
          <w:rStyle w:val="Refdenotaalpie"/>
        </w:rPr>
        <w:footnoteRef/>
      </w:r>
      <w:r>
        <w:t xml:space="preserve"> </w:t>
      </w:r>
      <w:r w:rsidR="004C4278">
        <w:rPr>
          <w:rFonts w:ascii="Arial" w:hAnsi="Arial" w:cs="Arial"/>
          <w:lang w:val="es-AR"/>
        </w:rPr>
        <w:t>De</w:t>
      </w:r>
      <w:r w:rsidR="00D24DD5" w:rsidRPr="00A26C68">
        <w:rPr>
          <w:rFonts w:ascii="Arial" w:hAnsi="Arial" w:cs="Arial"/>
        </w:rPr>
        <w:t xml:space="preserve"> las tres carreras que se dictan en el IFDC</w:t>
      </w:r>
      <w:r w:rsidR="004C4278">
        <w:rPr>
          <w:rFonts w:ascii="Arial" w:hAnsi="Arial" w:cs="Arial"/>
        </w:rPr>
        <w:t xml:space="preserve"> de Villa Regina</w:t>
      </w:r>
      <w:r w:rsidR="004C4278">
        <w:rPr>
          <w:rFonts w:ascii="Arial" w:hAnsi="Arial" w:cs="Arial"/>
          <w:lang w:val="es-AR"/>
        </w:rPr>
        <w:t xml:space="preserve">, </w:t>
      </w:r>
      <w:r w:rsidR="004C4278">
        <w:rPr>
          <w:rFonts w:ascii="Arial" w:hAnsi="Arial" w:cs="Arial"/>
        </w:rPr>
        <w:t xml:space="preserve">Profesorado </w:t>
      </w:r>
      <w:r w:rsidR="004C4278">
        <w:rPr>
          <w:rFonts w:ascii="Arial" w:hAnsi="Arial" w:cs="Arial"/>
          <w:lang w:val="es-AR"/>
        </w:rPr>
        <w:t>de</w:t>
      </w:r>
      <w:r w:rsidR="00D24DD5" w:rsidRPr="00A26C68">
        <w:rPr>
          <w:rFonts w:ascii="Arial" w:hAnsi="Arial" w:cs="Arial"/>
        </w:rPr>
        <w:t xml:space="preserve"> Educación Especial</w:t>
      </w:r>
      <w:r w:rsidR="004C4278">
        <w:rPr>
          <w:rFonts w:ascii="Arial" w:hAnsi="Arial" w:cs="Arial"/>
          <w:lang w:val="es-AR"/>
        </w:rPr>
        <w:t xml:space="preserve"> con orientación</w:t>
      </w:r>
      <w:r w:rsidR="00D24DD5" w:rsidRPr="00A26C68">
        <w:rPr>
          <w:rFonts w:ascii="Arial" w:hAnsi="Arial" w:cs="Arial"/>
        </w:rPr>
        <w:t xml:space="preserve"> en Discapacidad Intelectual, Profesorado en Lengua y Literatura y Profesorado de Educación Primaria</w:t>
      </w:r>
      <w:r w:rsidR="00650305">
        <w:rPr>
          <w:rFonts w:ascii="Arial" w:hAnsi="Arial" w:cs="Arial"/>
        </w:rPr>
        <w:t>,  s</w:t>
      </w:r>
      <w:r w:rsidR="00650305">
        <w:rPr>
          <w:rFonts w:ascii="Arial" w:hAnsi="Arial" w:cs="Arial"/>
          <w:lang w:val="es-AR"/>
        </w:rPr>
        <w:t>o</w:t>
      </w:r>
      <w:r w:rsidR="004C4278">
        <w:rPr>
          <w:rFonts w:ascii="Arial" w:hAnsi="Arial" w:cs="Arial"/>
        </w:rPr>
        <w:t xml:space="preserve">lo </w:t>
      </w:r>
      <w:r w:rsidR="004C4278">
        <w:rPr>
          <w:rFonts w:ascii="Arial" w:hAnsi="Arial" w:cs="Arial"/>
          <w:lang w:val="es-AR"/>
        </w:rPr>
        <w:t>éste último</w:t>
      </w:r>
      <w:r w:rsidR="00D24DD5" w:rsidRPr="00A26C68">
        <w:rPr>
          <w:rFonts w:ascii="Arial" w:hAnsi="Arial" w:cs="Arial"/>
        </w:rPr>
        <w:t xml:space="preserve"> cuenta con un espacio curricular obligatorio para el tercer año de la carrera, denominado Seminario “Sexualidades y géneros”. </w:t>
      </w:r>
      <w:r w:rsidRPr="00A26C68">
        <w:rPr>
          <w:rFonts w:ascii="Arial" w:hAnsi="Arial" w:cs="Arial"/>
        </w:rPr>
        <w:t>Actualmente la provincia de Río Negro est</w:t>
      </w:r>
      <w:r w:rsidR="00D24DD5" w:rsidRPr="00A26C68">
        <w:rPr>
          <w:rFonts w:ascii="Arial" w:hAnsi="Arial" w:cs="Arial"/>
        </w:rPr>
        <w:t>á llevando a cabo un proceso de revisión curricular en el cual está contemplado para el Profesorado de Educación Especial un espacio destinado abordar las temáticas vinculadas a los géneros, las sexualidades y la discapacidad.</w:t>
      </w:r>
      <w:r w:rsidR="00D24DD5">
        <w:t xml:space="preserve"> </w:t>
      </w:r>
    </w:p>
  </w:footnote>
  <w:footnote w:id="2">
    <w:p w:rsidR="00956EA8" w:rsidRPr="00C7267F" w:rsidRDefault="00DA2D3B" w:rsidP="00956EA8">
      <w:pPr>
        <w:spacing w:after="0" w:line="360" w:lineRule="auto"/>
        <w:jc w:val="both"/>
        <w:rPr>
          <w:rFonts w:ascii="Arial" w:hAnsi="Arial" w:cs="Arial"/>
          <w:sz w:val="20"/>
          <w:szCs w:val="20"/>
        </w:rPr>
      </w:pPr>
      <w:r w:rsidRPr="00DA2D3B">
        <w:rPr>
          <w:rStyle w:val="Refdenotaalpie"/>
          <w:rFonts w:ascii="Arial" w:hAnsi="Arial" w:cs="Arial"/>
          <w:sz w:val="20"/>
          <w:szCs w:val="20"/>
        </w:rPr>
        <w:footnoteRef/>
      </w:r>
      <w:r w:rsidRPr="00DA2D3B">
        <w:rPr>
          <w:rFonts w:ascii="Arial" w:hAnsi="Arial" w:cs="Arial"/>
          <w:sz w:val="20"/>
          <w:szCs w:val="20"/>
        </w:rPr>
        <w:t xml:space="preserve"> </w:t>
      </w:r>
      <w:r w:rsidR="00956EA8" w:rsidRPr="00C7267F">
        <w:rPr>
          <w:rFonts w:ascii="Arial" w:hAnsi="Arial" w:cs="Arial"/>
          <w:sz w:val="20"/>
          <w:szCs w:val="20"/>
        </w:rPr>
        <w:t xml:space="preserve">El concepto de </w:t>
      </w:r>
      <w:proofErr w:type="spellStart"/>
      <w:r w:rsidR="00956EA8" w:rsidRPr="00C7267F">
        <w:rPr>
          <w:rFonts w:ascii="Arial" w:hAnsi="Arial" w:cs="Arial"/>
          <w:sz w:val="20"/>
          <w:szCs w:val="20"/>
        </w:rPr>
        <w:t>interseccionalidad</w:t>
      </w:r>
      <w:proofErr w:type="spellEnd"/>
      <w:r w:rsidR="00956EA8" w:rsidRPr="00C7267F">
        <w:rPr>
          <w:rFonts w:ascii="Arial" w:hAnsi="Arial" w:cs="Arial"/>
          <w:sz w:val="20"/>
          <w:szCs w:val="20"/>
        </w:rPr>
        <w:t xml:space="preserve"> fue desarrollado por la intelectual </w:t>
      </w:r>
      <w:proofErr w:type="spellStart"/>
      <w:r w:rsidR="00956EA8" w:rsidRPr="00C7267F">
        <w:rPr>
          <w:rFonts w:ascii="Arial" w:hAnsi="Arial" w:cs="Arial"/>
          <w:sz w:val="20"/>
          <w:szCs w:val="20"/>
        </w:rPr>
        <w:t>afroestadounidense</w:t>
      </w:r>
      <w:proofErr w:type="spellEnd"/>
      <w:r w:rsidR="00956EA8" w:rsidRPr="00C7267F">
        <w:rPr>
          <w:rFonts w:ascii="Arial" w:hAnsi="Arial" w:cs="Arial"/>
          <w:sz w:val="20"/>
          <w:szCs w:val="20"/>
        </w:rPr>
        <w:t xml:space="preserve"> </w:t>
      </w:r>
      <w:proofErr w:type="spellStart"/>
      <w:r w:rsidR="00956EA8" w:rsidRPr="00C7267F">
        <w:rPr>
          <w:rFonts w:ascii="Arial" w:hAnsi="Arial" w:cs="Arial"/>
          <w:sz w:val="20"/>
          <w:szCs w:val="20"/>
        </w:rPr>
        <w:t>Kimberlé</w:t>
      </w:r>
      <w:proofErr w:type="spellEnd"/>
      <w:r w:rsidR="00956EA8" w:rsidRPr="00C7267F">
        <w:rPr>
          <w:rFonts w:ascii="Arial" w:hAnsi="Arial" w:cs="Arial"/>
          <w:sz w:val="20"/>
          <w:szCs w:val="20"/>
        </w:rPr>
        <w:t xml:space="preserve"> </w:t>
      </w:r>
      <w:proofErr w:type="spellStart"/>
      <w:r w:rsidR="00956EA8" w:rsidRPr="00C7267F">
        <w:rPr>
          <w:rFonts w:ascii="Arial" w:hAnsi="Arial" w:cs="Arial"/>
          <w:sz w:val="20"/>
          <w:szCs w:val="20"/>
        </w:rPr>
        <w:t>Crenshaw</w:t>
      </w:r>
      <w:proofErr w:type="spellEnd"/>
      <w:r w:rsidR="00956EA8" w:rsidRPr="00C7267F">
        <w:rPr>
          <w:rFonts w:ascii="Arial" w:hAnsi="Arial" w:cs="Arial"/>
          <w:sz w:val="20"/>
          <w:szCs w:val="20"/>
        </w:rPr>
        <w:t xml:space="preserve"> (2005) basándose en la “Declaración Feminista Negra”, de la Colectiva del Río </w:t>
      </w:r>
      <w:proofErr w:type="spellStart"/>
      <w:r w:rsidR="00956EA8" w:rsidRPr="00C7267F">
        <w:rPr>
          <w:rFonts w:ascii="Arial" w:hAnsi="Arial" w:cs="Arial"/>
          <w:sz w:val="20"/>
          <w:szCs w:val="20"/>
        </w:rPr>
        <w:t>Cambahee</w:t>
      </w:r>
      <w:proofErr w:type="spellEnd"/>
      <w:r w:rsidR="00956EA8" w:rsidRPr="00C7267F">
        <w:rPr>
          <w:rFonts w:ascii="Arial" w:hAnsi="Arial" w:cs="Arial"/>
          <w:sz w:val="20"/>
          <w:szCs w:val="20"/>
        </w:rPr>
        <w:t>. En esta declaración, las feministas lésbicas afro-estadounidenses proponen</w:t>
      </w:r>
      <w:r w:rsidR="00956EA8" w:rsidRPr="00C7267F">
        <w:rPr>
          <w:rFonts w:ascii="Arial" w:hAnsi="Arial" w:cs="Arial"/>
          <w:i/>
          <w:sz w:val="20"/>
          <w:szCs w:val="20"/>
        </w:rPr>
        <w:t xml:space="preserve"> “desarrollar un análisis y una práctica basados en el principio de que los sistemas de opresión racial, sexual, heterosexual y de clase estaban interrelacionados de tal forma que era difícil distinguirlos en la experiencia concreta de las mujeres </w:t>
      </w:r>
      <w:proofErr w:type="spellStart"/>
      <w:r w:rsidR="00956EA8" w:rsidRPr="00C7267F">
        <w:rPr>
          <w:rFonts w:ascii="Arial" w:hAnsi="Arial" w:cs="Arial"/>
          <w:i/>
          <w:sz w:val="20"/>
          <w:szCs w:val="20"/>
        </w:rPr>
        <w:t>racializadas</w:t>
      </w:r>
      <w:proofErr w:type="spellEnd"/>
      <w:r w:rsidR="00956EA8" w:rsidRPr="00C7267F">
        <w:rPr>
          <w:rFonts w:ascii="Arial" w:hAnsi="Arial" w:cs="Arial"/>
          <w:i/>
          <w:sz w:val="20"/>
          <w:szCs w:val="20"/>
        </w:rPr>
        <w:t>”.</w:t>
      </w:r>
      <w:r w:rsidR="00956EA8">
        <w:rPr>
          <w:rFonts w:ascii="Arial" w:hAnsi="Arial" w:cs="Arial"/>
          <w:sz w:val="20"/>
          <w:szCs w:val="20"/>
        </w:rPr>
        <w:t xml:space="preserve"> Viveros </w:t>
      </w:r>
      <w:proofErr w:type="spellStart"/>
      <w:r w:rsidR="00956EA8">
        <w:rPr>
          <w:rFonts w:ascii="Arial" w:hAnsi="Arial" w:cs="Arial"/>
          <w:sz w:val="20"/>
          <w:szCs w:val="20"/>
        </w:rPr>
        <w:t>Vigoya</w:t>
      </w:r>
      <w:proofErr w:type="spellEnd"/>
      <w:r w:rsidR="00956EA8">
        <w:rPr>
          <w:rFonts w:ascii="Arial" w:hAnsi="Arial" w:cs="Arial"/>
          <w:sz w:val="20"/>
          <w:szCs w:val="20"/>
        </w:rPr>
        <w:t xml:space="preserve">, Mara (2009) </w:t>
      </w:r>
      <w:r w:rsidR="00956EA8" w:rsidRPr="00C7267F">
        <w:rPr>
          <w:rFonts w:ascii="Arial" w:hAnsi="Arial" w:cs="Arial"/>
          <w:sz w:val="20"/>
          <w:szCs w:val="20"/>
        </w:rPr>
        <w:t xml:space="preserve"> </w:t>
      </w:r>
      <w:r w:rsidR="00956EA8">
        <w:rPr>
          <w:rFonts w:ascii="Arial" w:hAnsi="Arial" w:cs="Arial"/>
          <w:sz w:val="20"/>
          <w:szCs w:val="20"/>
        </w:rPr>
        <w:t xml:space="preserve">La </w:t>
      </w:r>
      <w:proofErr w:type="spellStart"/>
      <w:r w:rsidR="00956EA8">
        <w:rPr>
          <w:rFonts w:ascii="Arial" w:hAnsi="Arial" w:cs="Arial"/>
          <w:sz w:val="20"/>
          <w:szCs w:val="20"/>
        </w:rPr>
        <w:t>sexualización</w:t>
      </w:r>
      <w:proofErr w:type="spellEnd"/>
      <w:r w:rsidR="00956EA8">
        <w:rPr>
          <w:rFonts w:ascii="Arial" w:hAnsi="Arial" w:cs="Arial"/>
          <w:sz w:val="20"/>
          <w:szCs w:val="20"/>
        </w:rPr>
        <w:t xml:space="preserve"> de la raza y la </w:t>
      </w:r>
      <w:proofErr w:type="spellStart"/>
      <w:r w:rsidR="00956EA8">
        <w:rPr>
          <w:rFonts w:ascii="Arial" w:hAnsi="Arial" w:cs="Arial"/>
          <w:sz w:val="20"/>
          <w:szCs w:val="20"/>
        </w:rPr>
        <w:t>racialización</w:t>
      </w:r>
      <w:proofErr w:type="spellEnd"/>
      <w:r w:rsidR="00956EA8">
        <w:rPr>
          <w:rFonts w:ascii="Arial" w:hAnsi="Arial" w:cs="Arial"/>
          <w:sz w:val="20"/>
          <w:szCs w:val="20"/>
        </w:rPr>
        <w:t xml:space="preserve"> de la sexualidad en el contexto latinoamericano actual p</w:t>
      </w:r>
      <w:r w:rsidR="00525D50">
        <w:rPr>
          <w:rFonts w:ascii="Arial" w:hAnsi="Arial" w:cs="Arial"/>
          <w:sz w:val="20"/>
          <w:szCs w:val="20"/>
        </w:rPr>
        <w:t>.</w:t>
      </w:r>
      <w:r w:rsidR="00956EA8">
        <w:rPr>
          <w:rFonts w:ascii="Arial" w:hAnsi="Arial" w:cs="Arial"/>
          <w:sz w:val="20"/>
          <w:szCs w:val="20"/>
        </w:rPr>
        <w:t xml:space="preserve"> 67.</w:t>
      </w:r>
      <w:r w:rsidR="00525D50">
        <w:rPr>
          <w:rFonts w:ascii="Arial" w:hAnsi="Arial" w:cs="Arial"/>
          <w:sz w:val="20"/>
          <w:szCs w:val="20"/>
        </w:rPr>
        <w:t xml:space="preserve"> En Revista Latinoamericana de Estudios de F</w:t>
      </w:r>
      <w:r w:rsidR="00956EA8">
        <w:rPr>
          <w:rFonts w:ascii="Arial" w:hAnsi="Arial" w:cs="Arial"/>
          <w:sz w:val="20"/>
          <w:szCs w:val="20"/>
        </w:rPr>
        <w:t>amilia.</w:t>
      </w:r>
      <w:r w:rsidR="00525D50">
        <w:rPr>
          <w:rFonts w:ascii="Arial" w:hAnsi="Arial" w:cs="Arial"/>
          <w:sz w:val="20"/>
          <w:szCs w:val="20"/>
        </w:rPr>
        <w:t xml:space="preserve"> </w:t>
      </w:r>
      <w:proofErr w:type="spellStart"/>
      <w:r w:rsidR="00525D50">
        <w:rPr>
          <w:rFonts w:ascii="Arial" w:hAnsi="Arial" w:cs="Arial"/>
          <w:sz w:val="20"/>
          <w:szCs w:val="20"/>
        </w:rPr>
        <w:t>Vol</w:t>
      </w:r>
      <w:proofErr w:type="spellEnd"/>
      <w:r w:rsidR="00525D50">
        <w:rPr>
          <w:rFonts w:ascii="Arial" w:hAnsi="Arial" w:cs="Arial"/>
          <w:sz w:val="20"/>
          <w:szCs w:val="20"/>
        </w:rPr>
        <w:t xml:space="preserve"> 1, enero-diciembre, 2009. p</w:t>
      </w:r>
      <w:r w:rsidR="00956EA8">
        <w:rPr>
          <w:rFonts w:ascii="Arial" w:hAnsi="Arial" w:cs="Arial"/>
          <w:sz w:val="20"/>
          <w:szCs w:val="20"/>
        </w:rPr>
        <w:t xml:space="preserve">p. 63-81. </w:t>
      </w:r>
    </w:p>
    <w:p w:rsidR="00956EA8" w:rsidRPr="00C7267F" w:rsidRDefault="00956EA8" w:rsidP="00956EA8">
      <w:pPr>
        <w:pStyle w:val="Textonotapie"/>
        <w:rPr>
          <w:lang w:val="es-AR"/>
        </w:rPr>
      </w:pPr>
    </w:p>
    <w:p w:rsidR="00DA2D3B" w:rsidRPr="00DA2D3B" w:rsidRDefault="00DA2D3B">
      <w:pPr>
        <w:pStyle w:val="Textonotapie"/>
        <w:rPr>
          <w:lang w:val="es-AR"/>
        </w:rPr>
      </w:pPr>
    </w:p>
  </w:footnote>
  <w:footnote w:id="3">
    <w:p w:rsidR="009044DF" w:rsidRPr="009044DF" w:rsidRDefault="009044DF" w:rsidP="009044DF">
      <w:pPr>
        <w:pStyle w:val="Textonotapie"/>
        <w:jc w:val="both"/>
        <w:rPr>
          <w:rFonts w:ascii="Arial" w:hAnsi="Arial" w:cs="Arial"/>
          <w:lang w:val="es-AR"/>
        </w:rPr>
      </w:pPr>
      <w:r w:rsidRPr="009044DF">
        <w:rPr>
          <w:rStyle w:val="Refdenotaalpie"/>
          <w:rFonts w:ascii="Arial" w:hAnsi="Arial" w:cs="Arial"/>
        </w:rPr>
        <w:footnoteRef/>
      </w:r>
      <w:r w:rsidRPr="009044DF">
        <w:rPr>
          <w:rFonts w:ascii="Arial" w:hAnsi="Arial" w:cs="Arial"/>
        </w:rPr>
        <w:t xml:space="preserve"> </w:t>
      </w:r>
      <w:r w:rsidRPr="009044DF">
        <w:rPr>
          <w:rFonts w:ascii="Arial" w:hAnsi="Arial" w:cs="Arial"/>
          <w:lang w:val="es-AR"/>
        </w:rPr>
        <w:t xml:space="preserve">La Escuela Especial N° 16 de </w:t>
      </w:r>
      <w:proofErr w:type="spellStart"/>
      <w:r w:rsidRPr="009044DF">
        <w:rPr>
          <w:rFonts w:ascii="Arial" w:hAnsi="Arial" w:cs="Arial"/>
          <w:lang w:val="es-AR"/>
        </w:rPr>
        <w:t>Chichinales</w:t>
      </w:r>
      <w:proofErr w:type="spellEnd"/>
      <w:r w:rsidRPr="009044DF">
        <w:rPr>
          <w:rFonts w:ascii="Arial" w:hAnsi="Arial" w:cs="Arial"/>
          <w:lang w:val="es-AR"/>
        </w:rPr>
        <w:t xml:space="preserve"> pertenece al Sistema Público Estatal, fue creada como escuela destinada a personas con discapacidad intelectual pero alberga a estudiantes con otras discapacidades y </w:t>
      </w:r>
      <w:proofErr w:type="spellStart"/>
      <w:r w:rsidRPr="009044DF">
        <w:rPr>
          <w:rFonts w:ascii="Arial" w:hAnsi="Arial" w:cs="Arial"/>
          <w:lang w:val="es-AR"/>
        </w:rPr>
        <w:t>multidiscapacidad</w:t>
      </w:r>
      <w:proofErr w:type="spellEnd"/>
      <w:r w:rsidRPr="009044DF">
        <w:rPr>
          <w:rFonts w:ascii="Arial" w:hAnsi="Arial" w:cs="Arial"/>
          <w:lang w:val="es-AR"/>
        </w:rPr>
        <w:t xml:space="preserve">. En ella podemos encontrar grupos de educación temprana, nivel inicial, nivel primario especial y unidades laborales. A la escuela asisten </w:t>
      </w:r>
      <w:proofErr w:type="spellStart"/>
      <w:r w:rsidRPr="009044DF">
        <w:rPr>
          <w:rFonts w:ascii="Arial" w:hAnsi="Arial" w:cs="Arial"/>
          <w:lang w:val="es-AR"/>
        </w:rPr>
        <w:t>niñxs</w:t>
      </w:r>
      <w:proofErr w:type="spellEnd"/>
      <w:r w:rsidRPr="009044DF">
        <w:rPr>
          <w:rFonts w:ascii="Arial" w:hAnsi="Arial" w:cs="Arial"/>
          <w:lang w:val="es-AR"/>
        </w:rPr>
        <w:t xml:space="preserve">, jóvenes, adolescentes y </w:t>
      </w:r>
      <w:proofErr w:type="spellStart"/>
      <w:r w:rsidRPr="009044DF">
        <w:rPr>
          <w:rFonts w:ascii="Arial" w:hAnsi="Arial" w:cs="Arial"/>
          <w:lang w:val="es-AR"/>
        </w:rPr>
        <w:t>adultxs</w:t>
      </w:r>
      <w:proofErr w:type="spellEnd"/>
      <w:r w:rsidRPr="009044DF">
        <w:rPr>
          <w:rFonts w:ascii="Arial" w:hAnsi="Arial" w:cs="Arial"/>
          <w:lang w:val="es-AR"/>
        </w:rPr>
        <w:t xml:space="preserve"> con edades que van desde los 45 días a los 30 años. </w:t>
      </w:r>
    </w:p>
  </w:footnote>
  <w:footnote w:id="4">
    <w:p w:rsidR="00C75B2A" w:rsidRPr="00A26C68" w:rsidRDefault="00C75B2A" w:rsidP="00C75B2A">
      <w:pPr>
        <w:pStyle w:val="Textonotapie"/>
        <w:rPr>
          <w:rFonts w:ascii="Arial" w:hAnsi="Arial" w:cs="Arial"/>
        </w:rPr>
      </w:pPr>
      <w:r w:rsidRPr="00A26C68">
        <w:rPr>
          <w:rStyle w:val="Refdenotaalpie"/>
          <w:rFonts w:ascii="Arial" w:hAnsi="Arial" w:cs="Arial"/>
        </w:rPr>
        <w:footnoteRef/>
      </w:r>
      <w:r w:rsidRPr="00A26C68">
        <w:rPr>
          <w:rFonts w:ascii="Arial" w:hAnsi="Arial" w:cs="Arial"/>
        </w:rPr>
        <w:t xml:space="preserve"> Estos aspectos y objetivos se encuentran plasmados en la Ley Nacional N° 26.150, art. 1; 3 inc. b; 9, inc. 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1.25pt;height:11.25pt" o:bullet="t">
        <v:imagedata r:id="rId1" o:title="mso5200"/>
      </v:shape>
    </w:pict>
  </w:numPicBullet>
  <w:abstractNum w:abstractNumId="0">
    <w:nsid w:val="01303218"/>
    <w:multiLevelType w:val="hybridMultilevel"/>
    <w:tmpl w:val="FE88678C"/>
    <w:lvl w:ilvl="0" w:tplc="C7EC5BD2">
      <w:numFmt w:val="bullet"/>
      <w:lvlText w:val="-"/>
      <w:lvlJc w:val="left"/>
      <w:pPr>
        <w:ind w:left="720" w:hanging="360"/>
      </w:pPr>
      <w:rPr>
        <w:rFonts w:ascii="Arial" w:eastAsia="Calibr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2AD4C33"/>
    <w:multiLevelType w:val="hybridMultilevel"/>
    <w:tmpl w:val="F664EC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E39632D"/>
    <w:multiLevelType w:val="hybridMultilevel"/>
    <w:tmpl w:val="114AC1F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1356029"/>
    <w:multiLevelType w:val="hybridMultilevel"/>
    <w:tmpl w:val="BC964FA0"/>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16417BB0"/>
    <w:multiLevelType w:val="hybridMultilevel"/>
    <w:tmpl w:val="E8604402"/>
    <w:lvl w:ilvl="0" w:tplc="2C0A0001">
      <w:start w:val="1"/>
      <w:numFmt w:val="bullet"/>
      <w:lvlText w:val=""/>
      <w:lvlJc w:val="left"/>
      <w:pPr>
        <w:ind w:left="1434" w:hanging="360"/>
      </w:pPr>
      <w:rPr>
        <w:rFonts w:ascii="Symbol" w:hAnsi="Symbol" w:hint="default"/>
      </w:rPr>
    </w:lvl>
    <w:lvl w:ilvl="1" w:tplc="2C0A0003" w:tentative="1">
      <w:start w:val="1"/>
      <w:numFmt w:val="bullet"/>
      <w:lvlText w:val="o"/>
      <w:lvlJc w:val="left"/>
      <w:pPr>
        <w:ind w:left="2154" w:hanging="360"/>
      </w:pPr>
      <w:rPr>
        <w:rFonts w:ascii="Courier New" w:hAnsi="Courier New" w:cs="Courier New" w:hint="default"/>
      </w:rPr>
    </w:lvl>
    <w:lvl w:ilvl="2" w:tplc="2C0A0005" w:tentative="1">
      <w:start w:val="1"/>
      <w:numFmt w:val="bullet"/>
      <w:lvlText w:val=""/>
      <w:lvlJc w:val="left"/>
      <w:pPr>
        <w:ind w:left="2874" w:hanging="360"/>
      </w:pPr>
      <w:rPr>
        <w:rFonts w:ascii="Wingdings" w:hAnsi="Wingdings" w:hint="default"/>
      </w:rPr>
    </w:lvl>
    <w:lvl w:ilvl="3" w:tplc="2C0A0001" w:tentative="1">
      <w:start w:val="1"/>
      <w:numFmt w:val="bullet"/>
      <w:lvlText w:val=""/>
      <w:lvlJc w:val="left"/>
      <w:pPr>
        <w:ind w:left="3594" w:hanging="360"/>
      </w:pPr>
      <w:rPr>
        <w:rFonts w:ascii="Symbol" w:hAnsi="Symbol" w:hint="default"/>
      </w:rPr>
    </w:lvl>
    <w:lvl w:ilvl="4" w:tplc="2C0A0003" w:tentative="1">
      <w:start w:val="1"/>
      <w:numFmt w:val="bullet"/>
      <w:lvlText w:val="o"/>
      <w:lvlJc w:val="left"/>
      <w:pPr>
        <w:ind w:left="4314" w:hanging="360"/>
      </w:pPr>
      <w:rPr>
        <w:rFonts w:ascii="Courier New" w:hAnsi="Courier New" w:cs="Courier New" w:hint="default"/>
      </w:rPr>
    </w:lvl>
    <w:lvl w:ilvl="5" w:tplc="2C0A0005" w:tentative="1">
      <w:start w:val="1"/>
      <w:numFmt w:val="bullet"/>
      <w:lvlText w:val=""/>
      <w:lvlJc w:val="left"/>
      <w:pPr>
        <w:ind w:left="5034" w:hanging="360"/>
      </w:pPr>
      <w:rPr>
        <w:rFonts w:ascii="Wingdings" w:hAnsi="Wingdings" w:hint="default"/>
      </w:rPr>
    </w:lvl>
    <w:lvl w:ilvl="6" w:tplc="2C0A0001" w:tentative="1">
      <w:start w:val="1"/>
      <w:numFmt w:val="bullet"/>
      <w:lvlText w:val=""/>
      <w:lvlJc w:val="left"/>
      <w:pPr>
        <w:ind w:left="5754" w:hanging="360"/>
      </w:pPr>
      <w:rPr>
        <w:rFonts w:ascii="Symbol" w:hAnsi="Symbol" w:hint="default"/>
      </w:rPr>
    </w:lvl>
    <w:lvl w:ilvl="7" w:tplc="2C0A0003" w:tentative="1">
      <w:start w:val="1"/>
      <w:numFmt w:val="bullet"/>
      <w:lvlText w:val="o"/>
      <w:lvlJc w:val="left"/>
      <w:pPr>
        <w:ind w:left="6474" w:hanging="360"/>
      </w:pPr>
      <w:rPr>
        <w:rFonts w:ascii="Courier New" w:hAnsi="Courier New" w:cs="Courier New" w:hint="default"/>
      </w:rPr>
    </w:lvl>
    <w:lvl w:ilvl="8" w:tplc="2C0A0005" w:tentative="1">
      <w:start w:val="1"/>
      <w:numFmt w:val="bullet"/>
      <w:lvlText w:val=""/>
      <w:lvlJc w:val="left"/>
      <w:pPr>
        <w:ind w:left="7194" w:hanging="360"/>
      </w:pPr>
      <w:rPr>
        <w:rFonts w:ascii="Wingdings" w:hAnsi="Wingdings" w:hint="default"/>
      </w:rPr>
    </w:lvl>
  </w:abstractNum>
  <w:abstractNum w:abstractNumId="5">
    <w:nsid w:val="2E7C0E76"/>
    <w:multiLevelType w:val="hybridMultilevel"/>
    <w:tmpl w:val="DD2C990E"/>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412430C0"/>
    <w:multiLevelType w:val="hybridMultilevel"/>
    <w:tmpl w:val="BBBA460E"/>
    <w:lvl w:ilvl="0" w:tplc="BAB0A386">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8421B15"/>
    <w:multiLevelType w:val="hybridMultilevel"/>
    <w:tmpl w:val="0CA0BF1E"/>
    <w:lvl w:ilvl="0" w:tplc="2C0A0001">
      <w:start w:val="1"/>
      <w:numFmt w:val="bullet"/>
      <w:lvlText w:val=""/>
      <w:lvlJc w:val="left"/>
      <w:pPr>
        <w:tabs>
          <w:tab w:val="num" w:pos="1004"/>
        </w:tabs>
        <w:ind w:left="1004" w:hanging="360"/>
      </w:pPr>
      <w:rPr>
        <w:rFonts w:ascii="Symbol" w:hAnsi="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8">
    <w:nsid w:val="653568B7"/>
    <w:multiLevelType w:val="hybridMultilevel"/>
    <w:tmpl w:val="9AB81C0A"/>
    <w:lvl w:ilvl="0" w:tplc="C3005588">
      <w:numFmt w:val="bullet"/>
      <w:lvlText w:val="-"/>
      <w:lvlJc w:val="left"/>
      <w:pPr>
        <w:ind w:left="786" w:hanging="360"/>
      </w:pPr>
      <w:rPr>
        <w:rFonts w:ascii="Arial" w:eastAsia="Calibri" w:hAnsi="Arial" w:cs="Arial"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9">
    <w:nsid w:val="6FED2C7B"/>
    <w:multiLevelType w:val="hybridMultilevel"/>
    <w:tmpl w:val="49A6E744"/>
    <w:lvl w:ilvl="0" w:tplc="84705AEE">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77E729E3"/>
    <w:multiLevelType w:val="hybridMultilevel"/>
    <w:tmpl w:val="0754732A"/>
    <w:lvl w:ilvl="0" w:tplc="2C0A0001">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7"/>
  </w:num>
  <w:num w:numId="5">
    <w:abstractNumId w:val="10"/>
  </w:num>
  <w:num w:numId="6">
    <w:abstractNumId w:val="3"/>
  </w:num>
  <w:num w:numId="7">
    <w:abstractNumId w:val="8"/>
  </w:num>
  <w:num w:numId="8">
    <w:abstractNumId w:val="4"/>
  </w:num>
  <w:num w:numId="9">
    <w:abstractNumId w:val="1"/>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ADB"/>
    <w:rsid w:val="00001030"/>
    <w:rsid w:val="00001A3D"/>
    <w:rsid w:val="00002150"/>
    <w:rsid w:val="000025EF"/>
    <w:rsid w:val="00002727"/>
    <w:rsid w:val="000029AF"/>
    <w:rsid w:val="00003A65"/>
    <w:rsid w:val="00003B14"/>
    <w:rsid w:val="0000406B"/>
    <w:rsid w:val="000073B1"/>
    <w:rsid w:val="00007E9B"/>
    <w:rsid w:val="00010911"/>
    <w:rsid w:val="0001134B"/>
    <w:rsid w:val="0001185A"/>
    <w:rsid w:val="000118F5"/>
    <w:rsid w:val="00012063"/>
    <w:rsid w:val="00012165"/>
    <w:rsid w:val="0001216B"/>
    <w:rsid w:val="00014680"/>
    <w:rsid w:val="00014937"/>
    <w:rsid w:val="00014CE6"/>
    <w:rsid w:val="00014D6F"/>
    <w:rsid w:val="00015208"/>
    <w:rsid w:val="0001530E"/>
    <w:rsid w:val="00015E01"/>
    <w:rsid w:val="00015E64"/>
    <w:rsid w:val="000163F2"/>
    <w:rsid w:val="000164B4"/>
    <w:rsid w:val="000165D8"/>
    <w:rsid w:val="00016DF1"/>
    <w:rsid w:val="00020E5F"/>
    <w:rsid w:val="00021CE1"/>
    <w:rsid w:val="00021E9D"/>
    <w:rsid w:val="00021F50"/>
    <w:rsid w:val="00022C4C"/>
    <w:rsid w:val="000232CD"/>
    <w:rsid w:val="00023F61"/>
    <w:rsid w:val="00024772"/>
    <w:rsid w:val="00025221"/>
    <w:rsid w:val="00025306"/>
    <w:rsid w:val="000254B8"/>
    <w:rsid w:val="00025BF3"/>
    <w:rsid w:val="000261B0"/>
    <w:rsid w:val="0002635A"/>
    <w:rsid w:val="00026B42"/>
    <w:rsid w:val="00026B43"/>
    <w:rsid w:val="000275D8"/>
    <w:rsid w:val="0002786C"/>
    <w:rsid w:val="00027F7B"/>
    <w:rsid w:val="00030199"/>
    <w:rsid w:val="0003082A"/>
    <w:rsid w:val="000315F9"/>
    <w:rsid w:val="00031B17"/>
    <w:rsid w:val="00031C03"/>
    <w:rsid w:val="00032001"/>
    <w:rsid w:val="00033EE5"/>
    <w:rsid w:val="00033F77"/>
    <w:rsid w:val="000349BE"/>
    <w:rsid w:val="00034AA6"/>
    <w:rsid w:val="00034D6D"/>
    <w:rsid w:val="00034DA7"/>
    <w:rsid w:val="00035130"/>
    <w:rsid w:val="00035503"/>
    <w:rsid w:val="00035739"/>
    <w:rsid w:val="00036005"/>
    <w:rsid w:val="00036455"/>
    <w:rsid w:val="000367DD"/>
    <w:rsid w:val="00037161"/>
    <w:rsid w:val="0003727D"/>
    <w:rsid w:val="0003771F"/>
    <w:rsid w:val="00037C07"/>
    <w:rsid w:val="00037D97"/>
    <w:rsid w:val="000406CA"/>
    <w:rsid w:val="00040CDF"/>
    <w:rsid w:val="00041016"/>
    <w:rsid w:val="00041169"/>
    <w:rsid w:val="00041EA9"/>
    <w:rsid w:val="000426DF"/>
    <w:rsid w:val="000428CE"/>
    <w:rsid w:val="00042A13"/>
    <w:rsid w:val="00042D18"/>
    <w:rsid w:val="00042D1C"/>
    <w:rsid w:val="000430F2"/>
    <w:rsid w:val="00043995"/>
    <w:rsid w:val="0004504A"/>
    <w:rsid w:val="000452E2"/>
    <w:rsid w:val="00045815"/>
    <w:rsid w:val="00045C05"/>
    <w:rsid w:val="00046619"/>
    <w:rsid w:val="00046B22"/>
    <w:rsid w:val="00047D89"/>
    <w:rsid w:val="00047DC8"/>
    <w:rsid w:val="0005086B"/>
    <w:rsid w:val="0005098D"/>
    <w:rsid w:val="00051312"/>
    <w:rsid w:val="000521E9"/>
    <w:rsid w:val="00052BE6"/>
    <w:rsid w:val="0005353F"/>
    <w:rsid w:val="0005357D"/>
    <w:rsid w:val="000540E3"/>
    <w:rsid w:val="0005410C"/>
    <w:rsid w:val="000553B5"/>
    <w:rsid w:val="00055508"/>
    <w:rsid w:val="00055C0D"/>
    <w:rsid w:val="00056616"/>
    <w:rsid w:val="000566A8"/>
    <w:rsid w:val="000568C0"/>
    <w:rsid w:val="00056E20"/>
    <w:rsid w:val="00057519"/>
    <w:rsid w:val="00057CAB"/>
    <w:rsid w:val="00057CD4"/>
    <w:rsid w:val="00057F1A"/>
    <w:rsid w:val="000600CB"/>
    <w:rsid w:val="00060C8F"/>
    <w:rsid w:val="00061C2E"/>
    <w:rsid w:val="000629A1"/>
    <w:rsid w:val="00063398"/>
    <w:rsid w:val="00064573"/>
    <w:rsid w:val="000645E9"/>
    <w:rsid w:val="00065842"/>
    <w:rsid w:val="00065A38"/>
    <w:rsid w:val="00065E77"/>
    <w:rsid w:val="00066284"/>
    <w:rsid w:val="000667AF"/>
    <w:rsid w:val="00066BDA"/>
    <w:rsid w:val="00070199"/>
    <w:rsid w:val="00070F1F"/>
    <w:rsid w:val="00072A50"/>
    <w:rsid w:val="00072EB4"/>
    <w:rsid w:val="00073C1E"/>
    <w:rsid w:val="00074637"/>
    <w:rsid w:val="00074FD8"/>
    <w:rsid w:val="00075325"/>
    <w:rsid w:val="000757CE"/>
    <w:rsid w:val="0007738E"/>
    <w:rsid w:val="00077D40"/>
    <w:rsid w:val="000801EE"/>
    <w:rsid w:val="000811F8"/>
    <w:rsid w:val="00081E40"/>
    <w:rsid w:val="00083816"/>
    <w:rsid w:val="000843F7"/>
    <w:rsid w:val="00084404"/>
    <w:rsid w:val="00084A78"/>
    <w:rsid w:val="000850CB"/>
    <w:rsid w:val="00085195"/>
    <w:rsid w:val="00085BEB"/>
    <w:rsid w:val="0008654E"/>
    <w:rsid w:val="0008681C"/>
    <w:rsid w:val="00087043"/>
    <w:rsid w:val="00087955"/>
    <w:rsid w:val="00087BA4"/>
    <w:rsid w:val="0009095F"/>
    <w:rsid w:val="0009171E"/>
    <w:rsid w:val="00092319"/>
    <w:rsid w:val="0009253F"/>
    <w:rsid w:val="000925E5"/>
    <w:rsid w:val="0009313C"/>
    <w:rsid w:val="00093577"/>
    <w:rsid w:val="00093B5C"/>
    <w:rsid w:val="0009411B"/>
    <w:rsid w:val="00094C41"/>
    <w:rsid w:val="000954E5"/>
    <w:rsid w:val="00095977"/>
    <w:rsid w:val="00095BA6"/>
    <w:rsid w:val="000960A7"/>
    <w:rsid w:val="00096676"/>
    <w:rsid w:val="0009684A"/>
    <w:rsid w:val="00096B10"/>
    <w:rsid w:val="000971D2"/>
    <w:rsid w:val="0009782B"/>
    <w:rsid w:val="000978F4"/>
    <w:rsid w:val="00097C4A"/>
    <w:rsid w:val="00097D74"/>
    <w:rsid w:val="000A002D"/>
    <w:rsid w:val="000A0099"/>
    <w:rsid w:val="000A0376"/>
    <w:rsid w:val="000A03EC"/>
    <w:rsid w:val="000A0CF9"/>
    <w:rsid w:val="000A1AFE"/>
    <w:rsid w:val="000A2011"/>
    <w:rsid w:val="000A2A7A"/>
    <w:rsid w:val="000A2FBB"/>
    <w:rsid w:val="000A34D2"/>
    <w:rsid w:val="000A4535"/>
    <w:rsid w:val="000A5561"/>
    <w:rsid w:val="000A5D90"/>
    <w:rsid w:val="000A63BA"/>
    <w:rsid w:val="000A6799"/>
    <w:rsid w:val="000A779E"/>
    <w:rsid w:val="000A78A5"/>
    <w:rsid w:val="000A7AB7"/>
    <w:rsid w:val="000B0403"/>
    <w:rsid w:val="000B14F3"/>
    <w:rsid w:val="000B25F7"/>
    <w:rsid w:val="000B2D41"/>
    <w:rsid w:val="000B2EC1"/>
    <w:rsid w:val="000B3103"/>
    <w:rsid w:val="000B3502"/>
    <w:rsid w:val="000B3574"/>
    <w:rsid w:val="000B3892"/>
    <w:rsid w:val="000B3BD7"/>
    <w:rsid w:val="000B42C0"/>
    <w:rsid w:val="000B432C"/>
    <w:rsid w:val="000B4490"/>
    <w:rsid w:val="000B4552"/>
    <w:rsid w:val="000B47CC"/>
    <w:rsid w:val="000B5A69"/>
    <w:rsid w:val="000B5D01"/>
    <w:rsid w:val="000B6CDA"/>
    <w:rsid w:val="000B70D2"/>
    <w:rsid w:val="000C09B3"/>
    <w:rsid w:val="000C09D6"/>
    <w:rsid w:val="000C1728"/>
    <w:rsid w:val="000C26A6"/>
    <w:rsid w:val="000C2CA2"/>
    <w:rsid w:val="000C2DDF"/>
    <w:rsid w:val="000C2F2A"/>
    <w:rsid w:val="000C30D0"/>
    <w:rsid w:val="000C3AAD"/>
    <w:rsid w:val="000C4813"/>
    <w:rsid w:val="000C51E9"/>
    <w:rsid w:val="000C62B4"/>
    <w:rsid w:val="000C68A4"/>
    <w:rsid w:val="000C6A43"/>
    <w:rsid w:val="000C6C03"/>
    <w:rsid w:val="000C7A39"/>
    <w:rsid w:val="000C7CE0"/>
    <w:rsid w:val="000D05F6"/>
    <w:rsid w:val="000D1112"/>
    <w:rsid w:val="000D14A2"/>
    <w:rsid w:val="000D28B8"/>
    <w:rsid w:val="000D316E"/>
    <w:rsid w:val="000D389A"/>
    <w:rsid w:val="000D3B74"/>
    <w:rsid w:val="000D46E3"/>
    <w:rsid w:val="000D658C"/>
    <w:rsid w:val="000D7FC7"/>
    <w:rsid w:val="000E0538"/>
    <w:rsid w:val="000E057E"/>
    <w:rsid w:val="000E078E"/>
    <w:rsid w:val="000E170E"/>
    <w:rsid w:val="000E26E2"/>
    <w:rsid w:val="000E3BB9"/>
    <w:rsid w:val="000E486C"/>
    <w:rsid w:val="000E4A57"/>
    <w:rsid w:val="000E5460"/>
    <w:rsid w:val="000E61F4"/>
    <w:rsid w:val="000E637E"/>
    <w:rsid w:val="000E6D20"/>
    <w:rsid w:val="000E7320"/>
    <w:rsid w:val="000E7325"/>
    <w:rsid w:val="000E76CE"/>
    <w:rsid w:val="000F0425"/>
    <w:rsid w:val="000F18FC"/>
    <w:rsid w:val="000F1B46"/>
    <w:rsid w:val="000F2665"/>
    <w:rsid w:val="000F35A7"/>
    <w:rsid w:val="000F3766"/>
    <w:rsid w:val="000F4355"/>
    <w:rsid w:val="000F4A3C"/>
    <w:rsid w:val="000F5126"/>
    <w:rsid w:val="000F552C"/>
    <w:rsid w:val="000F5783"/>
    <w:rsid w:val="000F5BF7"/>
    <w:rsid w:val="000F6C46"/>
    <w:rsid w:val="000F711C"/>
    <w:rsid w:val="000F7AEA"/>
    <w:rsid w:val="00100283"/>
    <w:rsid w:val="001002B4"/>
    <w:rsid w:val="0010079D"/>
    <w:rsid w:val="00100AAC"/>
    <w:rsid w:val="00101AE2"/>
    <w:rsid w:val="00101C30"/>
    <w:rsid w:val="00102603"/>
    <w:rsid w:val="00102A46"/>
    <w:rsid w:val="001036E2"/>
    <w:rsid w:val="00104084"/>
    <w:rsid w:val="001044EF"/>
    <w:rsid w:val="00104615"/>
    <w:rsid w:val="00104DCE"/>
    <w:rsid w:val="00104FD6"/>
    <w:rsid w:val="0010517B"/>
    <w:rsid w:val="001051D2"/>
    <w:rsid w:val="001052D5"/>
    <w:rsid w:val="001055A3"/>
    <w:rsid w:val="00105848"/>
    <w:rsid w:val="00106116"/>
    <w:rsid w:val="001069A8"/>
    <w:rsid w:val="00106A70"/>
    <w:rsid w:val="00107AA3"/>
    <w:rsid w:val="001109AA"/>
    <w:rsid w:val="00110C1F"/>
    <w:rsid w:val="00111620"/>
    <w:rsid w:val="00112218"/>
    <w:rsid w:val="001124A2"/>
    <w:rsid w:val="0011431E"/>
    <w:rsid w:val="00115410"/>
    <w:rsid w:val="00115708"/>
    <w:rsid w:val="00115B10"/>
    <w:rsid w:val="00115D2F"/>
    <w:rsid w:val="001165A1"/>
    <w:rsid w:val="0011670F"/>
    <w:rsid w:val="00117176"/>
    <w:rsid w:val="001174A0"/>
    <w:rsid w:val="0012027D"/>
    <w:rsid w:val="00120A78"/>
    <w:rsid w:val="00122031"/>
    <w:rsid w:val="00122F06"/>
    <w:rsid w:val="00123656"/>
    <w:rsid w:val="001245C5"/>
    <w:rsid w:val="00125015"/>
    <w:rsid w:val="00125C62"/>
    <w:rsid w:val="00125DC8"/>
    <w:rsid w:val="00126A28"/>
    <w:rsid w:val="00126CFC"/>
    <w:rsid w:val="00126DE3"/>
    <w:rsid w:val="0012700C"/>
    <w:rsid w:val="00127068"/>
    <w:rsid w:val="0012714E"/>
    <w:rsid w:val="00127D3E"/>
    <w:rsid w:val="001303F7"/>
    <w:rsid w:val="001304E7"/>
    <w:rsid w:val="00130A4F"/>
    <w:rsid w:val="00130F6F"/>
    <w:rsid w:val="00131365"/>
    <w:rsid w:val="001316CB"/>
    <w:rsid w:val="00132370"/>
    <w:rsid w:val="001325A8"/>
    <w:rsid w:val="00132660"/>
    <w:rsid w:val="001328E4"/>
    <w:rsid w:val="00133A6C"/>
    <w:rsid w:val="0013410A"/>
    <w:rsid w:val="001343A6"/>
    <w:rsid w:val="0013529F"/>
    <w:rsid w:val="00136AD7"/>
    <w:rsid w:val="001370C6"/>
    <w:rsid w:val="00137256"/>
    <w:rsid w:val="00137453"/>
    <w:rsid w:val="00137C6C"/>
    <w:rsid w:val="0014069E"/>
    <w:rsid w:val="001409AC"/>
    <w:rsid w:val="00140E9B"/>
    <w:rsid w:val="00141311"/>
    <w:rsid w:val="00141DAE"/>
    <w:rsid w:val="001422B4"/>
    <w:rsid w:val="0014261E"/>
    <w:rsid w:val="00142B02"/>
    <w:rsid w:val="00143086"/>
    <w:rsid w:val="001430C8"/>
    <w:rsid w:val="00144001"/>
    <w:rsid w:val="0014474E"/>
    <w:rsid w:val="00144E5C"/>
    <w:rsid w:val="001451E1"/>
    <w:rsid w:val="00145364"/>
    <w:rsid w:val="00145369"/>
    <w:rsid w:val="001455A0"/>
    <w:rsid w:val="00145BBD"/>
    <w:rsid w:val="00145F93"/>
    <w:rsid w:val="00145FCC"/>
    <w:rsid w:val="001462C1"/>
    <w:rsid w:val="0014645F"/>
    <w:rsid w:val="001464BC"/>
    <w:rsid w:val="00146C5A"/>
    <w:rsid w:val="00146E9B"/>
    <w:rsid w:val="0014754C"/>
    <w:rsid w:val="00147AD2"/>
    <w:rsid w:val="00147F41"/>
    <w:rsid w:val="0015008A"/>
    <w:rsid w:val="00150E43"/>
    <w:rsid w:val="0015127C"/>
    <w:rsid w:val="001512CE"/>
    <w:rsid w:val="001515C9"/>
    <w:rsid w:val="00151880"/>
    <w:rsid w:val="00151BBB"/>
    <w:rsid w:val="00152C77"/>
    <w:rsid w:val="00152D81"/>
    <w:rsid w:val="00153339"/>
    <w:rsid w:val="0015347C"/>
    <w:rsid w:val="00153552"/>
    <w:rsid w:val="001538D6"/>
    <w:rsid w:val="00154777"/>
    <w:rsid w:val="00154CA8"/>
    <w:rsid w:val="001552D3"/>
    <w:rsid w:val="0015681D"/>
    <w:rsid w:val="001568D6"/>
    <w:rsid w:val="00156DFA"/>
    <w:rsid w:val="0015713A"/>
    <w:rsid w:val="00157BB6"/>
    <w:rsid w:val="00160D8E"/>
    <w:rsid w:val="0016142B"/>
    <w:rsid w:val="00161580"/>
    <w:rsid w:val="00162F0A"/>
    <w:rsid w:val="00163382"/>
    <w:rsid w:val="00163851"/>
    <w:rsid w:val="0016405A"/>
    <w:rsid w:val="00164732"/>
    <w:rsid w:val="00164C4F"/>
    <w:rsid w:val="00164D24"/>
    <w:rsid w:val="00165819"/>
    <w:rsid w:val="00165A7A"/>
    <w:rsid w:val="00165D9E"/>
    <w:rsid w:val="00166333"/>
    <w:rsid w:val="00166EC2"/>
    <w:rsid w:val="00167423"/>
    <w:rsid w:val="00167764"/>
    <w:rsid w:val="00167E97"/>
    <w:rsid w:val="0017038A"/>
    <w:rsid w:val="00170A93"/>
    <w:rsid w:val="0017118A"/>
    <w:rsid w:val="00171DBF"/>
    <w:rsid w:val="00171E7C"/>
    <w:rsid w:val="00172906"/>
    <w:rsid w:val="00172B19"/>
    <w:rsid w:val="00173C29"/>
    <w:rsid w:val="00173DE7"/>
    <w:rsid w:val="0017428A"/>
    <w:rsid w:val="00174B8C"/>
    <w:rsid w:val="00174FE0"/>
    <w:rsid w:val="0017540B"/>
    <w:rsid w:val="00175463"/>
    <w:rsid w:val="0017577C"/>
    <w:rsid w:val="00175E8F"/>
    <w:rsid w:val="001765FA"/>
    <w:rsid w:val="001768C5"/>
    <w:rsid w:val="00177026"/>
    <w:rsid w:val="001778CF"/>
    <w:rsid w:val="00177F99"/>
    <w:rsid w:val="00180046"/>
    <w:rsid w:val="0018045E"/>
    <w:rsid w:val="00181999"/>
    <w:rsid w:val="00182C01"/>
    <w:rsid w:val="00182EB8"/>
    <w:rsid w:val="001832EB"/>
    <w:rsid w:val="001834D2"/>
    <w:rsid w:val="0018485C"/>
    <w:rsid w:val="00185650"/>
    <w:rsid w:val="001856A0"/>
    <w:rsid w:val="0018584A"/>
    <w:rsid w:val="00185934"/>
    <w:rsid w:val="001866B2"/>
    <w:rsid w:val="00186ECB"/>
    <w:rsid w:val="00186FB0"/>
    <w:rsid w:val="00186FEC"/>
    <w:rsid w:val="00187313"/>
    <w:rsid w:val="00190319"/>
    <w:rsid w:val="001904BA"/>
    <w:rsid w:val="001906BD"/>
    <w:rsid w:val="00191189"/>
    <w:rsid w:val="0019137D"/>
    <w:rsid w:val="00192980"/>
    <w:rsid w:val="00193259"/>
    <w:rsid w:val="00193F04"/>
    <w:rsid w:val="00193F4C"/>
    <w:rsid w:val="001947C3"/>
    <w:rsid w:val="00195152"/>
    <w:rsid w:val="00195B86"/>
    <w:rsid w:val="00196403"/>
    <w:rsid w:val="00196B20"/>
    <w:rsid w:val="00197431"/>
    <w:rsid w:val="00197838"/>
    <w:rsid w:val="001A07BB"/>
    <w:rsid w:val="001A0F85"/>
    <w:rsid w:val="001A134F"/>
    <w:rsid w:val="001A1AF4"/>
    <w:rsid w:val="001A21BC"/>
    <w:rsid w:val="001A2FED"/>
    <w:rsid w:val="001A3A93"/>
    <w:rsid w:val="001A43C7"/>
    <w:rsid w:val="001A57E9"/>
    <w:rsid w:val="001A5A09"/>
    <w:rsid w:val="001A6459"/>
    <w:rsid w:val="001A6F5A"/>
    <w:rsid w:val="001A7EF0"/>
    <w:rsid w:val="001B0101"/>
    <w:rsid w:val="001B0613"/>
    <w:rsid w:val="001B0650"/>
    <w:rsid w:val="001B0AF9"/>
    <w:rsid w:val="001B10F4"/>
    <w:rsid w:val="001B12AC"/>
    <w:rsid w:val="001B1DFA"/>
    <w:rsid w:val="001B2695"/>
    <w:rsid w:val="001B35FF"/>
    <w:rsid w:val="001B3EAC"/>
    <w:rsid w:val="001B4753"/>
    <w:rsid w:val="001B4A69"/>
    <w:rsid w:val="001B4AC5"/>
    <w:rsid w:val="001B4D3D"/>
    <w:rsid w:val="001B4DC4"/>
    <w:rsid w:val="001B5B37"/>
    <w:rsid w:val="001B619E"/>
    <w:rsid w:val="001B6229"/>
    <w:rsid w:val="001B7B93"/>
    <w:rsid w:val="001B7C06"/>
    <w:rsid w:val="001B7FBF"/>
    <w:rsid w:val="001C08B4"/>
    <w:rsid w:val="001C12C3"/>
    <w:rsid w:val="001C1693"/>
    <w:rsid w:val="001C1B4F"/>
    <w:rsid w:val="001C1DE2"/>
    <w:rsid w:val="001C33C7"/>
    <w:rsid w:val="001C34AE"/>
    <w:rsid w:val="001C4AAD"/>
    <w:rsid w:val="001C4B3B"/>
    <w:rsid w:val="001C5995"/>
    <w:rsid w:val="001C5C73"/>
    <w:rsid w:val="001C66B4"/>
    <w:rsid w:val="001C6D8A"/>
    <w:rsid w:val="001C78BB"/>
    <w:rsid w:val="001C7AB6"/>
    <w:rsid w:val="001C7D93"/>
    <w:rsid w:val="001D1368"/>
    <w:rsid w:val="001D1461"/>
    <w:rsid w:val="001D14DB"/>
    <w:rsid w:val="001D15D1"/>
    <w:rsid w:val="001D1BBD"/>
    <w:rsid w:val="001D3B97"/>
    <w:rsid w:val="001D3DF1"/>
    <w:rsid w:val="001D51DF"/>
    <w:rsid w:val="001D5635"/>
    <w:rsid w:val="001D5F91"/>
    <w:rsid w:val="001D6751"/>
    <w:rsid w:val="001D6910"/>
    <w:rsid w:val="001D79CA"/>
    <w:rsid w:val="001D7B68"/>
    <w:rsid w:val="001D7D43"/>
    <w:rsid w:val="001E085B"/>
    <w:rsid w:val="001E100C"/>
    <w:rsid w:val="001E1AA9"/>
    <w:rsid w:val="001E1E60"/>
    <w:rsid w:val="001E2126"/>
    <w:rsid w:val="001E2147"/>
    <w:rsid w:val="001E2548"/>
    <w:rsid w:val="001E29CD"/>
    <w:rsid w:val="001E2B18"/>
    <w:rsid w:val="001E2D26"/>
    <w:rsid w:val="001E3888"/>
    <w:rsid w:val="001E3B80"/>
    <w:rsid w:val="001E4232"/>
    <w:rsid w:val="001E4296"/>
    <w:rsid w:val="001E471E"/>
    <w:rsid w:val="001E4928"/>
    <w:rsid w:val="001E4EC9"/>
    <w:rsid w:val="001E574A"/>
    <w:rsid w:val="001E5ADB"/>
    <w:rsid w:val="001E5F3C"/>
    <w:rsid w:val="001E64DC"/>
    <w:rsid w:val="001E6CC3"/>
    <w:rsid w:val="001E6CD3"/>
    <w:rsid w:val="001E724D"/>
    <w:rsid w:val="001E750A"/>
    <w:rsid w:val="001E797B"/>
    <w:rsid w:val="001E7AD2"/>
    <w:rsid w:val="001F15C3"/>
    <w:rsid w:val="001F189C"/>
    <w:rsid w:val="001F2A98"/>
    <w:rsid w:val="001F31AA"/>
    <w:rsid w:val="001F4355"/>
    <w:rsid w:val="001F465D"/>
    <w:rsid w:val="001F582A"/>
    <w:rsid w:val="001F7245"/>
    <w:rsid w:val="001F7365"/>
    <w:rsid w:val="001F78B9"/>
    <w:rsid w:val="00200F6D"/>
    <w:rsid w:val="0020130F"/>
    <w:rsid w:val="0020180B"/>
    <w:rsid w:val="0020187A"/>
    <w:rsid w:val="00201ECB"/>
    <w:rsid w:val="00201F15"/>
    <w:rsid w:val="00202FE3"/>
    <w:rsid w:val="00203354"/>
    <w:rsid w:val="00203677"/>
    <w:rsid w:val="00204A3A"/>
    <w:rsid w:val="002050CE"/>
    <w:rsid w:val="00205474"/>
    <w:rsid w:val="00205FF4"/>
    <w:rsid w:val="00206BD2"/>
    <w:rsid w:val="00207362"/>
    <w:rsid w:val="002074AB"/>
    <w:rsid w:val="00210308"/>
    <w:rsid w:val="00210E8F"/>
    <w:rsid w:val="00211391"/>
    <w:rsid w:val="00211D17"/>
    <w:rsid w:val="0021209F"/>
    <w:rsid w:val="00213B5B"/>
    <w:rsid w:val="002140F0"/>
    <w:rsid w:val="00215249"/>
    <w:rsid w:val="002155EF"/>
    <w:rsid w:val="0021658F"/>
    <w:rsid w:val="00216A9C"/>
    <w:rsid w:val="00216DFA"/>
    <w:rsid w:val="002170C8"/>
    <w:rsid w:val="0022114C"/>
    <w:rsid w:val="002219C0"/>
    <w:rsid w:val="002220F0"/>
    <w:rsid w:val="00222483"/>
    <w:rsid w:val="00222847"/>
    <w:rsid w:val="00222B6B"/>
    <w:rsid w:val="00222CA1"/>
    <w:rsid w:val="00223566"/>
    <w:rsid w:val="002255C0"/>
    <w:rsid w:val="002255CB"/>
    <w:rsid w:val="00225EA1"/>
    <w:rsid w:val="00225EFE"/>
    <w:rsid w:val="00227AE0"/>
    <w:rsid w:val="00230D3E"/>
    <w:rsid w:val="00231D6F"/>
    <w:rsid w:val="002326B9"/>
    <w:rsid w:val="00233456"/>
    <w:rsid w:val="00233F2A"/>
    <w:rsid w:val="00234259"/>
    <w:rsid w:val="0023430C"/>
    <w:rsid w:val="002344E1"/>
    <w:rsid w:val="00234715"/>
    <w:rsid w:val="0023476E"/>
    <w:rsid w:val="00234E89"/>
    <w:rsid w:val="002350E2"/>
    <w:rsid w:val="00235E12"/>
    <w:rsid w:val="002373C0"/>
    <w:rsid w:val="00237869"/>
    <w:rsid w:val="00237DA8"/>
    <w:rsid w:val="00237F9D"/>
    <w:rsid w:val="00240913"/>
    <w:rsid w:val="00240CCA"/>
    <w:rsid w:val="00240E49"/>
    <w:rsid w:val="002414C5"/>
    <w:rsid w:val="00241BB8"/>
    <w:rsid w:val="00242B29"/>
    <w:rsid w:val="00242C53"/>
    <w:rsid w:val="002436C4"/>
    <w:rsid w:val="0024451E"/>
    <w:rsid w:val="00245120"/>
    <w:rsid w:val="0024518E"/>
    <w:rsid w:val="00245C3B"/>
    <w:rsid w:val="00245E0D"/>
    <w:rsid w:val="00245FBC"/>
    <w:rsid w:val="00246272"/>
    <w:rsid w:val="0024676E"/>
    <w:rsid w:val="002467A3"/>
    <w:rsid w:val="00246982"/>
    <w:rsid w:val="00246BEB"/>
    <w:rsid w:val="00247008"/>
    <w:rsid w:val="0024704F"/>
    <w:rsid w:val="0024727B"/>
    <w:rsid w:val="00247C12"/>
    <w:rsid w:val="00247C2F"/>
    <w:rsid w:val="00247F0D"/>
    <w:rsid w:val="00247F35"/>
    <w:rsid w:val="0025034A"/>
    <w:rsid w:val="00250387"/>
    <w:rsid w:val="00252AE5"/>
    <w:rsid w:val="002532F2"/>
    <w:rsid w:val="002535B3"/>
    <w:rsid w:val="0025361E"/>
    <w:rsid w:val="002545F3"/>
    <w:rsid w:val="00254841"/>
    <w:rsid w:val="00255D9E"/>
    <w:rsid w:val="0025608E"/>
    <w:rsid w:val="00256E8B"/>
    <w:rsid w:val="002573F7"/>
    <w:rsid w:val="00260394"/>
    <w:rsid w:val="00260511"/>
    <w:rsid w:val="002609B9"/>
    <w:rsid w:val="0026124A"/>
    <w:rsid w:val="0026145A"/>
    <w:rsid w:val="00261CB0"/>
    <w:rsid w:val="002637C9"/>
    <w:rsid w:val="00263BB9"/>
    <w:rsid w:val="00264219"/>
    <w:rsid w:val="002643FA"/>
    <w:rsid w:val="0026477F"/>
    <w:rsid w:val="002657C7"/>
    <w:rsid w:val="00265D54"/>
    <w:rsid w:val="00265E32"/>
    <w:rsid w:val="002669EE"/>
    <w:rsid w:val="00266ADC"/>
    <w:rsid w:val="0026764E"/>
    <w:rsid w:val="002678D3"/>
    <w:rsid w:val="002679CD"/>
    <w:rsid w:val="00270095"/>
    <w:rsid w:val="00270882"/>
    <w:rsid w:val="00270FB0"/>
    <w:rsid w:val="00271101"/>
    <w:rsid w:val="00271CCD"/>
    <w:rsid w:val="002725BD"/>
    <w:rsid w:val="00272D6A"/>
    <w:rsid w:val="00272E90"/>
    <w:rsid w:val="00272F33"/>
    <w:rsid w:val="002735FC"/>
    <w:rsid w:val="002738FD"/>
    <w:rsid w:val="00273FEC"/>
    <w:rsid w:val="002754F3"/>
    <w:rsid w:val="0027557B"/>
    <w:rsid w:val="002756F1"/>
    <w:rsid w:val="00275811"/>
    <w:rsid w:val="00276267"/>
    <w:rsid w:val="00276A6B"/>
    <w:rsid w:val="00276B28"/>
    <w:rsid w:val="00276BB6"/>
    <w:rsid w:val="00277689"/>
    <w:rsid w:val="00280071"/>
    <w:rsid w:val="002815F3"/>
    <w:rsid w:val="00282961"/>
    <w:rsid w:val="00282F9C"/>
    <w:rsid w:val="0028366E"/>
    <w:rsid w:val="00283FB4"/>
    <w:rsid w:val="00284295"/>
    <w:rsid w:val="002857EB"/>
    <w:rsid w:val="00285ED5"/>
    <w:rsid w:val="00286455"/>
    <w:rsid w:val="00287033"/>
    <w:rsid w:val="00287E5F"/>
    <w:rsid w:val="00287EDB"/>
    <w:rsid w:val="0029009A"/>
    <w:rsid w:val="00290544"/>
    <w:rsid w:val="00290D51"/>
    <w:rsid w:val="00290D8F"/>
    <w:rsid w:val="00291A3D"/>
    <w:rsid w:val="00291A44"/>
    <w:rsid w:val="002929ED"/>
    <w:rsid w:val="00292F86"/>
    <w:rsid w:val="0029366A"/>
    <w:rsid w:val="00294BDA"/>
    <w:rsid w:val="00295013"/>
    <w:rsid w:val="00295791"/>
    <w:rsid w:val="00295A65"/>
    <w:rsid w:val="00296153"/>
    <w:rsid w:val="00296763"/>
    <w:rsid w:val="0029702D"/>
    <w:rsid w:val="00297DD1"/>
    <w:rsid w:val="002A0357"/>
    <w:rsid w:val="002A0C46"/>
    <w:rsid w:val="002A0CC8"/>
    <w:rsid w:val="002A0D90"/>
    <w:rsid w:val="002A0F71"/>
    <w:rsid w:val="002A120A"/>
    <w:rsid w:val="002A1311"/>
    <w:rsid w:val="002A1404"/>
    <w:rsid w:val="002A1903"/>
    <w:rsid w:val="002A2AE6"/>
    <w:rsid w:val="002A2B61"/>
    <w:rsid w:val="002A2F01"/>
    <w:rsid w:val="002A3042"/>
    <w:rsid w:val="002A3908"/>
    <w:rsid w:val="002A3ECE"/>
    <w:rsid w:val="002A3EEE"/>
    <w:rsid w:val="002A6343"/>
    <w:rsid w:val="002A64FB"/>
    <w:rsid w:val="002A6835"/>
    <w:rsid w:val="002A7163"/>
    <w:rsid w:val="002A76F2"/>
    <w:rsid w:val="002A7F47"/>
    <w:rsid w:val="002B047B"/>
    <w:rsid w:val="002B0912"/>
    <w:rsid w:val="002B0D26"/>
    <w:rsid w:val="002B11B2"/>
    <w:rsid w:val="002B1BFA"/>
    <w:rsid w:val="002B1DAE"/>
    <w:rsid w:val="002B388A"/>
    <w:rsid w:val="002B40AB"/>
    <w:rsid w:val="002B470C"/>
    <w:rsid w:val="002B5055"/>
    <w:rsid w:val="002B671F"/>
    <w:rsid w:val="002B6C64"/>
    <w:rsid w:val="002B7F3C"/>
    <w:rsid w:val="002C0001"/>
    <w:rsid w:val="002C1001"/>
    <w:rsid w:val="002C1CB4"/>
    <w:rsid w:val="002C26A8"/>
    <w:rsid w:val="002C2C22"/>
    <w:rsid w:val="002C378A"/>
    <w:rsid w:val="002C3F4E"/>
    <w:rsid w:val="002C4461"/>
    <w:rsid w:val="002C4978"/>
    <w:rsid w:val="002C53B6"/>
    <w:rsid w:val="002C65F3"/>
    <w:rsid w:val="002C6CD5"/>
    <w:rsid w:val="002D03F4"/>
    <w:rsid w:val="002D044E"/>
    <w:rsid w:val="002D069B"/>
    <w:rsid w:val="002D0C0C"/>
    <w:rsid w:val="002D0CD3"/>
    <w:rsid w:val="002D151D"/>
    <w:rsid w:val="002D15E3"/>
    <w:rsid w:val="002D26EE"/>
    <w:rsid w:val="002D30AA"/>
    <w:rsid w:val="002D5912"/>
    <w:rsid w:val="002D5AFC"/>
    <w:rsid w:val="002D6558"/>
    <w:rsid w:val="002D6E73"/>
    <w:rsid w:val="002D7241"/>
    <w:rsid w:val="002D78EE"/>
    <w:rsid w:val="002D78F9"/>
    <w:rsid w:val="002D7942"/>
    <w:rsid w:val="002E09FC"/>
    <w:rsid w:val="002E1165"/>
    <w:rsid w:val="002E11EF"/>
    <w:rsid w:val="002E164F"/>
    <w:rsid w:val="002E1998"/>
    <w:rsid w:val="002E28FF"/>
    <w:rsid w:val="002E2E26"/>
    <w:rsid w:val="002E2EDA"/>
    <w:rsid w:val="002E2F04"/>
    <w:rsid w:val="002E39DD"/>
    <w:rsid w:val="002E40C5"/>
    <w:rsid w:val="002E4E7E"/>
    <w:rsid w:val="002E4E83"/>
    <w:rsid w:val="002E4EBA"/>
    <w:rsid w:val="002E5D0D"/>
    <w:rsid w:val="002E5D84"/>
    <w:rsid w:val="002E62A2"/>
    <w:rsid w:val="002E67C7"/>
    <w:rsid w:val="002E6D91"/>
    <w:rsid w:val="002E6EF0"/>
    <w:rsid w:val="002E71CE"/>
    <w:rsid w:val="002E76A4"/>
    <w:rsid w:val="002E7712"/>
    <w:rsid w:val="002F0C03"/>
    <w:rsid w:val="002F158E"/>
    <w:rsid w:val="002F221D"/>
    <w:rsid w:val="002F2A76"/>
    <w:rsid w:val="002F2D8D"/>
    <w:rsid w:val="002F34BF"/>
    <w:rsid w:val="002F3922"/>
    <w:rsid w:val="002F41D0"/>
    <w:rsid w:val="002F4808"/>
    <w:rsid w:val="002F5130"/>
    <w:rsid w:val="002F5133"/>
    <w:rsid w:val="002F592A"/>
    <w:rsid w:val="002F61D9"/>
    <w:rsid w:val="002F6653"/>
    <w:rsid w:val="002F6890"/>
    <w:rsid w:val="002F6E58"/>
    <w:rsid w:val="002F7796"/>
    <w:rsid w:val="0030055A"/>
    <w:rsid w:val="00300D4D"/>
    <w:rsid w:val="00300D4E"/>
    <w:rsid w:val="00301379"/>
    <w:rsid w:val="00301684"/>
    <w:rsid w:val="00303774"/>
    <w:rsid w:val="00303B19"/>
    <w:rsid w:val="00304786"/>
    <w:rsid w:val="00304E55"/>
    <w:rsid w:val="003056A9"/>
    <w:rsid w:val="00305DA1"/>
    <w:rsid w:val="0030675D"/>
    <w:rsid w:val="003068A3"/>
    <w:rsid w:val="00310222"/>
    <w:rsid w:val="00311249"/>
    <w:rsid w:val="00311D46"/>
    <w:rsid w:val="003128B0"/>
    <w:rsid w:val="00313385"/>
    <w:rsid w:val="0031481A"/>
    <w:rsid w:val="00315265"/>
    <w:rsid w:val="003168B7"/>
    <w:rsid w:val="00316A2C"/>
    <w:rsid w:val="00317219"/>
    <w:rsid w:val="003176AC"/>
    <w:rsid w:val="00320159"/>
    <w:rsid w:val="0032125B"/>
    <w:rsid w:val="003212DA"/>
    <w:rsid w:val="003219A3"/>
    <w:rsid w:val="00321A56"/>
    <w:rsid w:val="003228AE"/>
    <w:rsid w:val="003228E0"/>
    <w:rsid w:val="00322AAB"/>
    <w:rsid w:val="00322D50"/>
    <w:rsid w:val="00324409"/>
    <w:rsid w:val="00324687"/>
    <w:rsid w:val="003255DF"/>
    <w:rsid w:val="0032640E"/>
    <w:rsid w:val="00326B89"/>
    <w:rsid w:val="003272A0"/>
    <w:rsid w:val="00327897"/>
    <w:rsid w:val="00330207"/>
    <w:rsid w:val="00331323"/>
    <w:rsid w:val="00332F99"/>
    <w:rsid w:val="00333607"/>
    <w:rsid w:val="00333DDB"/>
    <w:rsid w:val="003340C9"/>
    <w:rsid w:val="00334C95"/>
    <w:rsid w:val="00335059"/>
    <w:rsid w:val="003350A4"/>
    <w:rsid w:val="00335AF0"/>
    <w:rsid w:val="00335E3B"/>
    <w:rsid w:val="003373B7"/>
    <w:rsid w:val="003374BE"/>
    <w:rsid w:val="0033785B"/>
    <w:rsid w:val="0034073D"/>
    <w:rsid w:val="00340917"/>
    <w:rsid w:val="00340E57"/>
    <w:rsid w:val="00341D3C"/>
    <w:rsid w:val="003427BF"/>
    <w:rsid w:val="00343B97"/>
    <w:rsid w:val="00344B6A"/>
    <w:rsid w:val="003453CB"/>
    <w:rsid w:val="0034572D"/>
    <w:rsid w:val="00345B49"/>
    <w:rsid w:val="00346414"/>
    <w:rsid w:val="003465B4"/>
    <w:rsid w:val="003469B0"/>
    <w:rsid w:val="00346A2E"/>
    <w:rsid w:val="00347449"/>
    <w:rsid w:val="00347904"/>
    <w:rsid w:val="003479FD"/>
    <w:rsid w:val="0035046B"/>
    <w:rsid w:val="00350666"/>
    <w:rsid w:val="003509FC"/>
    <w:rsid w:val="00350DB2"/>
    <w:rsid w:val="00351B3F"/>
    <w:rsid w:val="003527A5"/>
    <w:rsid w:val="00352A27"/>
    <w:rsid w:val="00352BA2"/>
    <w:rsid w:val="00353714"/>
    <w:rsid w:val="00353BB0"/>
    <w:rsid w:val="00354772"/>
    <w:rsid w:val="00354817"/>
    <w:rsid w:val="00354A1E"/>
    <w:rsid w:val="00354E3C"/>
    <w:rsid w:val="00355082"/>
    <w:rsid w:val="0035532A"/>
    <w:rsid w:val="00355451"/>
    <w:rsid w:val="003558AF"/>
    <w:rsid w:val="00355BAC"/>
    <w:rsid w:val="00356094"/>
    <w:rsid w:val="00356A6E"/>
    <w:rsid w:val="003571BD"/>
    <w:rsid w:val="00357679"/>
    <w:rsid w:val="00357B0B"/>
    <w:rsid w:val="003615B8"/>
    <w:rsid w:val="003616F7"/>
    <w:rsid w:val="00361C15"/>
    <w:rsid w:val="00361D0B"/>
    <w:rsid w:val="0036201E"/>
    <w:rsid w:val="00362054"/>
    <w:rsid w:val="00363507"/>
    <w:rsid w:val="003644A7"/>
    <w:rsid w:val="003646E5"/>
    <w:rsid w:val="00364FF5"/>
    <w:rsid w:val="0036549B"/>
    <w:rsid w:val="00365F71"/>
    <w:rsid w:val="00370912"/>
    <w:rsid w:val="00370F65"/>
    <w:rsid w:val="00370FEA"/>
    <w:rsid w:val="00372E29"/>
    <w:rsid w:val="0037470D"/>
    <w:rsid w:val="0037540C"/>
    <w:rsid w:val="00375665"/>
    <w:rsid w:val="00375BB2"/>
    <w:rsid w:val="0037638F"/>
    <w:rsid w:val="00376431"/>
    <w:rsid w:val="003776BC"/>
    <w:rsid w:val="003804B5"/>
    <w:rsid w:val="00380FF6"/>
    <w:rsid w:val="003810CA"/>
    <w:rsid w:val="0038136E"/>
    <w:rsid w:val="003818E6"/>
    <w:rsid w:val="00382297"/>
    <w:rsid w:val="003823D3"/>
    <w:rsid w:val="00382651"/>
    <w:rsid w:val="0038288E"/>
    <w:rsid w:val="003828D9"/>
    <w:rsid w:val="00382BBE"/>
    <w:rsid w:val="00382EBE"/>
    <w:rsid w:val="003835C0"/>
    <w:rsid w:val="00383996"/>
    <w:rsid w:val="00383F92"/>
    <w:rsid w:val="003845EB"/>
    <w:rsid w:val="00384976"/>
    <w:rsid w:val="00384FC0"/>
    <w:rsid w:val="00386122"/>
    <w:rsid w:val="0038640F"/>
    <w:rsid w:val="003864F1"/>
    <w:rsid w:val="00386BE6"/>
    <w:rsid w:val="00386E3A"/>
    <w:rsid w:val="00386F0A"/>
    <w:rsid w:val="003878F7"/>
    <w:rsid w:val="00387D5C"/>
    <w:rsid w:val="00390022"/>
    <w:rsid w:val="00390190"/>
    <w:rsid w:val="003905D3"/>
    <w:rsid w:val="003907EF"/>
    <w:rsid w:val="00392655"/>
    <w:rsid w:val="00392747"/>
    <w:rsid w:val="00392A29"/>
    <w:rsid w:val="00392B3D"/>
    <w:rsid w:val="00392C26"/>
    <w:rsid w:val="00393115"/>
    <w:rsid w:val="0039317E"/>
    <w:rsid w:val="003938A9"/>
    <w:rsid w:val="00393C72"/>
    <w:rsid w:val="003941FB"/>
    <w:rsid w:val="0039427E"/>
    <w:rsid w:val="003945A4"/>
    <w:rsid w:val="00396855"/>
    <w:rsid w:val="003972C8"/>
    <w:rsid w:val="00397BE8"/>
    <w:rsid w:val="003A03CC"/>
    <w:rsid w:val="003A041F"/>
    <w:rsid w:val="003A1189"/>
    <w:rsid w:val="003A23DE"/>
    <w:rsid w:val="003A2A23"/>
    <w:rsid w:val="003A3364"/>
    <w:rsid w:val="003A3609"/>
    <w:rsid w:val="003A366C"/>
    <w:rsid w:val="003A457D"/>
    <w:rsid w:val="003A484C"/>
    <w:rsid w:val="003A50A0"/>
    <w:rsid w:val="003A5376"/>
    <w:rsid w:val="003A53B1"/>
    <w:rsid w:val="003A56AD"/>
    <w:rsid w:val="003A6BD8"/>
    <w:rsid w:val="003A6E68"/>
    <w:rsid w:val="003A7B94"/>
    <w:rsid w:val="003A7FE1"/>
    <w:rsid w:val="003B0300"/>
    <w:rsid w:val="003B041A"/>
    <w:rsid w:val="003B0AAB"/>
    <w:rsid w:val="003B0AEC"/>
    <w:rsid w:val="003B141F"/>
    <w:rsid w:val="003B1BBE"/>
    <w:rsid w:val="003B56A1"/>
    <w:rsid w:val="003B5BAD"/>
    <w:rsid w:val="003B5DB9"/>
    <w:rsid w:val="003B64C6"/>
    <w:rsid w:val="003B6727"/>
    <w:rsid w:val="003B70DA"/>
    <w:rsid w:val="003B7772"/>
    <w:rsid w:val="003B7884"/>
    <w:rsid w:val="003C0B9D"/>
    <w:rsid w:val="003C0CC1"/>
    <w:rsid w:val="003C18F9"/>
    <w:rsid w:val="003C20AD"/>
    <w:rsid w:val="003C2366"/>
    <w:rsid w:val="003C2621"/>
    <w:rsid w:val="003C2643"/>
    <w:rsid w:val="003C26D8"/>
    <w:rsid w:val="003C44C3"/>
    <w:rsid w:val="003C468E"/>
    <w:rsid w:val="003C474E"/>
    <w:rsid w:val="003C49D8"/>
    <w:rsid w:val="003C70D6"/>
    <w:rsid w:val="003C76AF"/>
    <w:rsid w:val="003C7F63"/>
    <w:rsid w:val="003D1623"/>
    <w:rsid w:val="003D1677"/>
    <w:rsid w:val="003D16C7"/>
    <w:rsid w:val="003D2408"/>
    <w:rsid w:val="003D26A2"/>
    <w:rsid w:val="003D27F2"/>
    <w:rsid w:val="003D36C8"/>
    <w:rsid w:val="003D3AEF"/>
    <w:rsid w:val="003D4C91"/>
    <w:rsid w:val="003D4F71"/>
    <w:rsid w:val="003D625D"/>
    <w:rsid w:val="003D68CA"/>
    <w:rsid w:val="003D74CE"/>
    <w:rsid w:val="003E007A"/>
    <w:rsid w:val="003E0B5E"/>
    <w:rsid w:val="003E0FB0"/>
    <w:rsid w:val="003E15EE"/>
    <w:rsid w:val="003E184E"/>
    <w:rsid w:val="003E1DFE"/>
    <w:rsid w:val="003E3380"/>
    <w:rsid w:val="003E34DF"/>
    <w:rsid w:val="003E3FAD"/>
    <w:rsid w:val="003E4A15"/>
    <w:rsid w:val="003E5ED4"/>
    <w:rsid w:val="003E62C7"/>
    <w:rsid w:val="003E723E"/>
    <w:rsid w:val="003F02B4"/>
    <w:rsid w:val="003F0491"/>
    <w:rsid w:val="003F065B"/>
    <w:rsid w:val="003F076E"/>
    <w:rsid w:val="003F0D75"/>
    <w:rsid w:val="003F123C"/>
    <w:rsid w:val="003F168E"/>
    <w:rsid w:val="003F2B93"/>
    <w:rsid w:val="003F340D"/>
    <w:rsid w:val="003F342F"/>
    <w:rsid w:val="003F34F7"/>
    <w:rsid w:val="003F3D5C"/>
    <w:rsid w:val="003F3E52"/>
    <w:rsid w:val="003F478C"/>
    <w:rsid w:val="003F5FF7"/>
    <w:rsid w:val="003F692E"/>
    <w:rsid w:val="003F6EB9"/>
    <w:rsid w:val="00400DF4"/>
    <w:rsid w:val="00401024"/>
    <w:rsid w:val="00401960"/>
    <w:rsid w:val="004023AA"/>
    <w:rsid w:val="0040247A"/>
    <w:rsid w:val="00403044"/>
    <w:rsid w:val="0040317F"/>
    <w:rsid w:val="00403984"/>
    <w:rsid w:val="0040407A"/>
    <w:rsid w:val="004045D5"/>
    <w:rsid w:val="004050D3"/>
    <w:rsid w:val="004056D3"/>
    <w:rsid w:val="0040574B"/>
    <w:rsid w:val="004057FF"/>
    <w:rsid w:val="00405959"/>
    <w:rsid w:val="00405E7E"/>
    <w:rsid w:val="00407054"/>
    <w:rsid w:val="0040710D"/>
    <w:rsid w:val="00407D5D"/>
    <w:rsid w:val="00407DE5"/>
    <w:rsid w:val="0041060C"/>
    <w:rsid w:val="00410A14"/>
    <w:rsid w:val="0041290F"/>
    <w:rsid w:val="00412CED"/>
    <w:rsid w:val="004130F9"/>
    <w:rsid w:val="004136F2"/>
    <w:rsid w:val="00413B04"/>
    <w:rsid w:val="00413D31"/>
    <w:rsid w:val="00413DD6"/>
    <w:rsid w:val="00413FBA"/>
    <w:rsid w:val="00414229"/>
    <w:rsid w:val="0041492A"/>
    <w:rsid w:val="004170DA"/>
    <w:rsid w:val="00420186"/>
    <w:rsid w:val="0042045F"/>
    <w:rsid w:val="004206A1"/>
    <w:rsid w:val="004216B1"/>
    <w:rsid w:val="004224C8"/>
    <w:rsid w:val="00423766"/>
    <w:rsid w:val="00423AE5"/>
    <w:rsid w:val="00423C1A"/>
    <w:rsid w:val="00424208"/>
    <w:rsid w:val="00426058"/>
    <w:rsid w:val="00426278"/>
    <w:rsid w:val="0042765F"/>
    <w:rsid w:val="00427936"/>
    <w:rsid w:val="00427BA6"/>
    <w:rsid w:val="00427E02"/>
    <w:rsid w:val="00430194"/>
    <w:rsid w:val="00430A08"/>
    <w:rsid w:val="00430A0C"/>
    <w:rsid w:val="00431A1B"/>
    <w:rsid w:val="00431E73"/>
    <w:rsid w:val="00432640"/>
    <w:rsid w:val="00432B9D"/>
    <w:rsid w:val="00432CF0"/>
    <w:rsid w:val="004332D1"/>
    <w:rsid w:val="0043336F"/>
    <w:rsid w:val="00433A51"/>
    <w:rsid w:val="00433C8C"/>
    <w:rsid w:val="00434717"/>
    <w:rsid w:val="00434838"/>
    <w:rsid w:val="00434AF4"/>
    <w:rsid w:val="00435026"/>
    <w:rsid w:val="00435513"/>
    <w:rsid w:val="00436402"/>
    <w:rsid w:val="00436D1E"/>
    <w:rsid w:val="00436E69"/>
    <w:rsid w:val="004376B2"/>
    <w:rsid w:val="00437BC6"/>
    <w:rsid w:val="00437D2A"/>
    <w:rsid w:val="004405A1"/>
    <w:rsid w:val="00440714"/>
    <w:rsid w:val="00440CC3"/>
    <w:rsid w:val="00441130"/>
    <w:rsid w:val="004413B2"/>
    <w:rsid w:val="004414DF"/>
    <w:rsid w:val="004418D8"/>
    <w:rsid w:val="00441970"/>
    <w:rsid w:val="004419E8"/>
    <w:rsid w:val="00442220"/>
    <w:rsid w:val="004422BA"/>
    <w:rsid w:val="0044254A"/>
    <w:rsid w:val="004426A1"/>
    <w:rsid w:val="00442C56"/>
    <w:rsid w:val="00443036"/>
    <w:rsid w:val="00444535"/>
    <w:rsid w:val="00444A8D"/>
    <w:rsid w:val="00444AD2"/>
    <w:rsid w:val="004452F7"/>
    <w:rsid w:val="00445F8B"/>
    <w:rsid w:val="00446152"/>
    <w:rsid w:val="004468B6"/>
    <w:rsid w:val="00446A0F"/>
    <w:rsid w:val="0044759C"/>
    <w:rsid w:val="0045010F"/>
    <w:rsid w:val="00450C69"/>
    <w:rsid w:val="00450CF6"/>
    <w:rsid w:val="004518A5"/>
    <w:rsid w:val="004518BD"/>
    <w:rsid w:val="0045369C"/>
    <w:rsid w:val="00454588"/>
    <w:rsid w:val="00455E50"/>
    <w:rsid w:val="0045637A"/>
    <w:rsid w:val="0045688A"/>
    <w:rsid w:val="0045736C"/>
    <w:rsid w:val="004579B5"/>
    <w:rsid w:val="00457D92"/>
    <w:rsid w:val="004609C5"/>
    <w:rsid w:val="004609E9"/>
    <w:rsid w:val="004610E7"/>
    <w:rsid w:val="00461953"/>
    <w:rsid w:val="0046231B"/>
    <w:rsid w:val="00462666"/>
    <w:rsid w:val="004630BE"/>
    <w:rsid w:val="0046380E"/>
    <w:rsid w:val="004642EF"/>
    <w:rsid w:val="00464BB5"/>
    <w:rsid w:val="00464D7E"/>
    <w:rsid w:val="00464E71"/>
    <w:rsid w:val="00464FB4"/>
    <w:rsid w:val="004651EC"/>
    <w:rsid w:val="00465278"/>
    <w:rsid w:val="00465531"/>
    <w:rsid w:val="00465C3F"/>
    <w:rsid w:val="004662C4"/>
    <w:rsid w:val="00466864"/>
    <w:rsid w:val="00466F2E"/>
    <w:rsid w:val="0046709B"/>
    <w:rsid w:val="0046728C"/>
    <w:rsid w:val="0046735C"/>
    <w:rsid w:val="00467EB5"/>
    <w:rsid w:val="004700F6"/>
    <w:rsid w:val="00472622"/>
    <w:rsid w:val="00472795"/>
    <w:rsid w:val="00472A4B"/>
    <w:rsid w:val="00472AB8"/>
    <w:rsid w:val="00472C10"/>
    <w:rsid w:val="0047309D"/>
    <w:rsid w:val="00473266"/>
    <w:rsid w:val="004735D7"/>
    <w:rsid w:val="00473612"/>
    <w:rsid w:val="0047465E"/>
    <w:rsid w:val="0047492A"/>
    <w:rsid w:val="00474E9B"/>
    <w:rsid w:val="00476288"/>
    <w:rsid w:val="004767D2"/>
    <w:rsid w:val="004769EA"/>
    <w:rsid w:val="004800EF"/>
    <w:rsid w:val="0048254C"/>
    <w:rsid w:val="0048345C"/>
    <w:rsid w:val="00484349"/>
    <w:rsid w:val="004846BE"/>
    <w:rsid w:val="00484DF5"/>
    <w:rsid w:val="004853D4"/>
    <w:rsid w:val="004855FF"/>
    <w:rsid w:val="00485C0E"/>
    <w:rsid w:val="00487051"/>
    <w:rsid w:val="00490090"/>
    <w:rsid w:val="004905A7"/>
    <w:rsid w:val="00490975"/>
    <w:rsid w:val="00490E6F"/>
    <w:rsid w:val="004914B4"/>
    <w:rsid w:val="00491872"/>
    <w:rsid w:val="00491CFD"/>
    <w:rsid w:val="00492504"/>
    <w:rsid w:val="0049279F"/>
    <w:rsid w:val="004929A9"/>
    <w:rsid w:val="0049403D"/>
    <w:rsid w:val="004941B5"/>
    <w:rsid w:val="00494371"/>
    <w:rsid w:val="00494E93"/>
    <w:rsid w:val="00494EDB"/>
    <w:rsid w:val="0049579F"/>
    <w:rsid w:val="00495BE0"/>
    <w:rsid w:val="00495D83"/>
    <w:rsid w:val="00495DAF"/>
    <w:rsid w:val="00495DDA"/>
    <w:rsid w:val="004960D1"/>
    <w:rsid w:val="00496153"/>
    <w:rsid w:val="0049624D"/>
    <w:rsid w:val="00496CA8"/>
    <w:rsid w:val="004A06F4"/>
    <w:rsid w:val="004A07B6"/>
    <w:rsid w:val="004A0934"/>
    <w:rsid w:val="004A0945"/>
    <w:rsid w:val="004A0EB4"/>
    <w:rsid w:val="004A122B"/>
    <w:rsid w:val="004A12EA"/>
    <w:rsid w:val="004A1D71"/>
    <w:rsid w:val="004A2056"/>
    <w:rsid w:val="004A256D"/>
    <w:rsid w:val="004A2C2D"/>
    <w:rsid w:val="004A31CA"/>
    <w:rsid w:val="004A3BB2"/>
    <w:rsid w:val="004A47A2"/>
    <w:rsid w:val="004A53CB"/>
    <w:rsid w:val="004A562A"/>
    <w:rsid w:val="004A5DFD"/>
    <w:rsid w:val="004A6960"/>
    <w:rsid w:val="004A6B01"/>
    <w:rsid w:val="004A6D98"/>
    <w:rsid w:val="004A7E48"/>
    <w:rsid w:val="004B0022"/>
    <w:rsid w:val="004B0ABB"/>
    <w:rsid w:val="004B0FCD"/>
    <w:rsid w:val="004B11BC"/>
    <w:rsid w:val="004B35C5"/>
    <w:rsid w:val="004B3ACE"/>
    <w:rsid w:val="004B406F"/>
    <w:rsid w:val="004B4450"/>
    <w:rsid w:val="004B49FD"/>
    <w:rsid w:val="004B4D4A"/>
    <w:rsid w:val="004B5FC5"/>
    <w:rsid w:val="004B63E4"/>
    <w:rsid w:val="004B687E"/>
    <w:rsid w:val="004B7600"/>
    <w:rsid w:val="004B7DF2"/>
    <w:rsid w:val="004B7FE2"/>
    <w:rsid w:val="004C025D"/>
    <w:rsid w:val="004C083D"/>
    <w:rsid w:val="004C1769"/>
    <w:rsid w:val="004C1903"/>
    <w:rsid w:val="004C2A20"/>
    <w:rsid w:val="004C2F3E"/>
    <w:rsid w:val="004C3275"/>
    <w:rsid w:val="004C3803"/>
    <w:rsid w:val="004C3877"/>
    <w:rsid w:val="004C4278"/>
    <w:rsid w:val="004C43E0"/>
    <w:rsid w:val="004C4F24"/>
    <w:rsid w:val="004C5F12"/>
    <w:rsid w:val="004C622A"/>
    <w:rsid w:val="004C6C41"/>
    <w:rsid w:val="004C6F12"/>
    <w:rsid w:val="004C7B3F"/>
    <w:rsid w:val="004C7D9C"/>
    <w:rsid w:val="004D0285"/>
    <w:rsid w:val="004D11AD"/>
    <w:rsid w:val="004D1595"/>
    <w:rsid w:val="004D176E"/>
    <w:rsid w:val="004D1DB6"/>
    <w:rsid w:val="004D2756"/>
    <w:rsid w:val="004D2B7F"/>
    <w:rsid w:val="004D2F4E"/>
    <w:rsid w:val="004D30C8"/>
    <w:rsid w:val="004D31DF"/>
    <w:rsid w:val="004D3564"/>
    <w:rsid w:val="004D3606"/>
    <w:rsid w:val="004D376B"/>
    <w:rsid w:val="004D4BE7"/>
    <w:rsid w:val="004D5FE3"/>
    <w:rsid w:val="004D6311"/>
    <w:rsid w:val="004D6865"/>
    <w:rsid w:val="004D6C9B"/>
    <w:rsid w:val="004D6D89"/>
    <w:rsid w:val="004D6F7E"/>
    <w:rsid w:val="004D7166"/>
    <w:rsid w:val="004D78BB"/>
    <w:rsid w:val="004D7A22"/>
    <w:rsid w:val="004D7FE4"/>
    <w:rsid w:val="004E0530"/>
    <w:rsid w:val="004E109E"/>
    <w:rsid w:val="004E19FF"/>
    <w:rsid w:val="004E2225"/>
    <w:rsid w:val="004E2977"/>
    <w:rsid w:val="004E2BDD"/>
    <w:rsid w:val="004E3625"/>
    <w:rsid w:val="004E4743"/>
    <w:rsid w:val="004E498C"/>
    <w:rsid w:val="004E509B"/>
    <w:rsid w:val="004E5B9B"/>
    <w:rsid w:val="004E5E46"/>
    <w:rsid w:val="004E699C"/>
    <w:rsid w:val="004E6C8D"/>
    <w:rsid w:val="004E6DEC"/>
    <w:rsid w:val="004E7188"/>
    <w:rsid w:val="004E7D51"/>
    <w:rsid w:val="004F0B63"/>
    <w:rsid w:val="004F1746"/>
    <w:rsid w:val="004F1A4B"/>
    <w:rsid w:val="004F29D4"/>
    <w:rsid w:val="004F2A62"/>
    <w:rsid w:val="004F2C31"/>
    <w:rsid w:val="004F3B02"/>
    <w:rsid w:val="004F3D1B"/>
    <w:rsid w:val="004F40ED"/>
    <w:rsid w:val="004F4944"/>
    <w:rsid w:val="004F54F6"/>
    <w:rsid w:val="004F5694"/>
    <w:rsid w:val="004F59AE"/>
    <w:rsid w:val="004F5E4B"/>
    <w:rsid w:val="004F6145"/>
    <w:rsid w:val="004F629B"/>
    <w:rsid w:val="004F6348"/>
    <w:rsid w:val="004F6392"/>
    <w:rsid w:val="004F70DD"/>
    <w:rsid w:val="00500157"/>
    <w:rsid w:val="0050016B"/>
    <w:rsid w:val="005002FF"/>
    <w:rsid w:val="0050087F"/>
    <w:rsid w:val="005008F7"/>
    <w:rsid w:val="005013ED"/>
    <w:rsid w:val="00501613"/>
    <w:rsid w:val="00501AC7"/>
    <w:rsid w:val="0050215B"/>
    <w:rsid w:val="00502E06"/>
    <w:rsid w:val="005036D7"/>
    <w:rsid w:val="00503E1E"/>
    <w:rsid w:val="0050466C"/>
    <w:rsid w:val="005048D2"/>
    <w:rsid w:val="00504B08"/>
    <w:rsid w:val="005054FC"/>
    <w:rsid w:val="00505BA2"/>
    <w:rsid w:val="00505C16"/>
    <w:rsid w:val="005078D5"/>
    <w:rsid w:val="005100AA"/>
    <w:rsid w:val="00510432"/>
    <w:rsid w:val="005105E7"/>
    <w:rsid w:val="00510D9B"/>
    <w:rsid w:val="00510F10"/>
    <w:rsid w:val="00510F1D"/>
    <w:rsid w:val="00511359"/>
    <w:rsid w:val="00511B23"/>
    <w:rsid w:val="00511B63"/>
    <w:rsid w:val="00511C03"/>
    <w:rsid w:val="00512ABC"/>
    <w:rsid w:val="00512C5B"/>
    <w:rsid w:val="0051379B"/>
    <w:rsid w:val="005138AA"/>
    <w:rsid w:val="0051479B"/>
    <w:rsid w:val="005150B2"/>
    <w:rsid w:val="0051514D"/>
    <w:rsid w:val="00515EF5"/>
    <w:rsid w:val="00515FBD"/>
    <w:rsid w:val="00516941"/>
    <w:rsid w:val="00517273"/>
    <w:rsid w:val="00517B8A"/>
    <w:rsid w:val="0052057B"/>
    <w:rsid w:val="00521ADB"/>
    <w:rsid w:val="00521E91"/>
    <w:rsid w:val="00521F10"/>
    <w:rsid w:val="005226A0"/>
    <w:rsid w:val="00522CC2"/>
    <w:rsid w:val="00523226"/>
    <w:rsid w:val="00523C4F"/>
    <w:rsid w:val="00523D22"/>
    <w:rsid w:val="00524EB2"/>
    <w:rsid w:val="00524EED"/>
    <w:rsid w:val="00525754"/>
    <w:rsid w:val="00525958"/>
    <w:rsid w:val="00525D50"/>
    <w:rsid w:val="0052601E"/>
    <w:rsid w:val="00526438"/>
    <w:rsid w:val="005268D5"/>
    <w:rsid w:val="00526CD4"/>
    <w:rsid w:val="00527448"/>
    <w:rsid w:val="005276F5"/>
    <w:rsid w:val="00527998"/>
    <w:rsid w:val="00527C90"/>
    <w:rsid w:val="00530847"/>
    <w:rsid w:val="00531A40"/>
    <w:rsid w:val="00532114"/>
    <w:rsid w:val="005324E6"/>
    <w:rsid w:val="00532ED4"/>
    <w:rsid w:val="005331CB"/>
    <w:rsid w:val="0053335E"/>
    <w:rsid w:val="00533431"/>
    <w:rsid w:val="00533693"/>
    <w:rsid w:val="0053374F"/>
    <w:rsid w:val="00533D44"/>
    <w:rsid w:val="00534F42"/>
    <w:rsid w:val="005354D1"/>
    <w:rsid w:val="00535DEF"/>
    <w:rsid w:val="005364DD"/>
    <w:rsid w:val="0053708F"/>
    <w:rsid w:val="0053740E"/>
    <w:rsid w:val="00537F1F"/>
    <w:rsid w:val="00537F60"/>
    <w:rsid w:val="005400F4"/>
    <w:rsid w:val="00540582"/>
    <w:rsid w:val="00540A64"/>
    <w:rsid w:val="005411DE"/>
    <w:rsid w:val="005418F1"/>
    <w:rsid w:val="00541BAB"/>
    <w:rsid w:val="0054223B"/>
    <w:rsid w:val="005430B7"/>
    <w:rsid w:val="005431A8"/>
    <w:rsid w:val="005435EA"/>
    <w:rsid w:val="00544114"/>
    <w:rsid w:val="0054429E"/>
    <w:rsid w:val="00544836"/>
    <w:rsid w:val="005454DA"/>
    <w:rsid w:val="00545653"/>
    <w:rsid w:val="00545C2B"/>
    <w:rsid w:val="005463F0"/>
    <w:rsid w:val="00546508"/>
    <w:rsid w:val="005466EC"/>
    <w:rsid w:val="00546D18"/>
    <w:rsid w:val="005471B1"/>
    <w:rsid w:val="0055037D"/>
    <w:rsid w:val="0055100F"/>
    <w:rsid w:val="005514D4"/>
    <w:rsid w:val="00551FC9"/>
    <w:rsid w:val="00552A8E"/>
    <w:rsid w:val="00552BD1"/>
    <w:rsid w:val="00552F26"/>
    <w:rsid w:val="00552FD6"/>
    <w:rsid w:val="005530EB"/>
    <w:rsid w:val="0055350A"/>
    <w:rsid w:val="00553AAD"/>
    <w:rsid w:val="00553B25"/>
    <w:rsid w:val="0055483D"/>
    <w:rsid w:val="00554D98"/>
    <w:rsid w:val="00554E78"/>
    <w:rsid w:val="005551EF"/>
    <w:rsid w:val="00555380"/>
    <w:rsid w:val="00555618"/>
    <w:rsid w:val="00556379"/>
    <w:rsid w:val="005568D6"/>
    <w:rsid w:val="00556B0F"/>
    <w:rsid w:val="00556E90"/>
    <w:rsid w:val="00557096"/>
    <w:rsid w:val="00557515"/>
    <w:rsid w:val="00557596"/>
    <w:rsid w:val="00557847"/>
    <w:rsid w:val="005578CA"/>
    <w:rsid w:val="00557938"/>
    <w:rsid w:val="00557C3C"/>
    <w:rsid w:val="005600A4"/>
    <w:rsid w:val="0056085E"/>
    <w:rsid w:val="00561D3A"/>
    <w:rsid w:val="00562781"/>
    <w:rsid w:val="00562E2F"/>
    <w:rsid w:val="00562EF4"/>
    <w:rsid w:val="00563208"/>
    <w:rsid w:val="00563FF5"/>
    <w:rsid w:val="005649E3"/>
    <w:rsid w:val="00564E8A"/>
    <w:rsid w:val="00564E8B"/>
    <w:rsid w:val="00566D83"/>
    <w:rsid w:val="00566DBA"/>
    <w:rsid w:val="00566EB5"/>
    <w:rsid w:val="00570147"/>
    <w:rsid w:val="0057039D"/>
    <w:rsid w:val="00570C04"/>
    <w:rsid w:val="005728BF"/>
    <w:rsid w:val="00573138"/>
    <w:rsid w:val="00573D06"/>
    <w:rsid w:val="00573F97"/>
    <w:rsid w:val="0057478E"/>
    <w:rsid w:val="005753B2"/>
    <w:rsid w:val="005754C4"/>
    <w:rsid w:val="00577066"/>
    <w:rsid w:val="005771FB"/>
    <w:rsid w:val="00577684"/>
    <w:rsid w:val="00580094"/>
    <w:rsid w:val="00580920"/>
    <w:rsid w:val="00580AB3"/>
    <w:rsid w:val="00580F2F"/>
    <w:rsid w:val="005810D4"/>
    <w:rsid w:val="0058201F"/>
    <w:rsid w:val="00582D98"/>
    <w:rsid w:val="00583981"/>
    <w:rsid w:val="00583A02"/>
    <w:rsid w:val="00583A3C"/>
    <w:rsid w:val="005842DE"/>
    <w:rsid w:val="00584340"/>
    <w:rsid w:val="00584431"/>
    <w:rsid w:val="00584511"/>
    <w:rsid w:val="00584747"/>
    <w:rsid w:val="00584CE6"/>
    <w:rsid w:val="00585804"/>
    <w:rsid w:val="00585F2D"/>
    <w:rsid w:val="0058632D"/>
    <w:rsid w:val="005867F0"/>
    <w:rsid w:val="00586C37"/>
    <w:rsid w:val="005875E8"/>
    <w:rsid w:val="00587942"/>
    <w:rsid w:val="00587BF7"/>
    <w:rsid w:val="00587F31"/>
    <w:rsid w:val="00590B62"/>
    <w:rsid w:val="00590F76"/>
    <w:rsid w:val="0059127B"/>
    <w:rsid w:val="00593DA6"/>
    <w:rsid w:val="005959E2"/>
    <w:rsid w:val="00595B91"/>
    <w:rsid w:val="00595F71"/>
    <w:rsid w:val="00596BA8"/>
    <w:rsid w:val="005972FC"/>
    <w:rsid w:val="00597600"/>
    <w:rsid w:val="00597939"/>
    <w:rsid w:val="005A168D"/>
    <w:rsid w:val="005A1882"/>
    <w:rsid w:val="005A25DC"/>
    <w:rsid w:val="005A2DF9"/>
    <w:rsid w:val="005A34B1"/>
    <w:rsid w:val="005A3527"/>
    <w:rsid w:val="005A3C95"/>
    <w:rsid w:val="005A45B9"/>
    <w:rsid w:val="005A46E7"/>
    <w:rsid w:val="005A4C72"/>
    <w:rsid w:val="005A55B5"/>
    <w:rsid w:val="005A576B"/>
    <w:rsid w:val="005A5A11"/>
    <w:rsid w:val="005A5ABC"/>
    <w:rsid w:val="005A6081"/>
    <w:rsid w:val="005A694C"/>
    <w:rsid w:val="005A6B6D"/>
    <w:rsid w:val="005A7CA5"/>
    <w:rsid w:val="005B0F61"/>
    <w:rsid w:val="005B134F"/>
    <w:rsid w:val="005B1E16"/>
    <w:rsid w:val="005B3312"/>
    <w:rsid w:val="005B3EA6"/>
    <w:rsid w:val="005B3FE0"/>
    <w:rsid w:val="005B4DC4"/>
    <w:rsid w:val="005B50B4"/>
    <w:rsid w:val="005B51E6"/>
    <w:rsid w:val="005B531D"/>
    <w:rsid w:val="005B57BD"/>
    <w:rsid w:val="005B6037"/>
    <w:rsid w:val="005B6505"/>
    <w:rsid w:val="005B665B"/>
    <w:rsid w:val="005B73A8"/>
    <w:rsid w:val="005B7762"/>
    <w:rsid w:val="005C0922"/>
    <w:rsid w:val="005C10AC"/>
    <w:rsid w:val="005C1EB8"/>
    <w:rsid w:val="005C3018"/>
    <w:rsid w:val="005C367E"/>
    <w:rsid w:val="005C394A"/>
    <w:rsid w:val="005C3C14"/>
    <w:rsid w:val="005C4CC7"/>
    <w:rsid w:val="005C4D7C"/>
    <w:rsid w:val="005C50DF"/>
    <w:rsid w:val="005C58A6"/>
    <w:rsid w:val="005C5B4E"/>
    <w:rsid w:val="005C5C26"/>
    <w:rsid w:val="005C5FF8"/>
    <w:rsid w:val="005C6F7F"/>
    <w:rsid w:val="005C7236"/>
    <w:rsid w:val="005C7354"/>
    <w:rsid w:val="005C7817"/>
    <w:rsid w:val="005C7EAC"/>
    <w:rsid w:val="005D0669"/>
    <w:rsid w:val="005D077A"/>
    <w:rsid w:val="005D133E"/>
    <w:rsid w:val="005D171D"/>
    <w:rsid w:val="005D1DC7"/>
    <w:rsid w:val="005D223F"/>
    <w:rsid w:val="005D233D"/>
    <w:rsid w:val="005D43F3"/>
    <w:rsid w:val="005D573B"/>
    <w:rsid w:val="005D5D53"/>
    <w:rsid w:val="005D634E"/>
    <w:rsid w:val="005D6590"/>
    <w:rsid w:val="005D6A03"/>
    <w:rsid w:val="005D6B7D"/>
    <w:rsid w:val="005D73DA"/>
    <w:rsid w:val="005D7A4D"/>
    <w:rsid w:val="005E0083"/>
    <w:rsid w:val="005E07F5"/>
    <w:rsid w:val="005E0C57"/>
    <w:rsid w:val="005E132C"/>
    <w:rsid w:val="005E24DC"/>
    <w:rsid w:val="005E253F"/>
    <w:rsid w:val="005E29CB"/>
    <w:rsid w:val="005E33AE"/>
    <w:rsid w:val="005E4C4D"/>
    <w:rsid w:val="005E73D1"/>
    <w:rsid w:val="005E7798"/>
    <w:rsid w:val="005E7B5D"/>
    <w:rsid w:val="005E7D40"/>
    <w:rsid w:val="005E7FD3"/>
    <w:rsid w:val="005F0235"/>
    <w:rsid w:val="005F023F"/>
    <w:rsid w:val="005F0761"/>
    <w:rsid w:val="005F1E3A"/>
    <w:rsid w:val="005F240C"/>
    <w:rsid w:val="005F2D38"/>
    <w:rsid w:val="005F474A"/>
    <w:rsid w:val="005F4CF0"/>
    <w:rsid w:val="005F4F72"/>
    <w:rsid w:val="005F6D45"/>
    <w:rsid w:val="005F76C4"/>
    <w:rsid w:val="005F788A"/>
    <w:rsid w:val="006012A9"/>
    <w:rsid w:val="00601875"/>
    <w:rsid w:val="00601A05"/>
    <w:rsid w:val="00601CBE"/>
    <w:rsid w:val="0060203C"/>
    <w:rsid w:val="006020AF"/>
    <w:rsid w:val="0060210C"/>
    <w:rsid w:val="00602223"/>
    <w:rsid w:val="006022BD"/>
    <w:rsid w:val="0060232E"/>
    <w:rsid w:val="00602756"/>
    <w:rsid w:val="0060286D"/>
    <w:rsid w:val="006046BB"/>
    <w:rsid w:val="006048BC"/>
    <w:rsid w:val="00604C20"/>
    <w:rsid w:val="00604C55"/>
    <w:rsid w:val="00604E91"/>
    <w:rsid w:val="006051F9"/>
    <w:rsid w:val="006058A4"/>
    <w:rsid w:val="00605C6B"/>
    <w:rsid w:val="006068DB"/>
    <w:rsid w:val="00606FB2"/>
    <w:rsid w:val="00607715"/>
    <w:rsid w:val="0061030A"/>
    <w:rsid w:val="00610325"/>
    <w:rsid w:val="006104C8"/>
    <w:rsid w:val="00611148"/>
    <w:rsid w:val="00612200"/>
    <w:rsid w:val="0061275E"/>
    <w:rsid w:val="00612833"/>
    <w:rsid w:val="00614890"/>
    <w:rsid w:val="00614995"/>
    <w:rsid w:val="00615264"/>
    <w:rsid w:val="00615519"/>
    <w:rsid w:val="00615898"/>
    <w:rsid w:val="006158D2"/>
    <w:rsid w:val="00615F60"/>
    <w:rsid w:val="0061662F"/>
    <w:rsid w:val="006167FA"/>
    <w:rsid w:val="006173F1"/>
    <w:rsid w:val="006175CE"/>
    <w:rsid w:val="00617C86"/>
    <w:rsid w:val="006205BE"/>
    <w:rsid w:val="00620FE2"/>
    <w:rsid w:val="006212C9"/>
    <w:rsid w:val="00621849"/>
    <w:rsid w:val="00621DF8"/>
    <w:rsid w:val="00622227"/>
    <w:rsid w:val="00622263"/>
    <w:rsid w:val="00622CA3"/>
    <w:rsid w:val="006235F4"/>
    <w:rsid w:val="00623733"/>
    <w:rsid w:val="00623FB3"/>
    <w:rsid w:val="00625151"/>
    <w:rsid w:val="006256E5"/>
    <w:rsid w:val="00625782"/>
    <w:rsid w:val="00625BBE"/>
    <w:rsid w:val="00626045"/>
    <w:rsid w:val="0062620A"/>
    <w:rsid w:val="006269DB"/>
    <w:rsid w:val="006270F1"/>
    <w:rsid w:val="00630011"/>
    <w:rsid w:val="00630C4E"/>
    <w:rsid w:val="006315E4"/>
    <w:rsid w:val="00631CE2"/>
    <w:rsid w:val="00631DE6"/>
    <w:rsid w:val="006324DD"/>
    <w:rsid w:val="00633990"/>
    <w:rsid w:val="00633F19"/>
    <w:rsid w:val="00634E54"/>
    <w:rsid w:val="006358DC"/>
    <w:rsid w:val="00635ABE"/>
    <w:rsid w:val="00636000"/>
    <w:rsid w:val="006360CF"/>
    <w:rsid w:val="00636473"/>
    <w:rsid w:val="006364D8"/>
    <w:rsid w:val="0063707A"/>
    <w:rsid w:val="00637122"/>
    <w:rsid w:val="006400A6"/>
    <w:rsid w:val="006409C7"/>
    <w:rsid w:val="00640C04"/>
    <w:rsid w:val="00640EC6"/>
    <w:rsid w:val="006411E7"/>
    <w:rsid w:val="0064170A"/>
    <w:rsid w:val="0064230E"/>
    <w:rsid w:val="0064231D"/>
    <w:rsid w:val="00643287"/>
    <w:rsid w:val="00643658"/>
    <w:rsid w:val="00643C99"/>
    <w:rsid w:val="00644AB2"/>
    <w:rsid w:val="00644B57"/>
    <w:rsid w:val="00644E64"/>
    <w:rsid w:val="00645210"/>
    <w:rsid w:val="00645691"/>
    <w:rsid w:val="006458EB"/>
    <w:rsid w:val="00646D9A"/>
    <w:rsid w:val="00646E98"/>
    <w:rsid w:val="00646FD4"/>
    <w:rsid w:val="00647736"/>
    <w:rsid w:val="00647AB8"/>
    <w:rsid w:val="00647FCE"/>
    <w:rsid w:val="00650305"/>
    <w:rsid w:val="00650FF3"/>
    <w:rsid w:val="00651239"/>
    <w:rsid w:val="006512BA"/>
    <w:rsid w:val="00651B68"/>
    <w:rsid w:val="006521D7"/>
    <w:rsid w:val="006522A6"/>
    <w:rsid w:val="006523D6"/>
    <w:rsid w:val="006535EC"/>
    <w:rsid w:val="00653A2C"/>
    <w:rsid w:val="0065526A"/>
    <w:rsid w:val="00655B03"/>
    <w:rsid w:val="00655E21"/>
    <w:rsid w:val="006571BA"/>
    <w:rsid w:val="00657638"/>
    <w:rsid w:val="00660304"/>
    <w:rsid w:val="00660851"/>
    <w:rsid w:val="0066127E"/>
    <w:rsid w:val="00661287"/>
    <w:rsid w:val="00661B5E"/>
    <w:rsid w:val="00662776"/>
    <w:rsid w:val="00662885"/>
    <w:rsid w:val="00662A3A"/>
    <w:rsid w:val="00662F1E"/>
    <w:rsid w:val="00665540"/>
    <w:rsid w:val="0066648D"/>
    <w:rsid w:val="00666B81"/>
    <w:rsid w:val="00666BC8"/>
    <w:rsid w:val="006678D7"/>
    <w:rsid w:val="00667DB9"/>
    <w:rsid w:val="00667DFB"/>
    <w:rsid w:val="00670B08"/>
    <w:rsid w:val="00672018"/>
    <w:rsid w:val="0067274D"/>
    <w:rsid w:val="00672AA4"/>
    <w:rsid w:val="00672DB1"/>
    <w:rsid w:val="0067309A"/>
    <w:rsid w:val="0067373E"/>
    <w:rsid w:val="0067446E"/>
    <w:rsid w:val="0067557C"/>
    <w:rsid w:val="006767B9"/>
    <w:rsid w:val="0067735C"/>
    <w:rsid w:val="00677390"/>
    <w:rsid w:val="00677491"/>
    <w:rsid w:val="00677658"/>
    <w:rsid w:val="00677CA1"/>
    <w:rsid w:val="00680233"/>
    <w:rsid w:val="0068072C"/>
    <w:rsid w:val="006809D6"/>
    <w:rsid w:val="00680D6C"/>
    <w:rsid w:val="00681015"/>
    <w:rsid w:val="00681093"/>
    <w:rsid w:val="0068133F"/>
    <w:rsid w:val="00681D72"/>
    <w:rsid w:val="0068361C"/>
    <w:rsid w:val="00683DB3"/>
    <w:rsid w:val="0068439C"/>
    <w:rsid w:val="006853C6"/>
    <w:rsid w:val="00685F31"/>
    <w:rsid w:val="00686652"/>
    <w:rsid w:val="006868FB"/>
    <w:rsid w:val="00686A35"/>
    <w:rsid w:val="00686C26"/>
    <w:rsid w:val="00687545"/>
    <w:rsid w:val="00687D10"/>
    <w:rsid w:val="00690B0A"/>
    <w:rsid w:val="00690FE4"/>
    <w:rsid w:val="0069247D"/>
    <w:rsid w:val="00692755"/>
    <w:rsid w:val="00692A3C"/>
    <w:rsid w:val="00693AE1"/>
    <w:rsid w:val="0069455E"/>
    <w:rsid w:val="00694CF3"/>
    <w:rsid w:val="00696526"/>
    <w:rsid w:val="00696870"/>
    <w:rsid w:val="006A0019"/>
    <w:rsid w:val="006A0035"/>
    <w:rsid w:val="006A028A"/>
    <w:rsid w:val="006A1094"/>
    <w:rsid w:val="006A1392"/>
    <w:rsid w:val="006A1D74"/>
    <w:rsid w:val="006A291B"/>
    <w:rsid w:val="006A2C46"/>
    <w:rsid w:val="006A2CE9"/>
    <w:rsid w:val="006A3BE8"/>
    <w:rsid w:val="006A4098"/>
    <w:rsid w:val="006A44B6"/>
    <w:rsid w:val="006A52D7"/>
    <w:rsid w:val="006A5DD1"/>
    <w:rsid w:val="006A6543"/>
    <w:rsid w:val="006A70C5"/>
    <w:rsid w:val="006A7F4C"/>
    <w:rsid w:val="006B00CD"/>
    <w:rsid w:val="006B10A5"/>
    <w:rsid w:val="006B147C"/>
    <w:rsid w:val="006B17CB"/>
    <w:rsid w:val="006B1974"/>
    <w:rsid w:val="006B1CF3"/>
    <w:rsid w:val="006B2477"/>
    <w:rsid w:val="006B2E96"/>
    <w:rsid w:val="006B4E0A"/>
    <w:rsid w:val="006B68E6"/>
    <w:rsid w:val="006B7CFC"/>
    <w:rsid w:val="006C0878"/>
    <w:rsid w:val="006C1580"/>
    <w:rsid w:val="006C16FF"/>
    <w:rsid w:val="006C1964"/>
    <w:rsid w:val="006C2944"/>
    <w:rsid w:val="006C321A"/>
    <w:rsid w:val="006C37A1"/>
    <w:rsid w:val="006C3901"/>
    <w:rsid w:val="006C3BCF"/>
    <w:rsid w:val="006C44F8"/>
    <w:rsid w:val="006C52C0"/>
    <w:rsid w:val="006C68CC"/>
    <w:rsid w:val="006C6F56"/>
    <w:rsid w:val="006C7A77"/>
    <w:rsid w:val="006C7CCC"/>
    <w:rsid w:val="006D055A"/>
    <w:rsid w:val="006D07AF"/>
    <w:rsid w:val="006D0859"/>
    <w:rsid w:val="006D0881"/>
    <w:rsid w:val="006D0D07"/>
    <w:rsid w:val="006D171F"/>
    <w:rsid w:val="006D1C81"/>
    <w:rsid w:val="006D218C"/>
    <w:rsid w:val="006D22C1"/>
    <w:rsid w:val="006D2344"/>
    <w:rsid w:val="006D26EC"/>
    <w:rsid w:val="006D2A4A"/>
    <w:rsid w:val="006D2A68"/>
    <w:rsid w:val="006D2DAC"/>
    <w:rsid w:val="006D2EC3"/>
    <w:rsid w:val="006D304D"/>
    <w:rsid w:val="006D32B8"/>
    <w:rsid w:val="006D33A8"/>
    <w:rsid w:val="006D3ADA"/>
    <w:rsid w:val="006D53B2"/>
    <w:rsid w:val="006D54F7"/>
    <w:rsid w:val="006D597B"/>
    <w:rsid w:val="006D693D"/>
    <w:rsid w:val="006D74C4"/>
    <w:rsid w:val="006D763D"/>
    <w:rsid w:val="006D7C7D"/>
    <w:rsid w:val="006E19C0"/>
    <w:rsid w:val="006E1E7A"/>
    <w:rsid w:val="006E2218"/>
    <w:rsid w:val="006E26BC"/>
    <w:rsid w:val="006E2E73"/>
    <w:rsid w:val="006E35C3"/>
    <w:rsid w:val="006E374E"/>
    <w:rsid w:val="006E4632"/>
    <w:rsid w:val="006E4C9E"/>
    <w:rsid w:val="006E57D6"/>
    <w:rsid w:val="006E59AD"/>
    <w:rsid w:val="006E5CCD"/>
    <w:rsid w:val="006E6AD9"/>
    <w:rsid w:val="006E6D60"/>
    <w:rsid w:val="006E6FB4"/>
    <w:rsid w:val="006E74AE"/>
    <w:rsid w:val="006E78DC"/>
    <w:rsid w:val="006E7951"/>
    <w:rsid w:val="006E7B91"/>
    <w:rsid w:val="006F0019"/>
    <w:rsid w:val="006F0603"/>
    <w:rsid w:val="006F0CE8"/>
    <w:rsid w:val="006F1252"/>
    <w:rsid w:val="006F2E67"/>
    <w:rsid w:val="006F3F04"/>
    <w:rsid w:val="006F4479"/>
    <w:rsid w:val="006F47CB"/>
    <w:rsid w:val="006F4976"/>
    <w:rsid w:val="006F4FC2"/>
    <w:rsid w:val="006F5086"/>
    <w:rsid w:val="006F585A"/>
    <w:rsid w:val="006F5A7E"/>
    <w:rsid w:val="006F63BB"/>
    <w:rsid w:val="006F698C"/>
    <w:rsid w:val="007000D3"/>
    <w:rsid w:val="007002C9"/>
    <w:rsid w:val="0070044E"/>
    <w:rsid w:val="00700E98"/>
    <w:rsid w:val="00701CD1"/>
    <w:rsid w:val="00701FB7"/>
    <w:rsid w:val="00702757"/>
    <w:rsid w:val="00702B96"/>
    <w:rsid w:val="00703481"/>
    <w:rsid w:val="007036AF"/>
    <w:rsid w:val="007048B0"/>
    <w:rsid w:val="00704D65"/>
    <w:rsid w:val="007056D7"/>
    <w:rsid w:val="00705D20"/>
    <w:rsid w:val="00706527"/>
    <w:rsid w:val="007065BD"/>
    <w:rsid w:val="007068DA"/>
    <w:rsid w:val="00707221"/>
    <w:rsid w:val="0070752F"/>
    <w:rsid w:val="00707C7E"/>
    <w:rsid w:val="00710EED"/>
    <w:rsid w:val="00711140"/>
    <w:rsid w:val="00711B27"/>
    <w:rsid w:val="00711CB0"/>
    <w:rsid w:val="00711EC4"/>
    <w:rsid w:val="0071340D"/>
    <w:rsid w:val="0071342B"/>
    <w:rsid w:val="0071360C"/>
    <w:rsid w:val="00713AAB"/>
    <w:rsid w:val="00714386"/>
    <w:rsid w:val="00715DDD"/>
    <w:rsid w:val="007160C4"/>
    <w:rsid w:val="00716758"/>
    <w:rsid w:val="00717512"/>
    <w:rsid w:val="007175C1"/>
    <w:rsid w:val="00717FEB"/>
    <w:rsid w:val="00720D90"/>
    <w:rsid w:val="00721ACA"/>
    <w:rsid w:val="00721B1D"/>
    <w:rsid w:val="00722FF2"/>
    <w:rsid w:val="00723D00"/>
    <w:rsid w:val="00724874"/>
    <w:rsid w:val="0072504B"/>
    <w:rsid w:val="0072577D"/>
    <w:rsid w:val="00727170"/>
    <w:rsid w:val="0072788A"/>
    <w:rsid w:val="00727F58"/>
    <w:rsid w:val="0073057C"/>
    <w:rsid w:val="007305A9"/>
    <w:rsid w:val="00730B7F"/>
    <w:rsid w:val="00731FA4"/>
    <w:rsid w:val="00732239"/>
    <w:rsid w:val="007323F4"/>
    <w:rsid w:val="00732881"/>
    <w:rsid w:val="00732CDE"/>
    <w:rsid w:val="007330C8"/>
    <w:rsid w:val="00733382"/>
    <w:rsid w:val="00733552"/>
    <w:rsid w:val="00733EE6"/>
    <w:rsid w:val="00734038"/>
    <w:rsid w:val="00735453"/>
    <w:rsid w:val="00735A0D"/>
    <w:rsid w:val="00735CA8"/>
    <w:rsid w:val="0073600D"/>
    <w:rsid w:val="00736050"/>
    <w:rsid w:val="00736AEE"/>
    <w:rsid w:val="00736F5E"/>
    <w:rsid w:val="007372CA"/>
    <w:rsid w:val="00737E05"/>
    <w:rsid w:val="00740A32"/>
    <w:rsid w:val="007412A2"/>
    <w:rsid w:val="0074236B"/>
    <w:rsid w:val="00743245"/>
    <w:rsid w:val="00743B65"/>
    <w:rsid w:val="00743DE3"/>
    <w:rsid w:val="00744461"/>
    <w:rsid w:val="00745265"/>
    <w:rsid w:val="00745B74"/>
    <w:rsid w:val="00746311"/>
    <w:rsid w:val="0074703D"/>
    <w:rsid w:val="0074720A"/>
    <w:rsid w:val="00747415"/>
    <w:rsid w:val="007474F5"/>
    <w:rsid w:val="00747A4E"/>
    <w:rsid w:val="007505E3"/>
    <w:rsid w:val="00750899"/>
    <w:rsid w:val="00750BA4"/>
    <w:rsid w:val="0075262B"/>
    <w:rsid w:val="00752A0A"/>
    <w:rsid w:val="00752EDD"/>
    <w:rsid w:val="0075323B"/>
    <w:rsid w:val="007534F9"/>
    <w:rsid w:val="00753C5C"/>
    <w:rsid w:val="00754327"/>
    <w:rsid w:val="007544CA"/>
    <w:rsid w:val="007547F9"/>
    <w:rsid w:val="0075493D"/>
    <w:rsid w:val="00754A30"/>
    <w:rsid w:val="00755F29"/>
    <w:rsid w:val="007562DB"/>
    <w:rsid w:val="00756DAA"/>
    <w:rsid w:val="007574E1"/>
    <w:rsid w:val="007575FC"/>
    <w:rsid w:val="00757BB4"/>
    <w:rsid w:val="0076000D"/>
    <w:rsid w:val="00760AE5"/>
    <w:rsid w:val="00760B19"/>
    <w:rsid w:val="007616F1"/>
    <w:rsid w:val="007617F1"/>
    <w:rsid w:val="00761851"/>
    <w:rsid w:val="00762C05"/>
    <w:rsid w:val="00763014"/>
    <w:rsid w:val="007630A6"/>
    <w:rsid w:val="00764BD1"/>
    <w:rsid w:val="00764FD4"/>
    <w:rsid w:val="00766618"/>
    <w:rsid w:val="0076752F"/>
    <w:rsid w:val="00767F8B"/>
    <w:rsid w:val="00770078"/>
    <w:rsid w:val="007704D6"/>
    <w:rsid w:val="007714A9"/>
    <w:rsid w:val="007719BB"/>
    <w:rsid w:val="00771EAC"/>
    <w:rsid w:val="007720ED"/>
    <w:rsid w:val="00772217"/>
    <w:rsid w:val="007725A5"/>
    <w:rsid w:val="00772797"/>
    <w:rsid w:val="00772928"/>
    <w:rsid w:val="00772AE4"/>
    <w:rsid w:val="007739D9"/>
    <w:rsid w:val="00773D63"/>
    <w:rsid w:val="00774132"/>
    <w:rsid w:val="00775D59"/>
    <w:rsid w:val="00776483"/>
    <w:rsid w:val="007770AA"/>
    <w:rsid w:val="00777441"/>
    <w:rsid w:val="00777C56"/>
    <w:rsid w:val="00780C30"/>
    <w:rsid w:val="0078226F"/>
    <w:rsid w:val="00782362"/>
    <w:rsid w:val="0078242B"/>
    <w:rsid w:val="007825CE"/>
    <w:rsid w:val="007856F1"/>
    <w:rsid w:val="0078597E"/>
    <w:rsid w:val="0078635D"/>
    <w:rsid w:val="00790593"/>
    <w:rsid w:val="00790958"/>
    <w:rsid w:val="0079149A"/>
    <w:rsid w:val="00791534"/>
    <w:rsid w:val="00792396"/>
    <w:rsid w:val="00793075"/>
    <w:rsid w:val="00793C0A"/>
    <w:rsid w:val="00793EF9"/>
    <w:rsid w:val="007951BD"/>
    <w:rsid w:val="007955CD"/>
    <w:rsid w:val="00795723"/>
    <w:rsid w:val="00795BE4"/>
    <w:rsid w:val="0079665C"/>
    <w:rsid w:val="00796C97"/>
    <w:rsid w:val="00796DDF"/>
    <w:rsid w:val="007970ED"/>
    <w:rsid w:val="00797B2F"/>
    <w:rsid w:val="00797E2C"/>
    <w:rsid w:val="00797EF5"/>
    <w:rsid w:val="007A0234"/>
    <w:rsid w:val="007A060D"/>
    <w:rsid w:val="007A11AB"/>
    <w:rsid w:val="007A15C1"/>
    <w:rsid w:val="007A1CFD"/>
    <w:rsid w:val="007A22BA"/>
    <w:rsid w:val="007A2698"/>
    <w:rsid w:val="007A2EBC"/>
    <w:rsid w:val="007A336D"/>
    <w:rsid w:val="007A34BB"/>
    <w:rsid w:val="007A3751"/>
    <w:rsid w:val="007A3772"/>
    <w:rsid w:val="007A53A6"/>
    <w:rsid w:val="007A55DE"/>
    <w:rsid w:val="007A742D"/>
    <w:rsid w:val="007A77AD"/>
    <w:rsid w:val="007B006C"/>
    <w:rsid w:val="007B05E4"/>
    <w:rsid w:val="007B0D5C"/>
    <w:rsid w:val="007B1C48"/>
    <w:rsid w:val="007B2E4A"/>
    <w:rsid w:val="007B3457"/>
    <w:rsid w:val="007B3956"/>
    <w:rsid w:val="007B3D7C"/>
    <w:rsid w:val="007B61A4"/>
    <w:rsid w:val="007B6FEA"/>
    <w:rsid w:val="007B7FDB"/>
    <w:rsid w:val="007C0A8A"/>
    <w:rsid w:val="007C1378"/>
    <w:rsid w:val="007C1AA6"/>
    <w:rsid w:val="007C2583"/>
    <w:rsid w:val="007C28BF"/>
    <w:rsid w:val="007C2AB4"/>
    <w:rsid w:val="007C32BC"/>
    <w:rsid w:val="007C32E0"/>
    <w:rsid w:val="007C3A6E"/>
    <w:rsid w:val="007C4430"/>
    <w:rsid w:val="007C4FF2"/>
    <w:rsid w:val="007C518C"/>
    <w:rsid w:val="007C606A"/>
    <w:rsid w:val="007C7368"/>
    <w:rsid w:val="007C7623"/>
    <w:rsid w:val="007C7FD8"/>
    <w:rsid w:val="007D018E"/>
    <w:rsid w:val="007D0A7B"/>
    <w:rsid w:val="007D2630"/>
    <w:rsid w:val="007D2A6A"/>
    <w:rsid w:val="007D2B2D"/>
    <w:rsid w:val="007D330F"/>
    <w:rsid w:val="007D385A"/>
    <w:rsid w:val="007D3D25"/>
    <w:rsid w:val="007D46C7"/>
    <w:rsid w:val="007D4C21"/>
    <w:rsid w:val="007D509C"/>
    <w:rsid w:val="007D582E"/>
    <w:rsid w:val="007D6E02"/>
    <w:rsid w:val="007D7475"/>
    <w:rsid w:val="007D7DB2"/>
    <w:rsid w:val="007E07D5"/>
    <w:rsid w:val="007E07F2"/>
    <w:rsid w:val="007E1198"/>
    <w:rsid w:val="007E1208"/>
    <w:rsid w:val="007E147D"/>
    <w:rsid w:val="007E151D"/>
    <w:rsid w:val="007E17BE"/>
    <w:rsid w:val="007E1AA4"/>
    <w:rsid w:val="007E20C0"/>
    <w:rsid w:val="007E290F"/>
    <w:rsid w:val="007E2E34"/>
    <w:rsid w:val="007E308F"/>
    <w:rsid w:val="007E35A7"/>
    <w:rsid w:val="007E50D6"/>
    <w:rsid w:val="007E559E"/>
    <w:rsid w:val="007E6045"/>
    <w:rsid w:val="007E6280"/>
    <w:rsid w:val="007E6FEC"/>
    <w:rsid w:val="007E742F"/>
    <w:rsid w:val="007E7B10"/>
    <w:rsid w:val="007E7C30"/>
    <w:rsid w:val="007F13ED"/>
    <w:rsid w:val="007F2007"/>
    <w:rsid w:val="007F2A58"/>
    <w:rsid w:val="007F2DC6"/>
    <w:rsid w:val="007F3B8F"/>
    <w:rsid w:val="007F5734"/>
    <w:rsid w:val="007F5ACB"/>
    <w:rsid w:val="007F5C58"/>
    <w:rsid w:val="007F6D8F"/>
    <w:rsid w:val="007F7088"/>
    <w:rsid w:val="007F7D9E"/>
    <w:rsid w:val="0080035A"/>
    <w:rsid w:val="008003E5"/>
    <w:rsid w:val="008008EB"/>
    <w:rsid w:val="00803144"/>
    <w:rsid w:val="008039E2"/>
    <w:rsid w:val="0080477A"/>
    <w:rsid w:val="00804BC8"/>
    <w:rsid w:val="008061D6"/>
    <w:rsid w:val="0080642C"/>
    <w:rsid w:val="008065AC"/>
    <w:rsid w:val="00806964"/>
    <w:rsid w:val="00806B45"/>
    <w:rsid w:val="00807104"/>
    <w:rsid w:val="00807729"/>
    <w:rsid w:val="00810147"/>
    <w:rsid w:val="0081014A"/>
    <w:rsid w:val="00810208"/>
    <w:rsid w:val="0081205A"/>
    <w:rsid w:val="008123A6"/>
    <w:rsid w:val="00812563"/>
    <w:rsid w:val="00813F87"/>
    <w:rsid w:val="00814737"/>
    <w:rsid w:val="00816766"/>
    <w:rsid w:val="00816D1D"/>
    <w:rsid w:val="00817990"/>
    <w:rsid w:val="00817E6C"/>
    <w:rsid w:val="00817F54"/>
    <w:rsid w:val="00817FA4"/>
    <w:rsid w:val="00820890"/>
    <w:rsid w:val="008217E7"/>
    <w:rsid w:val="008222CA"/>
    <w:rsid w:val="00822416"/>
    <w:rsid w:val="00822883"/>
    <w:rsid w:val="00822E37"/>
    <w:rsid w:val="008231DC"/>
    <w:rsid w:val="00823CE5"/>
    <w:rsid w:val="00823E7D"/>
    <w:rsid w:val="00824201"/>
    <w:rsid w:val="008244FC"/>
    <w:rsid w:val="00824E5A"/>
    <w:rsid w:val="00825428"/>
    <w:rsid w:val="00825471"/>
    <w:rsid w:val="00825EB7"/>
    <w:rsid w:val="00825F28"/>
    <w:rsid w:val="00826428"/>
    <w:rsid w:val="0082679C"/>
    <w:rsid w:val="00826D73"/>
    <w:rsid w:val="008275B5"/>
    <w:rsid w:val="0083096F"/>
    <w:rsid w:val="00830D82"/>
    <w:rsid w:val="00831184"/>
    <w:rsid w:val="00831928"/>
    <w:rsid w:val="00831AC7"/>
    <w:rsid w:val="008323C4"/>
    <w:rsid w:val="0083266E"/>
    <w:rsid w:val="00832EC0"/>
    <w:rsid w:val="00832F9E"/>
    <w:rsid w:val="00833E17"/>
    <w:rsid w:val="00833EFF"/>
    <w:rsid w:val="00834249"/>
    <w:rsid w:val="00834DF6"/>
    <w:rsid w:val="00835013"/>
    <w:rsid w:val="0083509F"/>
    <w:rsid w:val="00835490"/>
    <w:rsid w:val="0083572D"/>
    <w:rsid w:val="00835799"/>
    <w:rsid w:val="008360BA"/>
    <w:rsid w:val="008360D6"/>
    <w:rsid w:val="00836742"/>
    <w:rsid w:val="0083756B"/>
    <w:rsid w:val="00837880"/>
    <w:rsid w:val="0084191E"/>
    <w:rsid w:val="00842182"/>
    <w:rsid w:val="00842747"/>
    <w:rsid w:val="00842B88"/>
    <w:rsid w:val="00842CC0"/>
    <w:rsid w:val="00842ECE"/>
    <w:rsid w:val="00842FB5"/>
    <w:rsid w:val="00843666"/>
    <w:rsid w:val="00843A90"/>
    <w:rsid w:val="00843C24"/>
    <w:rsid w:val="008464AE"/>
    <w:rsid w:val="008469BB"/>
    <w:rsid w:val="00846FE8"/>
    <w:rsid w:val="008470EE"/>
    <w:rsid w:val="00847901"/>
    <w:rsid w:val="00847B1D"/>
    <w:rsid w:val="008501C1"/>
    <w:rsid w:val="00851085"/>
    <w:rsid w:val="008516A0"/>
    <w:rsid w:val="00851732"/>
    <w:rsid w:val="00852042"/>
    <w:rsid w:val="00852171"/>
    <w:rsid w:val="00852226"/>
    <w:rsid w:val="00852309"/>
    <w:rsid w:val="00852597"/>
    <w:rsid w:val="00852661"/>
    <w:rsid w:val="008528DD"/>
    <w:rsid w:val="0085339F"/>
    <w:rsid w:val="0085366B"/>
    <w:rsid w:val="00853716"/>
    <w:rsid w:val="008538EA"/>
    <w:rsid w:val="00853E80"/>
    <w:rsid w:val="0085434F"/>
    <w:rsid w:val="00854364"/>
    <w:rsid w:val="008547A2"/>
    <w:rsid w:val="00854CB5"/>
    <w:rsid w:val="00855217"/>
    <w:rsid w:val="00855269"/>
    <w:rsid w:val="008558D4"/>
    <w:rsid w:val="008558F1"/>
    <w:rsid w:val="00855BE5"/>
    <w:rsid w:val="00855E93"/>
    <w:rsid w:val="0085613C"/>
    <w:rsid w:val="008568BA"/>
    <w:rsid w:val="00856F6C"/>
    <w:rsid w:val="0085774F"/>
    <w:rsid w:val="00857B3B"/>
    <w:rsid w:val="008602AE"/>
    <w:rsid w:val="0086083D"/>
    <w:rsid w:val="0086084B"/>
    <w:rsid w:val="00861993"/>
    <w:rsid w:val="00861A8A"/>
    <w:rsid w:val="00862698"/>
    <w:rsid w:val="00862989"/>
    <w:rsid w:val="00862E21"/>
    <w:rsid w:val="008632AD"/>
    <w:rsid w:val="00863D2C"/>
    <w:rsid w:val="00863E70"/>
    <w:rsid w:val="008653E0"/>
    <w:rsid w:val="00865682"/>
    <w:rsid w:val="0086586F"/>
    <w:rsid w:val="00865A2C"/>
    <w:rsid w:val="00865BBA"/>
    <w:rsid w:val="00865F2E"/>
    <w:rsid w:val="00865F98"/>
    <w:rsid w:val="008661AA"/>
    <w:rsid w:val="008663EE"/>
    <w:rsid w:val="0086718A"/>
    <w:rsid w:val="008706DF"/>
    <w:rsid w:val="00870B65"/>
    <w:rsid w:val="00874027"/>
    <w:rsid w:val="00874C60"/>
    <w:rsid w:val="00875219"/>
    <w:rsid w:val="00875F9B"/>
    <w:rsid w:val="0087700B"/>
    <w:rsid w:val="00877347"/>
    <w:rsid w:val="008775BA"/>
    <w:rsid w:val="008777DF"/>
    <w:rsid w:val="008805D4"/>
    <w:rsid w:val="00880A5C"/>
    <w:rsid w:val="00880CE6"/>
    <w:rsid w:val="00881313"/>
    <w:rsid w:val="00881DC1"/>
    <w:rsid w:val="00882180"/>
    <w:rsid w:val="00882631"/>
    <w:rsid w:val="00883402"/>
    <w:rsid w:val="00883D96"/>
    <w:rsid w:val="00884899"/>
    <w:rsid w:val="008849EF"/>
    <w:rsid w:val="00884E6B"/>
    <w:rsid w:val="008865A4"/>
    <w:rsid w:val="0088767E"/>
    <w:rsid w:val="00887BAE"/>
    <w:rsid w:val="008906B9"/>
    <w:rsid w:val="0089294C"/>
    <w:rsid w:val="00893077"/>
    <w:rsid w:val="008935B1"/>
    <w:rsid w:val="00894718"/>
    <w:rsid w:val="008949CF"/>
    <w:rsid w:val="00894C85"/>
    <w:rsid w:val="00894DC8"/>
    <w:rsid w:val="008958E6"/>
    <w:rsid w:val="00895C4A"/>
    <w:rsid w:val="0089623B"/>
    <w:rsid w:val="008A03EB"/>
    <w:rsid w:val="008A0782"/>
    <w:rsid w:val="008A0FFA"/>
    <w:rsid w:val="008A1A77"/>
    <w:rsid w:val="008A2231"/>
    <w:rsid w:val="008A235F"/>
    <w:rsid w:val="008A23DB"/>
    <w:rsid w:val="008A249B"/>
    <w:rsid w:val="008A342D"/>
    <w:rsid w:val="008A35BB"/>
    <w:rsid w:val="008A418F"/>
    <w:rsid w:val="008A41F0"/>
    <w:rsid w:val="008A4A1B"/>
    <w:rsid w:val="008A540C"/>
    <w:rsid w:val="008A62F9"/>
    <w:rsid w:val="008A6405"/>
    <w:rsid w:val="008A756C"/>
    <w:rsid w:val="008A76F2"/>
    <w:rsid w:val="008A7CC5"/>
    <w:rsid w:val="008B053C"/>
    <w:rsid w:val="008B06E2"/>
    <w:rsid w:val="008B0A17"/>
    <w:rsid w:val="008B0AFD"/>
    <w:rsid w:val="008B0C4D"/>
    <w:rsid w:val="008B222B"/>
    <w:rsid w:val="008B27EC"/>
    <w:rsid w:val="008B3867"/>
    <w:rsid w:val="008B42B0"/>
    <w:rsid w:val="008B486B"/>
    <w:rsid w:val="008B4944"/>
    <w:rsid w:val="008B4B9F"/>
    <w:rsid w:val="008B5209"/>
    <w:rsid w:val="008B5709"/>
    <w:rsid w:val="008B5990"/>
    <w:rsid w:val="008B5B8A"/>
    <w:rsid w:val="008B6759"/>
    <w:rsid w:val="008B677F"/>
    <w:rsid w:val="008B697A"/>
    <w:rsid w:val="008B6F23"/>
    <w:rsid w:val="008B7E39"/>
    <w:rsid w:val="008B7E98"/>
    <w:rsid w:val="008C04EA"/>
    <w:rsid w:val="008C0D3F"/>
    <w:rsid w:val="008C0EC0"/>
    <w:rsid w:val="008C1991"/>
    <w:rsid w:val="008C1DE9"/>
    <w:rsid w:val="008C231B"/>
    <w:rsid w:val="008C4101"/>
    <w:rsid w:val="008C4543"/>
    <w:rsid w:val="008C47A3"/>
    <w:rsid w:val="008C5B63"/>
    <w:rsid w:val="008C633F"/>
    <w:rsid w:val="008C6B1B"/>
    <w:rsid w:val="008C7731"/>
    <w:rsid w:val="008D07DB"/>
    <w:rsid w:val="008D0F75"/>
    <w:rsid w:val="008D13F1"/>
    <w:rsid w:val="008D15E8"/>
    <w:rsid w:val="008D1651"/>
    <w:rsid w:val="008D21F4"/>
    <w:rsid w:val="008D2C54"/>
    <w:rsid w:val="008D3135"/>
    <w:rsid w:val="008D3948"/>
    <w:rsid w:val="008D4050"/>
    <w:rsid w:val="008D490D"/>
    <w:rsid w:val="008D497A"/>
    <w:rsid w:val="008D4CC2"/>
    <w:rsid w:val="008D4FC7"/>
    <w:rsid w:val="008D756D"/>
    <w:rsid w:val="008E0304"/>
    <w:rsid w:val="008E0BCB"/>
    <w:rsid w:val="008E136F"/>
    <w:rsid w:val="008E2782"/>
    <w:rsid w:val="008E324E"/>
    <w:rsid w:val="008E35E5"/>
    <w:rsid w:val="008E41D1"/>
    <w:rsid w:val="008E4F2C"/>
    <w:rsid w:val="008E539C"/>
    <w:rsid w:val="008E5AC0"/>
    <w:rsid w:val="008E6325"/>
    <w:rsid w:val="008E646F"/>
    <w:rsid w:val="008F0EAC"/>
    <w:rsid w:val="008F28B9"/>
    <w:rsid w:val="008F3132"/>
    <w:rsid w:val="008F3E13"/>
    <w:rsid w:val="008F498D"/>
    <w:rsid w:val="008F49AB"/>
    <w:rsid w:val="008F5C68"/>
    <w:rsid w:val="008F6064"/>
    <w:rsid w:val="008F6F6B"/>
    <w:rsid w:val="008F6F8F"/>
    <w:rsid w:val="008F752E"/>
    <w:rsid w:val="008F7E41"/>
    <w:rsid w:val="0090071B"/>
    <w:rsid w:val="009014C4"/>
    <w:rsid w:val="00901C82"/>
    <w:rsid w:val="0090212D"/>
    <w:rsid w:val="0090420C"/>
    <w:rsid w:val="009044DF"/>
    <w:rsid w:val="00904CAA"/>
    <w:rsid w:val="00905C74"/>
    <w:rsid w:val="0090620A"/>
    <w:rsid w:val="00906859"/>
    <w:rsid w:val="00906F37"/>
    <w:rsid w:val="009071DE"/>
    <w:rsid w:val="00907762"/>
    <w:rsid w:val="00907773"/>
    <w:rsid w:val="00907FC1"/>
    <w:rsid w:val="0091060F"/>
    <w:rsid w:val="0091142C"/>
    <w:rsid w:val="009121A5"/>
    <w:rsid w:val="009125A5"/>
    <w:rsid w:val="00913714"/>
    <w:rsid w:val="00913A0C"/>
    <w:rsid w:val="00914773"/>
    <w:rsid w:val="00914DF7"/>
    <w:rsid w:val="00914E9E"/>
    <w:rsid w:val="00916A82"/>
    <w:rsid w:val="009171E7"/>
    <w:rsid w:val="00917AF0"/>
    <w:rsid w:val="00917FB5"/>
    <w:rsid w:val="009202BC"/>
    <w:rsid w:val="009210E7"/>
    <w:rsid w:val="009238E9"/>
    <w:rsid w:val="00923FAC"/>
    <w:rsid w:val="0092450D"/>
    <w:rsid w:val="009248D2"/>
    <w:rsid w:val="00925106"/>
    <w:rsid w:val="0092520C"/>
    <w:rsid w:val="009254BC"/>
    <w:rsid w:val="00925C97"/>
    <w:rsid w:val="009261C8"/>
    <w:rsid w:val="0092653C"/>
    <w:rsid w:val="009265C3"/>
    <w:rsid w:val="0092734A"/>
    <w:rsid w:val="009303EC"/>
    <w:rsid w:val="00930BE4"/>
    <w:rsid w:val="00930FCE"/>
    <w:rsid w:val="00931672"/>
    <w:rsid w:val="00932076"/>
    <w:rsid w:val="00932D67"/>
    <w:rsid w:val="00933509"/>
    <w:rsid w:val="00933539"/>
    <w:rsid w:val="00933A3A"/>
    <w:rsid w:val="00934DE8"/>
    <w:rsid w:val="00935166"/>
    <w:rsid w:val="0093560C"/>
    <w:rsid w:val="00935E01"/>
    <w:rsid w:val="009360C5"/>
    <w:rsid w:val="00936A2F"/>
    <w:rsid w:val="00936C8B"/>
    <w:rsid w:val="00936D78"/>
    <w:rsid w:val="0093752A"/>
    <w:rsid w:val="0094026D"/>
    <w:rsid w:val="0094079D"/>
    <w:rsid w:val="00941B5F"/>
    <w:rsid w:val="00941BBC"/>
    <w:rsid w:val="00941D89"/>
    <w:rsid w:val="00941F31"/>
    <w:rsid w:val="009434DF"/>
    <w:rsid w:val="009439CF"/>
    <w:rsid w:val="00943F2B"/>
    <w:rsid w:val="0094426A"/>
    <w:rsid w:val="00944E1C"/>
    <w:rsid w:val="00945629"/>
    <w:rsid w:val="009457E3"/>
    <w:rsid w:val="00946231"/>
    <w:rsid w:val="00947812"/>
    <w:rsid w:val="009507B2"/>
    <w:rsid w:val="00951326"/>
    <w:rsid w:val="009513E1"/>
    <w:rsid w:val="009516D3"/>
    <w:rsid w:val="0095170B"/>
    <w:rsid w:val="009519B9"/>
    <w:rsid w:val="009523BA"/>
    <w:rsid w:val="00952408"/>
    <w:rsid w:val="00952826"/>
    <w:rsid w:val="009528D9"/>
    <w:rsid w:val="00952D85"/>
    <w:rsid w:val="00953A58"/>
    <w:rsid w:val="00954BAA"/>
    <w:rsid w:val="00954CB1"/>
    <w:rsid w:val="00954F24"/>
    <w:rsid w:val="009553EF"/>
    <w:rsid w:val="00955B1C"/>
    <w:rsid w:val="009561EB"/>
    <w:rsid w:val="00956641"/>
    <w:rsid w:val="009566B1"/>
    <w:rsid w:val="009568D5"/>
    <w:rsid w:val="00956912"/>
    <w:rsid w:val="00956EA8"/>
    <w:rsid w:val="00957DBC"/>
    <w:rsid w:val="00960B34"/>
    <w:rsid w:val="00961300"/>
    <w:rsid w:val="009616B7"/>
    <w:rsid w:val="00962DC6"/>
    <w:rsid w:val="00962E3B"/>
    <w:rsid w:val="00963B14"/>
    <w:rsid w:val="00965BA9"/>
    <w:rsid w:val="00966E0D"/>
    <w:rsid w:val="009677FB"/>
    <w:rsid w:val="009678A9"/>
    <w:rsid w:val="00967FB3"/>
    <w:rsid w:val="00971329"/>
    <w:rsid w:val="00971696"/>
    <w:rsid w:val="009725E6"/>
    <w:rsid w:val="00972992"/>
    <w:rsid w:val="00972D57"/>
    <w:rsid w:val="00972F3B"/>
    <w:rsid w:val="009732ED"/>
    <w:rsid w:val="00974C11"/>
    <w:rsid w:val="00974DD2"/>
    <w:rsid w:val="0097518C"/>
    <w:rsid w:val="009761BC"/>
    <w:rsid w:val="0097634E"/>
    <w:rsid w:val="00976B4E"/>
    <w:rsid w:val="00976BFE"/>
    <w:rsid w:val="00977047"/>
    <w:rsid w:val="0097741A"/>
    <w:rsid w:val="00980A83"/>
    <w:rsid w:val="00980D71"/>
    <w:rsid w:val="0098164C"/>
    <w:rsid w:val="0098270A"/>
    <w:rsid w:val="00983193"/>
    <w:rsid w:val="00984458"/>
    <w:rsid w:val="00984C9D"/>
    <w:rsid w:val="00984EB8"/>
    <w:rsid w:val="0098529D"/>
    <w:rsid w:val="009864BA"/>
    <w:rsid w:val="009870BB"/>
    <w:rsid w:val="00987F26"/>
    <w:rsid w:val="0099010C"/>
    <w:rsid w:val="0099049F"/>
    <w:rsid w:val="00991C37"/>
    <w:rsid w:val="00992CE2"/>
    <w:rsid w:val="009933F9"/>
    <w:rsid w:val="0099458A"/>
    <w:rsid w:val="00994D21"/>
    <w:rsid w:val="00994DD2"/>
    <w:rsid w:val="00995CD1"/>
    <w:rsid w:val="009960CE"/>
    <w:rsid w:val="009962E0"/>
    <w:rsid w:val="009964A9"/>
    <w:rsid w:val="009968E4"/>
    <w:rsid w:val="00997D63"/>
    <w:rsid w:val="009A0556"/>
    <w:rsid w:val="009A106C"/>
    <w:rsid w:val="009A1A51"/>
    <w:rsid w:val="009A257E"/>
    <w:rsid w:val="009A25E3"/>
    <w:rsid w:val="009A2E17"/>
    <w:rsid w:val="009A316B"/>
    <w:rsid w:val="009A3AB4"/>
    <w:rsid w:val="009A4B0A"/>
    <w:rsid w:val="009A4B12"/>
    <w:rsid w:val="009A5C35"/>
    <w:rsid w:val="009A5E61"/>
    <w:rsid w:val="009A74C8"/>
    <w:rsid w:val="009B0186"/>
    <w:rsid w:val="009B0476"/>
    <w:rsid w:val="009B07DE"/>
    <w:rsid w:val="009B08BF"/>
    <w:rsid w:val="009B08C7"/>
    <w:rsid w:val="009B0E35"/>
    <w:rsid w:val="009B1189"/>
    <w:rsid w:val="009B167D"/>
    <w:rsid w:val="009B1B00"/>
    <w:rsid w:val="009B1C16"/>
    <w:rsid w:val="009B2122"/>
    <w:rsid w:val="009B23E7"/>
    <w:rsid w:val="009B2728"/>
    <w:rsid w:val="009B3305"/>
    <w:rsid w:val="009B3604"/>
    <w:rsid w:val="009B4DA4"/>
    <w:rsid w:val="009B6DE1"/>
    <w:rsid w:val="009B71E5"/>
    <w:rsid w:val="009B7926"/>
    <w:rsid w:val="009C024E"/>
    <w:rsid w:val="009C0C40"/>
    <w:rsid w:val="009C0D2E"/>
    <w:rsid w:val="009C273C"/>
    <w:rsid w:val="009C28A6"/>
    <w:rsid w:val="009C2E52"/>
    <w:rsid w:val="009C33DF"/>
    <w:rsid w:val="009C34F4"/>
    <w:rsid w:val="009C449C"/>
    <w:rsid w:val="009C5B6C"/>
    <w:rsid w:val="009C664A"/>
    <w:rsid w:val="009C6FF3"/>
    <w:rsid w:val="009C7F4F"/>
    <w:rsid w:val="009C7F59"/>
    <w:rsid w:val="009D096F"/>
    <w:rsid w:val="009D0CE6"/>
    <w:rsid w:val="009D144A"/>
    <w:rsid w:val="009D1ABA"/>
    <w:rsid w:val="009D3370"/>
    <w:rsid w:val="009D3A1A"/>
    <w:rsid w:val="009D4F8E"/>
    <w:rsid w:val="009D5DA5"/>
    <w:rsid w:val="009D66EC"/>
    <w:rsid w:val="009D7069"/>
    <w:rsid w:val="009E15B3"/>
    <w:rsid w:val="009E1E78"/>
    <w:rsid w:val="009E22D2"/>
    <w:rsid w:val="009E23D4"/>
    <w:rsid w:val="009E29FE"/>
    <w:rsid w:val="009E2BBD"/>
    <w:rsid w:val="009E2EF4"/>
    <w:rsid w:val="009E2F1D"/>
    <w:rsid w:val="009E2F8B"/>
    <w:rsid w:val="009E3021"/>
    <w:rsid w:val="009E31E6"/>
    <w:rsid w:val="009E329E"/>
    <w:rsid w:val="009E366C"/>
    <w:rsid w:val="009E377B"/>
    <w:rsid w:val="009E38D7"/>
    <w:rsid w:val="009E4B70"/>
    <w:rsid w:val="009E4FFB"/>
    <w:rsid w:val="009E536A"/>
    <w:rsid w:val="009E5669"/>
    <w:rsid w:val="009E597D"/>
    <w:rsid w:val="009E5DA5"/>
    <w:rsid w:val="009E5E94"/>
    <w:rsid w:val="009E7777"/>
    <w:rsid w:val="009E78AC"/>
    <w:rsid w:val="009E7A80"/>
    <w:rsid w:val="009F02C7"/>
    <w:rsid w:val="009F0B37"/>
    <w:rsid w:val="009F0DCF"/>
    <w:rsid w:val="009F1027"/>
    <w:rsid w:val="009F1037"/>
    <w:rsid w:val="009F150D"/>
    <w:rsid w:val="009F1906"/>
    <w:rsid w:val="009F1CA4"/>
    <w:rsid w:val="009F2050"/>
    <w:rsid w:val="009F28C0"/>
    <w:rsid w:val="009F384E"/>
    <w:rsid w:val="009F3C90"/>
    <w:rsid w:val="009F4A60"/>
    <w:rsid w:val="009F517B"/>
    <w:rsid w:val="009F6339"/>
    <w:rsid w:val="009F6C00"/>
    <w:rsid w:val="009F741E"/>
    <w:rsid w:val="009F7632"/>
    <w:rsid w:val="009F76EB"/>
    <w:rsid w:val="009F7A4A"/>
    <w:rsid w:val="009F7FC2"/>
    <w:rsid w:val="00A00428"/>
    <w:rsid w:val="00A008F2"/>
    <w:rsid w:val="00A010B5"/>
    <w:rsid w:val="00A011CE"/>
    <w:rsid w:val="00A0122A"/>
    <w:rsid w:val="00A01A66"/>
    <w:rsid w:val="00A022CE"/>
    <w:rsid w:val="00A02E70"/>
    <w:rsid w:val="00A0324D"/>
    <w:rsid w:val="00A034E2"/>
    <w:rsid w:val="00A05390"/>
    <w:rsid w:val="00A056D0"/>
    <w:rsid w:val="00A05B87"/>
    <w:rsid w:val="00A05DF7"/>
    <w:rsid w:val="00A06E94"/>
    <w:rsid w:val="00A0782E"/>
    <w:rsid w:val="00A07BF6"/>
    <w:rsid w:val="00A1036A"/>
    <w:rsid w:val="00A106A9"/>
    <w:rsid w:val="00A10B72"/>
    <w:rsid w:val="00A114B1"/>
    <w:rsid w:val="00A114E4"/>
    <w:rsid w:val="00A115E8"/>
    <w:rsid w:val="00A12317"/>
    <w:rsid w:val="00A123CC"/>
    <w:rsid w:val="00A12624"/>
    <w:rsid w:val="00A13619"/>
    <w:rsid w:val="00A1419D"/>
    <w:rsid w:val="00A14233"/>
    <w:rsid w:val="00A14390"/>
    <w:rsid w:val="00A144C5"/>
    <w:rsid w:val="00A14A5A"/>
    <w:rsid w:val="00A14DF8"/>
    <w:rsid w:val="00A15816"/>
    <w:rsid w:val="00A159DA"/>
    <w:rsid w:val="00A15BC2"/>
    <w:rsid w:val="00A16F76"/>
    <w:rsid w:val="00A16FFA"/>
    <w:rsid w:val="00A17015"/>
    <w:rsid w:val="00A17178"/>
    <w:rsid w:val="00A171C8"/>
    <w:rsid w:val="00A17469"/>
    <w:rsid w:val="00A17927"/>
    <w:rsid w:val="00A17E89"/>
    <w:rsid w:val="00A200FD"/>
    <w:rsid w:val="00A20CE4"/>
    <w:rsid w:val="00A20E51"/>
    <w:rsid w:val="00A20E67"/>
    <w:rsid w:val="00A21AB1"/>
    <w:rsid w:val="00A2207D"/>
    <w:rsid w:val="00A22894"/>
    <w:rsid w:val="00A2303A"/>
    <w:rsid w:val="00A23B42"/>
    <w:rsid w:val="00A23DEF"/>
    <w:rsid w:val="00A2447A"/>
    <w:rsid w:val="00A24945"/>
    <w:rsid w:val="00A24D7E"/>
    <w:rsid w:val="00A26008"/>
    <w:rsid w:val="00A2638B"/>
    <w:rsid w:val="00A26919"/>
    <w:rsid w:val="00A26C68"/>
    <w:rsid w:val="00A27553"/>
    <w:rsid w:val="00A27B9E"/>
    <w:rsid w:val="00A27DEC"/>
    <w:rsid w:val="00A30413"/>
    <w:rsid w:val="00A3113E"/>
    <w:rsid w:val="00A31D63"/>
    <w:rsid w:val="00A31DEB"/>
    <w:rsid w:val="00A338BE"/>
    <w:rsid w:val="00A33F5F"/>
    <w:rsid w:val="00A3482D"/>
    <w:rsid w:val="00A36A84"/>
    <w:rsid w:val="00A36D60"/>
    <w:rsid w:val="00A37296"/>
    <w:rsid w:val="00A377A3"/>
    <w:rsid w:val="00A40DC8"/>
    <w:rsid w:val="00A419C7"/>
    <w:rsid w:val="00A41D85"/>
    <w:rsid w:val="00A41F6B"/>
    <w:rsid w:val="00A42265"/>
    <w:rsid w:val="00A422B4"/>
    <w:rsid w:val="00A43622"/>
    <w:rsid w:val="00A43911"/>
    <w:rsid w:val="00A43C01"/>
    <w:rsid w:val="00A43D07"/>
    <w:rsid w:val="00A44978"/>
    <w:rsid w:val="00A44CE7"/>
    <w:rsid w:val="00A45513"/>
    <w:rsid w:val="00A4559B"/>
    <w:rsid w:val="00A4592B"/>
    <w:rsid w:val="00A45C6F"/>
    <w:rsid w:val="00A45DC4"/>
    <w:rsid w:val="00A46301"/>
    <w:rsid w:val="00A46CB2"/>
    <w:rsid w:val="00A50475"/>
    <w:rsid w:val="00A507E1"/>
    <w:rsid w:val="00A50918"/>
    <w:rsid w:val="00A5190A"/>
    <w:rsid w:val="00A51E7A"/>
    <w:rsid w:val="00A53C72"/>
    <w:rsid w:val="00A53F0F"/>
    <w:rsid w:val="00A53FCB"/>
    <w:rsid w:val="00A54100"/>
    <w:rsid w:val="00A55473"/>
    <w:rsid w:val="00A55A2B"/>
    <w:rsid w:val="00A566A9"/>
    <w:rsid w:val="00A5758E"/>
    <w:rsid w:val="00A5789A"/>
    <w:rsid w:val="00A57A2C"/>
    <w:rsid w:val="00A57CC9"/>
    <w:rsid w:val="00A60985"/>
    <w:rsid w:val="00A610EB"/>
    <w:rsid w:val="00A6210E"/>
    <w:rsid w:val="00A62559"/>
    <w:rsid w:val="00A62616"/>
    <w:rsid w:val="00A62675"/>
    <w:rsid w:val="00A6444E"/>
    <w:rsid w:val="00A65CF9"/>
    <w:rsid w:val="00A66865"/>
    <w:rsid w:val="00A6780F"/>
    <w:rsid w:val="00A6786F"/>
    <w:rsid w:val="00A67EB8"/>
    <w:rsid w:val="00A7002D"/>
    <w:rsid w:val="00A704D1"/>
    <w:rsid w:val="00A707ED"/>
    <w:rsid w:val="00A71304"/>
    <w:rsid w:val="00A71CF3"/>
    <w:rsid w:val="00A71DA4"/>
    <w:rsid w:val="00A72EBF"/>
    <w:rsid w:val="00A742C5"/>
    <w:rsid w:val="00A7440E"/>
    <w:rsid w:val="00A748EB"/>
    <w:rsid w:val="00A74D42"/>
    <w:rsid w:val="00A7603B"/>
    <w:rsid w:val="00A7710F"/>
    <w:rsid w:val="00A773AB"/>
    <w:rsid w:val="00A7782E"/>
    <w:rsid w:val="00A8001A"/>
    <w:rsid w:val="00A80604"/>
    <w:rsid w:val="00A808EE"/>
    <w:rsid w:val="00A80983"/>
    <w:rsid w:val="00A81576"/>
    <w:rsid w:val="00A82165"/>
    <w:rsid w:val="00A82931"/>
    <w:rsid w:val="00A82E3F"/>
    <w:rsid w:val="00A83B5B"/>
    <w:rsid w:val="00A83D2F"/>
    <w:rsid w:val="00A83F67"/>
    <w:rsid w:val="00A84090"/>
    <w:rsid w:val="00A84C7A"/>
    <w:rsid w:val="00A85093"/>
    <w:rsid w:val="00A8617E"/>
    <w:rsid w:val="00A86B0F"/>
    <w:rsid w:val="00A86CC2"/>
    <w:rsid w:val="00A8716E"/>
    <w:rsid w:val="00A87A65"/>
    <w:rsid w:val="00A87FA7"/>
    <w:rsid w:val="00A9091F"/>
    <w:rsid w:val="00A91A1C"/>
    <w:rsid w:val="00A91ABD"/>
    <w:rsid w:val="00A9231F"/>
    <w:rsid w:val="00A94038"/>
    <w:rsid w:val="00A9416D"/>
    <w:rsid w:val="00A94342"/>
    <w:rsid w:val="00A945F5"/>
    <w:rsid w:val="00A945FD"/>
    <w:rsid w:val="00A94E8F"/>
    <w:rsid w:val="00A96643"/>
    <w:rsid w:val="00A9724E"/>
    <w:rsid w:val="00A97785"/>
    <w:rsid w:val="00AA054C"/>
    <w:rsid w:val="00AA057C"/>
    <w:rsid w:val="00AA1D79"/>
    <w:rsid w:val="00AA2323"/>
    <w:rsid w:val="00AA25DF"/>
    <w:rsid w:val="00AA2F77"/>
    <w:rsid w:val="00AA321E"/>
    <w:rsid w:val="00AA32D2"/>
    <w:rsid w:val="00AA35A3"/>
    <w:rsid w:val="00AA365C"/>
    <w:rsid w:val="00AA39B7"/>
    <w:rsid w:val="00AA422D"/>
    <w:rsid w:val="00AA4A40"/>
    <w:rsid w:val="00AA579F"/>
    <w:rsid w:val="00AA66AF"/>
    <w:rsid w:val="00AA745E"/>
    <w:rsid w:val="00AA7C7B"/>
    <w:rsid w:val="00AA7DD5"/>
    <w:rsid w:val="00AB0665"/>
    <w:rsid w:val="00AB0CBB"/>
    <w:rsid w:val="00AB1579"/>
    <w:rsid w:val="00AB1832"/>
    <w:rsid w:val="00AB21C6"/>
    <w:rsid w:val="00AB3291"/>
    <w:rsid w:val="00AB4004"/>
    <w:rsid w:val="00AB40FC"/>
    <w:rsid w:val="00AB437F"/>
    <w:rsid w:val="00AB4D83"/>
    <w:rsid w:val="00AB523C"/>
    <w:rsid w:val="00AB60CE"/>
    <w:rsid w:val="00AB6268"/>
    <w:rsid w:val="00AB6862"/>
    <w:rsid w:val="00AB6B5F"/>
    <w:rsid w:val="00AB7675"/>
    <w:rsid w:val="00AB76D7"/>
    <w:rsid w:val="00AB7BE6"/>
    <w:rsid w:val="00AB7DAC"/>
    <w:rsid w:val="00AB7E26"/>
    <w:rsid w:val="00AC0536"/>
    <w:rsid w:val="00AC062D"/>
    <w:rsid w:val="00AC14A1"/>
    <w:rsid w:val="00AC220E"/>
    <w:rsid w:val="00AC261A"/>
    <w:rsid w:val="00AC2A21"/>
    <w:rsid w:val="00AC2B0A"/>
    <w:rsid w:val="00AC2C10"/>
    <w:rsid w:val="00AC2F7A"/>
    <w:rsid w:val="00AC2FF8"/>
    <w:rsid w:val="00AC3873"/>
    <w:rsid w:val="00AC3D01"/>
    <w:rsid w:val="00AC4002"/>
    <w:rsid w:val="00AC4465"/>
    <w:rsid w:val="00AC46F2"/>
    <w:rsid w:val="00AC578D"/>
    <w:rsid w:val="00AC58C1"/>
    <w:rsid w:val="00AC6E5F"/>
    <w:rsid w:val="00AD00A3"/>
    <w:rsid w:val="00AD0212"/>
    <w:rsid w:val="00AD06A7"/>
    <w:rsid w:val="00AD1390"/>
    <w:rsid w:val="00AD1FA7"/>
    <w:rsid w:val="00AD2F18"/>
    <w:rsid w:val="00AD2F19"/>
    <w:rsid w:val="00AD3C89"/>
    <w:rsid w:val="00AD4522"/>
    <w:rsid w:val="00AD45BD"/>
    <w:rsid w:val="00AD4F77"/>
    <w:rsid w:val="00AD51F0"/>
    <w:rsid w:val="00AD5251"/>
    <w:rsid w:val="00AD547E"/>
    <w:rsid w:val="00AD54DB"/>
    <w:rsid w:val="00AD681D"/>
    <w:rsid w:val="00AD685B"/>
    <w:rsid w:val="00AD7A88"/>
    <w:rsid w:val="00AE0112"/>
    <w:rsid w:val="00AE1511"/>
    <w:rsid w:val="00AE28FE"/>
    <w:rsid w:val="00AE3389"/>
    <w:rsid w:val="00AE3593"/>
    <w:rsid w:val="00AE3AC5"/>
    <w:rsid w:val="00AE4169"/>
    <w:rsid w:val="00AE42FC"/>
    <w:rsid w:val="00AE4E9F"/>
    <w:rsid w:val="00AE5A85"/>
    <w:rsid w:val="00AE5DC5"/>
    <w:rsid w:val="00AE60F0"/>
    <w:rsid w:val="00AE640A"/>
    <w:rsid w:val="00AE6883"/>
    <w:rsid w:val="00AE7357"/>
    <w:rsid w:val="00AF03B2"/>
    <w:rsid w:val="00AF0CA0"/>
    <w:rsid w:val="00AF2D37"/>
    <w:rsid w:val="00AF3270"/>
    <w:rsid w:val="00AF445D"/>
    <w:rsid w:val="00AF4A92"/>
    <w:rsid w:val="00AF51A9"/>
    <w:rsid w:val="00AF5A2E"/>
    <w:rsid w:val="00AF5EDB"/>
    <w:rsid w:val="00AF64D2"/>
    <w:rsid w:val="00AF6619"/>
    <w:rsid w:val="00AF70DD"/>
    <w:rsid w:val="00AF72E2"/>
    <w:rsid w:val="00AF7B8E"/>
    <w:rsid w:val="00B00077"/>
    <w:rsid w:val="00B008BE"/>
    <w:rsid w:val="00B0090A"/>
    <w:rsid w:val="00B021E8"/>
    <w:rsid w:val="00B0302A"/>
    <w:rsid w:val="00B03252"/>
    <w:rsid w:val="00B03905"/>
    <w:rsid w:val="00B03A7B"/>
    <w:rsid w:val="00B045EA"/>
    <w:rsid w:val="00B05999"/>
    <w:rsid w:val="00B05C66"/>
    <w:rsid w:val="00B05F27"/>
    <w:rsid w:val="00B062F2"/>
    <w:rsid w:val="00B06845"/>
    <w:rsid w:val="00B0697C"/>
    <w:rsid w:val="00B06C9F"/>
    <w:rsid w:val="00B071B8"/>
    <w:rsid w:val="00B077EF"/>
    <w:rsid w:val="00B07CF3"/>
    <w:rsid w:val="00B07D4B"/>
    <w:rsid w:val="00B10EB4"/>
    <w:rsid w:val="00B10F7C"/>
    <w:rsid w:val="00B128D3"/>
    <w:rsid w:val="00B13095"/>
    <w:rsid w:val="00B13206"/>
    <w:rsid w:val="00B13531"/>
    <w:rsid w:val="00B13949"/>
    <w:rsid w:val="00B140AC"/>
    <w:rsid w:val="00B14AE1"/>
    <w:rsid w:val="00B14EA2"/>
    <w:rsid w:val="00B16353"/>
    <w:rsid w:val="00B1649F"/>
    <w:rsid w:val="00B16E38"/>
    <w:rsid w:val="00B16EF5"/>
    <w:rsid w:val="00B16F72"/>
    <w:rsid w:val="00B17008"/>
    <w:rsid w:val="00B17BE6"/>
    <w:rsid w:val="00B20F82"/>
    <w:rsid w:val="00B211D4"/>
    <w:rsid w:val="00B21E13"/>
    <w:rsid w:val="00B242D4"/>
    <w:rsid w:val="00B247D4"/>
    <w:rsid w:val="00B25561"/>
    <w:rsid w:val="00B25A17"/>
    <w:rsid w:val="00B26CC8"/>
    <w:rsid w:val="00B270A0"/>
    <w:rsid w:val="00B2733D"/>
    <w:rsid w:val="00B3027D"/>
    <w:rsid w:val="00B3170E"/>
    <w:rsid w:val="00B326AD"/>
    <w:rsid w:val="00B32DCA"/>
    <w:rsid w:val="00B33845"/>
    <w:rsid w:val="00B3430B"/>
    <w:rsid w:val="00B358EB"/>
    <w:rsid w:val="00B35B12"/>
    <w:rsid w:val="00B35BF4"/>
    <w:rsid w:val="00B3617A"/>
    <w:rsid w:val="00B368CE"/>
    <w:rsid w:val="00B36F57"/>
    <w:rsid w:val="00B37833"/>
    <w:rsid w:val="00B400A4"/>
    <w:rsid w:val="00B401FC"/>
    <w:rsid w:val="00B41851"/>
    <w:rsid w:val="00B422E1"/>
    <w:rsid w:val="00B43202"/>
    <w:rsid w:val="00B4407F"/>
    <w:rsid w:val="00B443AC"/>
    <w:rsid w:val="00B45F76"/>
    <w:rsid w:val="00B46BEE"/>
    <w:rsid w:val="00B46F26"/>
    <w:rsid w:val="00B473B1"/>
    <w:rsid w:val="00B4757B"/>
    <w:rsid w:val="00B47596"/>
    <w:rsid w:val="00B504DA"/>
    <w:rsid w:val="00B50C1B"/>
    <w:rsid w:val="00B50CA5"/>
    <w:rsid w:val="00B50E89"/>
    <w:rsid w:val="00B51B2F"/>
    <w:rsid w:val="00B52100"/>
    <w:rsid w:val="00B53402"/>
    <w:rsid w:val="00B53EE6"/>
    <w:rsid w:val="00B54033"/>
    <w:rsid w:val="00B5586C"/>
    <w:rsid w:val="00B605AC"/>
    <w:rsid w:val="00B60B9D"/>
    <w:rsid w:val="00B610EB"/>
    <w:rsid w:val="00B61573"/>
    <w:rsid w:val="00B625ED"/>
    <w:rsid w:val="00B62EE5"/>
    <w:rsid w:val="00B63429"/>
    <w:rsid w:val="00B636AC"/>
    <w:rsid w:val="00B63ADC"/>
    <w:rsid w:val="00B64F64"/>
    <w:rsid w:val="00B66E6C"/>
    <w:rsid w:val="00B67EFF"/>
    <w:rsid w:val="00B70362"/>
    <w:rsid w:val="00B7047B"/>
    <w:rsid w:val="00B70B03"/>
    <w:rsid w:val="00B71725"/>
    <w:rsid w:val="00B7251F"/>
    <w:rsid w:val="00B7270C"/>
    <w:rsid w:val="00B72A63"/>
    <w:rsid w:val="00B72C08"/>
    <w:rsid w:val="00B73058"/>
    <w:rsid w:val="00B73B0F"/>
    <w:rsid w:val="00B73CF6"/>
    <w:rsid w:val="00B73E56"/>
    <w:rsid w:val="00B73E61"/>
    <w:rsid w:val="00B74891"/>
    <w:rsid w:val="00B74B37"/>
    <w:rsid w:val="00B755D8"/>
    <w:rsid w:val="00B75742"/>
    <w:rsid w:val="00B75BA5"/>
    <w:rsid w:val="00B75FC7"/>
    <w:rsid w:val="00B7659C"/>
    <w:rsid w:val="00B76B48"/>
    <w:rsid w:val="00B76C13"/>
    <w:rsid w:val="00B770EE"/>
    <w:rsid w:val="00B77E05"/>
    <w:rsid w:val="00B81337"/>
    <w:rsid w:val="00B8135D"/>
    <w:rsid w:val="00B81AA9"/>
    <w:rsid w:val="00B81AE4"/>
    <w:rsid w:val="00B81EA5"/>
    <w:rsid w:val="00B829E3"/>
    <w:rsid w:val="00B82CF1"/>
    <w:rsid w:val="00B830F2"/>
    <w:rsid w:val="00B833C4"/>
    <w:rsid w:val="00B8390D"/>
    <w:rsid w:val="00B83F5E"/>
    <w:rsid w:val="00B841CD"/>
    <w:rsid w:val="00B8472D"/>
    <w:rsid w:val="00B8477E"/>
    <w:rsid w:val="00B84E9D"/>
    <w:rsid w:val="00B852C2"/>
    <w:rsid w:val="00B8540D"/>
    <w:rsid w:val="00B855AA"/>
    <w:rsid w:val="00B85AFA"/>
    <w:rsid w:val="00B85EDD"/>
    <w:rsid w:val="00B85F06"/>
    <w:rsid w:val="00B8647F"/>
    <w:rsid w:val="00B866B3"/>
    <w:rsid w:val="00B87AFF"/>
    <w:rsid w:val="00B87E80"/>
    <w:rsid w:val="00B87FB4"/>
    <w:rsid w:val="00B908AE"/>
    <w:rsid w:val="00B91449"/>
    <w:rsid w:val="00B919C2"/>
    <w:rsid w:val="00B927F2"/>
    <w:rsid w:val="00B92918"/>
    <w:rsid w:val="00B92B3C"/>
    <w:rsid w:val="00B94B6F"/>
    <w:rsid w:val="00B9504D"/>
    <w:rsid w:val="00B95940"/>
    <w:rsid w:val="00B961B4"/>
    <w:rsid w:val="00B96FAE"/>
    <w:rsid w:val="00B9701F"/>
    <w:rsid w:val="00B977FB"/>
    <w:rsid w:val="00B978D5"/>
    <w:rsid w:val="00BA0E21"/>
    <w:rsid w:val="00BA2125"/>
    <w:rsid w:val="00BA22FE"/>
    <w:rsid w:val="00BA2547"/>
    <w:rsid w:val="00BA27CA"/>
    <w:rsid w:val="00BA3E51"/>
    <w:rsid w:val="00BA431A"/>
    <w:rsid w:val="00BA4640"/>
    <w:rsid w:val="00BA54C4"/>
    <w:rsid w:val="00BA6196"/>
    <w:rsid w:val="00BA63FC"/>
    <w:rsid w:val="00BA6739"/>
    <w:rsid w:val="00BA754F"/>
    <w:rsid w:val="00BB06A6"/>
    <w:rsid w:val="00BB0828"/>
    <w:rsid w:val="00BB0B24"/>
    <w:rsid w:val="00BB0B44"/>
    <w:rsid w:val="00BB180B"/>
    <w:rsid w:val="00BB22D6"/>
    <w:rsid w:val="00BB420A"/>
    <w:rsid w:val="00BB528E"/>
    <w:rsid w:val="00BB5C2D"/>
    <w:rsid w:val="00BB603C"/>
    <w:rsid w:val="00BB65AE"/>
    <w:rsid w:val="00BB7402"/>
    <w:rsid w:val="00BB741D"/>
    <w:rsid w:val="00BC0C6F"/>
    <w:rsid w:val="00BC0DCA"/>
    <w:rsid w:val="00BC152C"/>
    <w:rsid w:val="00BC29F6"/>
    <w:rsid w:val="00BC3196"/>
    <w:rsid w:val="00BC36BF"/>
    <w:rsid w:val="00BC4741"/>
    <w:rsid w:val="00BC4A33"/>
    <w:rsid w:val="00BC504E"/>
    <w:rsid w:val="00BC574B"/>
    <w:rsid w:val="00BC5ED6"/>
    <w:rsid w:val="00BC6847"/>
    <w:rsid w:val="00BC7279"/>
    <w:rsid w:val="00BD04D6"/>
    <w:rsid w:val="00BD0BA1"/>
    <w:rsid w:val="00BD1A28"/>
    <w:rsid w:val="00BD21F4"/>
    <w:rsid w:val="00BD283A"/>
    <w:rsid w:val="00BD3263"/>
    <w:rsid w:val="00BD390B"/>
    <w:rsid w:val="00BD41E7"/>
    <w:rsid w:val="00BD4929"/>
    <w:rsid w:val="00BD507B"/>
    <w:rsid w:val="00BD666F"/>
    <w:rsid w:val="00BD6B28"/>
    <w:rsid w:val="00BD6DFA"/>
    <w:rsid w:val="00BD776B"/>
    <w:rsid w:val="00BD7F5A"/>
    <w:rsid w:val="00BE06BF"/>
    <w:rsid w:val="00BE0EE1"/>
    <w:rsid w:val="00BE1ED5"/>
    <w:rsid w:val="00BE248E"/>
    <w:rsid w:val="00BE26A4"/>
    <w:rsid w:val="00BE3001"/>
    <w:rsid w:val="00BE3413"/>
    <w:rsid w:val="00BE3603"/>
    <w:rsid w:val="00BE398B"/>
    <w:rsid w:val="00BE4FF0"/>
    <w:rsid w:val="00BE5BEF"/>
    <w:rsid w:val="00BE614C"/>
    <w:rsid w:val="00BE648E"/>
    <w:rsid w:val="00BE69E8"/>
    <w:rsid w:val="00BE6B1D"/>
    <w:rsid w:val="00BE6BD9"/>
    <w:rsid w:val="00BE7155"/>
    <w:rsid w:val="00BE7317"/>
    <w:rsid w:val="00BF0E87"/>
    <w:rsid w:val="00BF157D"/>
    <w:rsid w:val="00BF327C"/>
    <w:rsid w:val="00BF3F75"/>
    <w:rsid w:val="00BF50DD"/>
    <w:rsid w:val="00BF563A"/>
    <w:rsid w:val="00BF6A11"/>
    <w:rsid w:val="00BF6AE7"/>
    <w:rsid w:val="00BF76B9"/>
    <w:rsid w:val="00BF7ED6"/>
    <w:rsid w:val="00C00889"/>
    <w:rsid w:val="00C01188"/>
    <w:rsid w:val="00C01E3E"/>
    <w:rsid w:val="00C029B6"/>
    <w:rsid w:val="00C034CF"/>
    <w:rsid w:val="00C056B4"/>
    <w:rsid w:val="00C06460"/>
    <w:rsid w:val="00C064A2"/>
    <w:rsid w:val="00C079CD"/>
    <w:rsid w:val="00C103DC"/>
    <w:rsid w:val="00C10CCB"/>
    <w:rsid w:val="00C1155F"/>
    <w:rsid w:val="00C116E9"/>
    <w:rsid w:val="00C122A4"/>
    <w:rsid w:val="00C1268B"/>
    <w:rsid w:val="00C127FE"/>
    <w:rsid w:val="00C133EE"/>
    <w:rsid w:val="00C134A0"/>
    <w:rsid w:val="00C135AA"/>
    <w:rsid w:val="00C1416E"/>
    <w:rsid w:val="00C14486"/>
    <w:rsid w:val="00C147D8"/>
    <w:rsid w:val="00C14C3C"/>
    <w:rsid w:val="00C155DD"/>
    <w:rsid w:val="00C15D65"/>
    <w:rsid w:val="00C16770"/>
    <w:rsid w:val="00C16E64"/>
    <w:rsid w:val="00C175F7"/>
    <w:rsid w:val="00C17601"/>
    <w:rsid w:val="00C20586"/>
    <w:rsid w:val="00C20DB0"/>
    <w:rsid w:val="00C2121C"/>
    <w:rsid w:val="00C21622"/>
    <w:rsid w:val="00C21A3F"/>
    <w:rsid w:val="00C21A8B"/>
    <w:rsid w:val="00C23433"/>
    <w:rsid w:val="00C23620"/>
    <w:rsid w:val="00C23B44"/>
    <w:rsid w:val="00C242AF"/>
    <w:rsid w:val="00C24BD9"/>
    <w:rsid w:val="00C24EFB"/>
    <w:rsid w:val="00C254E4"/>
    <w:rsid w:val="00C25E04"/>
    <w:rsid w:val="00C260BA"/>
    <w:rsid w:val="00C26CA9"/>
    <w:rsid w:val="00C26FB3"/>
    <w:rsid w:val="00C27355"/>
    <w:rsid w:val="00C27388"/>
    <w:rsid w:val="00C301BD"/>
    <w:rsid w:val="00C30994"/>
    <w:rsid w:val="00C31FA8"/>
    <w:rsid w:val="00C32F22"/>
    <w:rsid w:val="00C33DFD"/>
    <w:rsid w:val="00C341BE"/>
    <w:rsid w:val="00C3431B"/>
    <w:rsid w:val="00C344EF"/>
    <w:rsid w:val="00C35F4C"/>
    <w:rsid w:val="00C35F9A"/>
    <w:rsid w:val="00C36679"/>
    <w:rsid w:val="00C36AB0"/>
    <w:rsid w:val="00C36F97"/>
    <w:rsid w:val="00C37282"/>
    <w:rsid w:val="00C37371"/>
    <w:rsid w:val="00C37A18"/>
    <w:rsid w:val="00C37CAA"/>
    <w:rsid w:val="00C4094B"/>
    <w:rsid w:val="00C409F0"/>
    <w:rsid w:val="00C413E6"/>
    <w:rsid w:val="00C430ED"/>
    <w:rsid w:val="00C436CA"/>
    <w:rsid w:val="00C4385C"/>
    <w:rsid w:val="00C4394D"/>
    <w:rsid w:val="00C43E64"/>
    <w:rsid w:val="00C442AF"/>
    <w:rsid w:val="00C44D87"/>
    <w:rsid w:val="00C451FB"/>
    <w:rsid w:val="00C45497"/>
    <w:rsid w:val="00C4594D"/>
    <w:rsid w:val="00C46744"/>
    <w:rsid w:val="00C4695A"/>
    <w:rsid w:val="00C47130"/>
    <w:rsid w:val="00C4727B"/>
    <w:rsid w:val="00C50094"/>
    <w:rsid w:val="00C507DE"/>
    <w:rsid w:val="00C50C73"/>
    <w:rsid w:val="00C515ED"/>
    <w:rsid w:val="00C52A87"/>
    <w:rsid w:val="00C52F28"/>
    <w:rsid w:val="00C53070"/>
    <w:rsid w:val="00C55095"/>
    <w:rsid w:val="00C552FA"/>
    <w:rsid w:val="00C558FB"/>
    <w:rsid w:val="00C566B4"/>
    <w:rsid w:val="00C56A31"/>
    <w:rsid w:val="00C571E1"/>
    <w:rsid w:val="00C5723E"/>
    <w:rsid w:val="00C57ED1"/>
    <w:rsid w:val="00C61143"/>
    <w:rsid w:val="00C6171C"/>
    <w:rsid w:val="00C61FE6"/>
    <w:rsid w:val="00C62644"/>
    <w:rsid w:val="00C63A4B"/>
    <w:rsid w:val="00C63B73"/>
    <w:rsid w:val="00C63CD6"/>
    <w:rsid w:val="00C64CDA"/>
    <w:rsid w:val="00C654E7"/>
    <w:rsid w:val="00C65E4D"/>
    <w:rsid w:val="00C65ED1"/>
    <w:rsid w:val="00C675A7"/>
    <w:rsid w:val="00C67B17"/>
    <w:rsid w:val="00C706C0"/>
    <w:rsid w:val="00C71895"/>
    <w:rsid w:val="00C71E74"/>
    <w:rsid w:val="00C71F06"/>
    <w:rsid w:val="00C722BE"/>
    <w:rsid w:val="00C72512"/>
    <w:rsid w:val="00C726D8"/>
    <w:rsid w:val="00C72B7E"/>
    <w:rsid w:val="00C73711"/>
    <w:rsid w:val="00C73850"/>
    <w:rsid w:val="00C73C96"/>
    <w:rsid w:val="00C74028"/>
    <w:rsid w:val="00C742E8"/>
    <w:rsid w:val="00C7453E"/>
    <w:rsid w:val="00C74DC4"/>
    <w:rsid w:val="00C753F7"/>
    <w:rsid w:val="00C7594E"/>
    <w:rsid w:val="00C75B2A"/>
    <w:rsid w:val="00C75C69"/>
    <w:rsid w:val="00C77CE0"/>
    <w:rsid w:val="00C77F34"/>
    <w:rsid w:val="00C80AC7"/>
    <w:rsid w:val="00C80E77"/>
    <w:rsid w:val="00C80E85"/>
    <w:rsid w:val="00C811FC"/>
    <w:rsid w:val="00C81744"/>
    <w:rsid w:val="00C825B6"/>
    <w:rsid w:val="00C825F9"/>
    <w:rsid w:val="00C82663"/>
    <w:rsid w:val="00C8267B"/>
    <w:rsid w:val="00C82B58"/>
    <w:rsid w:val="00C833E6"/>
    <w:rsid w:val="00C83754"/>
    <w:rsid w:val="00C85D24"/>
    <w:rsid w:val="00C86A3B"/>
    <w:rsid w:val="00C86E57"/>
    <w:rsid w:val="00C9010F"/>
    <w:rsid w:val="00C906EE"/>
    <w:rsid w:val="00C91389"/>
    <w:rsid w:val="00C9153C"/>
    <w:rsid w:val="00C92664"/>
    <w:rsid w:val="00C92A1F"/>
    <w:rsid w:val="00C92DEC"/>
    <w:rsid w:val="00C93B1B"/>
    <w:rsid w:val="00C93B1F"/>
    <w:rsid w:val="00C943A8"/>
    <w:rsid w:val="00C949BD"/>
    <w:rsid w:val="00C94C62"/>
    <w:rsid w:val="00C9639C"/>
    <w:rsid w:val="00C9688B"/>
    <w:rsid w:val="00C97581"/>
    <w:rsid w:val="00C97583"/>
    <w:rsid w:val="00CA032E"/>
    <w:rsid w:val="00CA097E"/>
    <w:rsid w:val="00CA1607"/>
    <w:rsid w:val="00CA1F29"/>
    <w:rsid w:val="00CA1FDA"/>
    <w:rsid w:val="00CA2550"/>
    <w:rsid w:val="00CA2D25"/>
    <w:rsid w:val="00CA30CA"/>
    <w:rsid w:val="00CA34F0"/>
    <w:rsid w:val="00CA3508"/>
    <w:rsid w:val="00CA3AEE"/>
    <w:rsid w:val="00CA4100"/>
    <w:rsid w:val="00CA46C2"/>
    <w:rsid w:val="00CA50DF"/>
    <w:rsid w:val="00CA731B"/>
    <w:rsid w:val="00CB00AF"/>
    <w:rsid w:val="00CB01E3"/>
    <w:rsid w:val="00CB035D"/>
    <w:rsid w:val="00CB1449"/>
    <w:rsid w:val="00CB1C7C"/>
    <w:rsid w:val="00CB2401"/>
    <w:rsid w:val="00CB24B2"/>
    <w:rsid w:val="00CB2AA8"/>
    <w:rsid w:val="00CB2AB9"/>
    <w:rsid w:val="00CB459C"/>
    <w:rsid w:val="00CB4D83"/>
    <w:rsid w:val="00CB5405"/>
    <w:rsid w:val="00CB5874"/>
    <w:rsid w:val="00CB652E"/>
    <w:rsid w:val="00CB6A2E"/>
    <w:rsid w:val="00CB6C6E"/>
    <w:rsid w:val="00CB75A0"/>
    <w:rsid w:val="00CB7D6F"/>
    <w:rsid w:val="00CC00C1"/>
    <w:rsid w:val="00CC0990"/>
    <w:rsid w:val="00CC09F7"/>
    <w:rsid w:val="00CC0BBF"/>
    <w:rsid w:val="00CC11FF"/>
    <w:rsid w:val="00CC19A8"/>
    <w:rsid w:val="00CC1B5F"/>
    <w:rsid w:val="00CC23B4"/>
    <w:rsid w:val="00CC2420"/>
    <w:rsid w:val="00CC24FE"/>
    <w:rsid w:val="00CC26AC"/>
    <w:rsid w:val="00CC2AA8"/>
    <w:rsid w:val="00CC2B14"/>
    <w:rsid w:val="00CC2E16"/>
    <w:rsid w:val="00CC31AE"/>
    <w:rsid w:val="00CC33AC"/>
    <w:rsid w:val="00CC35CA"/>
    <w:rsid w:val="00CC3B5A"/>
    <w:rsid w:val="00CC3C06"/>
    <w:rsid w:val="00CC5163"/>
    <w:rsid w:val="00CC5904"/>
    <w:rsid w:val="00CC73E8"/>
    <w:rsid w:val="00CC7DCB"/>
    <w:rsid w:val="00CC7ED2"/>
    <w:rsid w:val="00CD064B"/>
    <w:rsid w:val="00CD2758"/>
    <w:rsid w:val="00CD317F"/>
    <w:rsid w:val="00CD37BF"/>
    <w:rsid w:val="00CD4FC3"/>
    <w:rsid w:val="00CD52FC"/>
    <w:rsid w:val="00CD6080"/>
    <w:rsid w:val="00CD67CB"/>
    <w:rsid w:val="00CD6BE1"/>
    <w:rsid w:val="00CD74C9"/>
    <w:rsid w:val="00CE06CA"/>
    <w:rsid w:val="00CE155A"/>
    <w:rsid w:val="00CE1BA0"/>
    <w:rsid w:val="00CE2BB4"/>
    <w:rsid w:val="00CE353B"/>
    <w:rsid w:val="00CE36BC"/>
    <w:rsid w:val="00CE453A"/>
    <w:rsid w:val="00CE483A"/>
    <w:rsid w:val="00CE4ADB"/>
    <w:rsid w:val="00CE4C8E"/>
    <w:rsid w:val="00CE528C"/>
    <w:rsid w:val="00CE564F"/>
    <w:rsid w:val="00CE7B6E"/>
    <w:rsid w:val="00CE7D95"/>
    <w:rsid w:val="00CF0098"/>
    <w:rsid w:val="00CF0135"/>
    <w:rsid w:val="00CF108C"/>
    <w:rsid w:val="00CF258E"/>
    <w:rsid w:val="00CF29A5"/>
    <w:rsid w:val="00CF2F1C"/>
    <w:rsid w:val="00CF379A"/>
    <w:rsid w:val="00CF393E"/>
    <w:rsid w:val="00CF4A16"/>
    <w:rsid w:val="00CF4B20"/>
    <w:rsid w:val="00CF5238"/>
    <w:rsid w:val="00CF5746"/>
    <w:rsid w:val="00CF5A0A"/>
    <w:rsid w:val="00CF63D3"/>
    <w:rsid w:val="00CF7848"/>
    <w:rsid w:val="00D004F5"/>
    <w:rsid w:val="00D00972"/>
    <w:rsid w:val="00D00B5A"/>
    <w:rsid w:val="00D00BF5"/>
    <w:rsid w:val="00D00CA1"/>
    <w:rsid w:val="00D00D76"/>
    <w:rsid w:val="00D010CE"/>
    <w:rsid w:val="00D01D57"/>
    <w:rsid w:val="00D02E6B"/>
    <w:rsid w:val="00D02F5E"/>
    <w:rsid w:val="00D0305B"/>
    <w:rsid w:val="00D035D7"/>
    <w:rsid w:val="00D039DC"/>
    <w:rsid w:val="00D03CFC"/>
    <w:rsid w:val="00D04F33"/>
    <w:rsid w:val="00D05813"/>
    <w:rsid w:val="00D05B08"/>
    <w:rsid w:val="00D060A6"/>
    <w:rsid w:val="00D0683E"/>
    <w:rsid w:val="00D106F1"/>
    <w:rsid w:val="00D10734"/>
    <w:rsid w:val="00D10A63"/>
    <w:rsid w:val="00D116A2"/>
    <w:rsid w:val="00D11802"/>
    <w:rsid w:val="00D11C2C"/>
    <w:rsid w:val="00D12168"/>
    <w:rsid w:val="00D12E30"/>
    <w:rsid w:val="00D132CD"/>
    <w:rsid w:val="00D13677"/>
    <w:rsid w:val="00D13A0F"/>
    <w:rsid w:val="00D1484A"/>
    <w:rsid w:val="00D14B3C"/>
    <w:rsid w:val="00D14C0E"/>
    <w:rsid w:val="00D14FA2"/>
    <w:rsid w:val="00D15748"/>
    <w:rsid w:val="00D15AC9"/>
    <w:rsid w:val="00D15DED"/>
    <w:rsid w:val="00D15EA7"/>
    <w:rsid w:val="00D15ECC"/>
    <w:rsid w:val="00D16420"/>
    <w:rsid w:val="00D16609"/>
    <w:rsid w:val="00D1685A"/>
    <w:rsid w:val="00D16959"/>
    <w:rsid w:val="00D1741C"/>
    <w:rsid w:val="00D17B3B"/>
    <w:rsid w:val="00D17D19"/>
    <w:rsid w:val="00D20533"/>
    <w:rsid w:val="00D20C66"/>
    <w:rsid w:val="00D20CEF"/>
    <w:rsid w:val="00D22980"/>
    <w:rsid w:val="00D237D4"/>
    <w:rsid w:val="00D238D0"/>
    <w:rsid w:val="00D23E1E"/>
    <w:rsid w:val="00D24009"/>
    <w:rsid w:val="00D24BD5"/>
    <w:rsid w:val="00D24DD5"/>
    <w:rsid w:val="00D24F1B"/>
    <w:rsid w:val="00D25104"/>
    <w:rsid w:val="00D25DB6"/>
    <w:rsid w:val="00D26330"/>
    <w:rsid w:val="00D2654C"/>
    <w:rsid w:val="00D266DD"/>
    <w:rsid w:val="00D26ED5"/>
    <w:rsid w:val="00D2779E"/>
    <w:rsid w:val="00D3085C"/>
    <w:rsid w:val="00D309C9"/>
    <w:rsid w:val="00D30C4E"/>
    <w:rsid w:val="00D31240"/>
    <w:rsid w:val="00D31C11"/>
    <w:rsid w:val="00D32628"/>
    <w:rsid w:val="00D33A3E"/>
    <w:rsid w:val="00D3402B"/>
    <w:rsid w:val="00D35892"/>
    <w:rsid w:val="00D35B50"/>
    <w:rsid w:val="00D35BA8"/>
    <w:rsid w:val="00D35D9E"/>
    <w:rsid w:val="00D360F1"/>
    <w:rsid w:val="00D362EB"/>
    <w:rsid w:val="00D36F1A"/>
    <w:rsid w:val="00D37363"/>
    <w:rsid w:val="00D37778"/>
    <w:rsid w:val="00D37907"/>
    <w:rsid w:val="00D40431"/>
    <w:rsid w:val="00D40F7E"/>
    <w:rsid w:val="00D4126A"/>
    <w:rsid w:val="00D41B9B"/>
    <w:rsid w:val="00D41EEC"/>
    <w:rsid w:val="00D41F25"/>
    <w:rsid w:val="00D42108"/>
    <w:rsid w:val="00D42485"/>
    <w:rsid w:val="00D42737"/>
    <w:rsid w:val="00D4318A"/>
    <w:rsid w:val="00D43511"/>
    <w:rsid w:val="00D4356D"/>
    <w:rsid w:val="00D43BC3"/>
    <w:rsid w:val="00D43DA3"/>
    <w:rsid w:val="00D44BB5"/>
    <w:rsid w:val="00D44E81"/>
    <w:rsid w:val="00D45A12"/>
    <w:rsid w:val="00D45DCF"/>
    <w:rsid w:val="00D46316"/>
    <w:rsid w:val="00D4647D"/>
    <w:rsid w:val="00D46E9C"/>
    <w:rsid w:val="00D47A73"/>
    <w:rsid w:val="00D5074C"/>
    <w:rsid w:val="00D50E14"/>
    <w:rsid w:val="00D50FA0"/>
    <w:rsid w:val="00D514FC"/>
    <w:rsid w:val="00D527F7"/>
    <w:rsid w:val="00D52B77"/>
    <w:rsid w:val="00D52CFA"/>
    <w:rsid w:val="00D53130"/>
    <w:rsid w:val="00D5316E"/>
    <w:rsid w:val="00D53ABC"/>
    <w:rsid w:val="00D54389"/>
    <w:rsid w:val="00D55281"/>
    <w:rsid w:val="00D553DA"/>
    <w:rsid w:val="00D56538"/>
    <w:rsid w:val="00D56808"/>
    <w:rsid w:val="00D576B1"/>
    <w:rsid w:val="00D57739"/>
    <w:rsid w:val="00D578A1"/>
    <w:rsid w:val="00D60096"/>
    <w:rsid w:val="00D605DC"/>
    <w:rsid w:val="00D606BB"/>
    <w:rsid w:val="00D607BE"/>
    <w:rsid w:val="00D60DA7"/>
    <w:rsid w:val="00D613EE"/>
    <w:rsid w:val="00D61879"/>
    <w:rsid w:val="00D61D70"/>
    <w:rsid w:val="00D636D3"/>
    <w:rsid w:val="00D64D9D"/>
    <w:rsid w:val="00D65825"/>
    <w:rsid w:val="00D67478"/>
    <w:rsid w:val="00D70CE6"/>
    <w:rsid w:val="00D71680"/>
    <w:rsid w:val="00D71FC4"/>
    <w:rsid w:val="00D740E3"/>
    <w:rsid w:val="00D7475A"/>
    <w:rsid w:val="00D74CA3"/>
    <w:rsid w:val="00D74D36"/>
    <w:rsid w:val="00D74E12"/>
    <w:rsid w:val="00D75817"/>
    <w:rsid w:val="00D758A3"/>
    <w:rsid w:val="00D760F5"/>
    <w:rsid w:val="00D7644B"/>
    <w:rsid w:val="00D7663A"/>
    <w:rsid w:val="00D7683D"/>
    <w:rsid w:val="00D768E4"/>
    <w:rsid w:val="00D769DF"/>
    <w:rsid w:val="00D773F2"/>
    <w:rsid w:val="00D77862"/>
    <w:rsid w:val="00D77CB3"/>
    <w:rsid w:val="00D77F0E"/>
    <w:rsid w:val="00D8110F"/>
    <w:rsid w:val="00D81306"/>
    <w:rsid w:val="00D815D2"/>
    <w:rsid w:val="00D81D0F"/>
    <w:rsid w:val="00D82A77"/>
    <w:rsid w:val="00D830FD"/>
    <w:rsid w:val="00D839BF"/>
    <w:rsid w:val="00D83A34"/>
    <w:rsid w:val="00D8440A"/>
    <w:rsid w:val="00D84823"/>
    <w:rsid w:val="00D84ACC"/>
    <w:rsid w:val="00D84EBB"/>
    <w:rsid w:val="00D860D6"/>
    <w:rsid w:val="00D864EC"/>
    <w:rsid w:val="00D86D4A"/>
    <w:rsid w:val="00D86F9D"/>
    <w:rsid w:val="00D8724B"/>
    <w:rsid w:val="00D878CA"/>
    <w:rsid w:val="00D87D4E"/>
    <w:rsid w:val="00D90DF5"/>
    <w:rsid w:val="00D916C7"/>
    <w:rsid w:val="00D92DAC"/>
    <w:rsid w:val="00D92F84"/>
    <w:rsid w:val="00D93152"/>
    <w:rsid w:val="00D9319B"/>
    <w:rsid w:val="00D9339D"/>
    <w:rsid w:val="00D933B3"/>
    <w:rsid w:val="00D93714"/>
    <w:rsid w:val="00D942B6"/>
    <w:rsid w:val="00D94EFA"/>
    <w:rsid w:val="00D95140"/>
    <w:rsid w:val="00D960F8"/>
    <w:rsid w:val="00D963E7"/>
    <w:rsid w:val="00D97135"/>
    <w:rsid w:val="00D975D8"/>
    <w:rsid w:val="00D97BB2"/>
    <w:rsid w:val="00D97D0E"/>
    <w:rsid w:val="00D97F1B"/>
    <w:rsid w:val="00D97F8C"/>
    <w:rsid w:val="00DA07DA"/>
    <w:rsid w:val="00DA089B"/>
    <w:rsid w:val="00DA15BF"/>
    <w:rsid w:val="00DA186C"/>
    <w:rsid w:val="00DA1953"/>
    <w:rsid w:val="00DA266B"/>
    <w:rsid w:val="00DA2D3B"/>
    <w:rsid w:val="00DA31B9"/>
    <w:rsid w:val="00DA34E9"/>
    <w:rsid w:val="00DA3A3B"/>
    <w:rsid w:val="00DA4A3F"/>
    <w:rsid w:val="00DA4C63"/>
    <w:rsid w:val="00DA509F"/>
    <w:rsid w:val="00DA5174"/>
    <w:rsid w:val="00DA5246"/>
    <w:rsid w:val="00DA6B2A"/>
    <w:rsid w:val="00DA6BA1"/>
    <w:rsid w:val="00DA7498"/>
    <w:rsid w:val="00DB1B4D"/>
    <w:rsid w:val="00DB1FB0"/>
    <w:rsid w:val="00DB23F5"/>
    <w:rsid w:val="00DB28CD"/>
    <w:rsid w:val="00DB2BC4"/>
    <w:rsid w:val="00DB2F64"/>
    <w:rsid w:val="00DB3573"/>
    <w:rsid w:val="00DB3ACE"/>
    <w:rsid w:val="00DB4FB2"/>
    <w:rsid w:val="00DB5B5D"/>
    <w:rsid w:val="00DB609C"/>
    <w:rsid w:val="00DB6961"/>
    <w:rsid w:val="00DB6DA0"/>
    <w:rsid w:val="00DB7249"/>
    <w:rsid w:val="00DB7C5A"/>
    <w:rsid w:val="00DC0A9A"/>
    <w:rsid w:val="00DC0F8E"/>
    <w:rsid w:val="00DC1670"/>
    <w:rsid w:val="00DC18F6"/>
    <w:rsid w:val="00DC2162"/>
    <w:rsid w:val="00DC28E5"/>
    <w:rsid w:val="00DC4679"/>
    <w:rsid w:val="00DC4D56"/>
    <w:rsid w:val="00DC538A"/>
    <w:rsid w:val="00DC5C31"/>
    <w:rsid w:val="00DC6608"/>
    <w:rsid w:val="00DC6E16"/>
    <w:rsid w:val="00DC6EE1"/>
    <w:rsid w:val="00DD09D6"/>
    <w:rsid w:val="00DD1113"/>
    <w:rsid w:val="00DD1763"/>
    <w:rsid w:val="00DD28A0"/>
    <w:rsid w:val="00DD2CFB"/>
    <w:rsid w:val="00DD32E6"/>
    <w:rsid w:val="00DD32FD"/>
    <w:rsid w:val="00DD3751"/>
    <w:rsid w:val="00DD4B6B"/>
    <w:rsid w:val="00DD66DB"/>
    <w:rsid w:val="00DD68B4"/>
    <w:rsid w:val="00DD6DB3"/>
    <w:rsid w:val="00DD7B45"/>
    <w:rsid w:val="00DE051A"/>
    <w:rsid w:val="00DE0582"/>
    <w:rsid w:val="00DE0DDD"/>
    <w:rsid w:val="00DE0EE1"/>
    <w:rsid w:val="00DE3C9A"/>
    <w:rsid w:val="00DE43EC"/>
    <w:rsid w:val="00DE5C54"/>
    <w:rsid w:val="00DE5D21"/>
    <w:rsid w:val="00DE678A"/>
    <w:rsid w:val="00DE7A30"/>
    <w:rsid w:val="00DE7ADA"/>
    <w:rsid w:val="00DF08DC"/>
    <w:rsid w:val="00DF0D39"/>
    <w:rsid w:val="00DF14B2"/>
    <w:rsid w:val="00DF19C1"/>
    <w:rsid w:val="00DF285E"/>
    <w:rsid w:val="00DF2893"/>
    <w:rsid w:val="00DF2A3C"/>
    <w:rsid w:val="00DF3068"/>
    <w:rsid w:val="00DF3225"/>
    <w:rsid w:val="00DF3576"/>
    <w:rsid w:val="00DF3ADE"/>
    <w:rsid w:val="00DF4364"/>
    <w:rsid w:val="00DF4BB7"/>
    <w:rsid w:val="00DF4C99"/>
    <w:rsid w:val="00DF4F60"/>
    <w:rsid w:val="00DF5DF5"/>
    <w:rsid w:val="00DF5E2C"/>
    <w:rsid w:val="00DF6866"/>
    <w:rsid w:val="00DF7DEE"/>
    <w:rsid w:val="00E00358"/>
    <w:rsid w:val="00E005C9"/>
    <w:rsid w:val="00E02213"/>
    <w:rsid w:val="00E03410"/>
    <w:rsid w:val="00E03936"/>
    <w:rsid w:val="00E04BD5"/>
    <w:rsid w:val="00E055C2"/>
    <w:rsid w:val="00E0561D"/>
    <w:rsid w:val="00E056DC"/>
    <w:rsid w:val="00E05A7A"/>
    <w:rsid w:val="00E05E3C"/>
    <w:rsid w:val="00E06C05"/>
    <w:rsid w:val="00E0777F"/>
    <w:rsid w:val="00E07ECD"/>
    <w:rsid w:val="00E10360"/>
    <w:rsid w:val="00E10401"/>
    <w:rsid w:val="00E108E0"/>
    <w:rsid w:val="00E10EB4"/>
    <w:rsid w:val="00E116C4"/>
    <w:rsid w:val="00E11A16"/>
    <w:rsid w:val="00E13346"/>
    <w:rsid w:val="00E13ED8"/>
    <w:rsid w:val="00E13FAD"/>
    <w:rsid w:val="00E14297"/>
    <w:rsid w:val="00E143B4"/>
    <w:rsid w:val="00E14F57"/>
    <w:rsid w:val="00E15C55"/>
    <w:rsid w:val="00E15EA5"/>
    <w:rsid w:val="00E15FB7"/>
    <w:rsid w:val="00E162D1"/>
    <w:rsid w:val="00E16C9F"/>
    <w:rsid w:val="00E17251"/>
    <w:rsid w:val="00E176CB"/>
    <w:rsid w:val="00E17CDB"/>
    <w:rsid w:val="00E20AB3"/>
    <w:rsid w:val="00E20CF3"/>
    <w:rsid w:val="00E21026"/>
    <w:rsid w:val="00E21062"/>
    <w:rsid w:val="00E2114B"/>
    <w:rsid w:val="00E216AC"/>
    <w:rsid w:val="00E227CD"/>
    <w:rsid w:val="00E22DC8"/>
    <w:rsid w:val="00E22FE3"/>
    <w:rsid w:val="00E23A81"/>
    <w:rsid w:val="00E23E51"/>
    <w:rsid w:val="00E241F7"/>
    <w:rsid w:val="00E242A7"/>
    <w:rsid w:val="00E247DE"/>
    <w:rsid w:val="00E247F4"/>
    <w:rsid w:val="00E27B01"/>
    <w:rsid w:val="00E30402"/>
    <w:rsid w:val="00E30793"/>
    <w:rsid w:val="00E311EA"/>
    <w:rsid w:val="00E32060"/>
    <w:rsid w:val="00E32698"/>
    <w:rsid w:val="00E32FC5"/>
    <w:rsid w:val="00E3369A"/>
    <w:rsid w:val="00E35957"/>
    <w:rsid w:val="00E35A77"/>
    <w:rsid w:val="00E3652C"/>
    <w:rsid w:val="00E37C8F"/>
    <w:rsid w:val="00E4001F"/>
    <w:rsid w:val="00E40D8B"/>
    <w:rsid w:val="00E41076"/>
    <w:rsid w:val="00E41168"/>
    <w:rsid w:val="00E412C6"/>
    <w:rsid w:val="00E41898"/>
    <w:rsid w:val="00E418A7"/>
    <w:rsid w:val="00E41BAA"/>
    <w:rsid w:val="00E42599"/>
    <w:rsid w:val="00E4341B"/>
    <w:rsid w:val="00E436E7"/>
    <w:rsid w:val="00E43B58"/>
    <w:rsid w:val="00E44ED6"/>
    <w:rsid w:val="00E45755"/>
    <w:rsid w:val="00E46768"/>
    <w:rsid w:val="00E471AC"/>
    <w:rsid w:val="00E506DE"/>
    <w:rsid w:val="00E5188E"/>
    <w:rsid w:val="00E523E9"/>
    <w:rsid w:val="00E526AD"/>
    <w:rsid w:val="00E52758"/>
    <w:rsid w:val="00E54E45"/>
    <w:rsid w:val="00E54F86"/>
    <w:rsid w:val="00E553A6"/>
    <w:rsid w:val="00E5595D"/>
    <w:rsid w:val="00E55D54"/>
    <w:rsid w:val="00E5620A"/>
    <w:rsid w:val="00E56548"/>
    <w:rsid w:val="00E565D2"/>
    <w:rsid w:val="00E57C08"/>
    <w:rsid w:val="00E57D8A"/>
    <w:rsid w:val="00E60526"/>
    <w:rsid w:val="00E61107"/>
    <w:rsid w:val="00E6162E"/>
    <w:rsid w:val="00E636C8"/>
    <w:rsid w:val="00E657F7"/>
    <w:rsid w:val="00E659BC"/>
    <w:rsid w:val="00E65ACA"/>
    <w:rsid w:val="00E65FA9"/>
    <w:rsid w:val="00E66233"/>
    <w:rsid w:val="00E663F1"/>
    <w:rsid w:val="00E668EA"/>
    <w:rsid w:val="00E66938"/>
    <w:rsid w:val="00E66BA5"/>
    <w:rsid w:val="00E679A4"/>
    <w:rsid w:val="00E70320"/>
    <w:rsid w:val="00E70E76"/>
    <w:rsid w:val="00E71328"/>
    <w:rsid w:val="00E72169"/>
    <w:rsid w:val="00E72291"/>
    <w:rsid w:val="00E726DD"/>
    <w:rsid w:val="00E731B3"/>
    <w:rsid w:val="00E733CC"/>
    <w:rsid w:val="00E7406C"/>
    <w:rsid w:val="00E74122"/>
    <w:rsid w:val="00E74F66"/>
    <w:rsid w:val="00E75703"/>
    <w:rsid w:val="00E75AC4"/>
    <w:rsid w:val="00E75DD3"/>
    <w:rsid w:val="00E76539"/>
    <w:rsid w:val="00E77052"/>
    <w:rsid w:val="00E77660"/>
    <w:rsid w:val="00E80187"/>
    <w:rsid w:val="00E80443"/>
    <w:rsid w:val="00E804DC"/>
    <w:rsid w:val="00E807AC"/>
    <w:rsid w:val="00E80D6E"/>
    <w:rsid w:val="00E80EBA"/>
    <w:rsid w:val="00E80ED8"/>
    <w:rsid w:val="00E81D6F"/>
    <w:rsid w:val="00E81EE7"/>
    <w:rsid w:val="00E83126"/>
    <w:rsid w:val="00E8329C"/>
    <w:rsid w:val="00E84946"/>
    <w:rsid w:val="00E84C74"/>
    <w:rsid w:val="00E86542"/>
    <w:rsid w:val="00E8752C"/>
    <w:rsid w:val="00E87559"/>
    <w:rsid w:val="00E8767C"/>
    <w:rsid w:val="00E87C92"/>
    <w:rsid w:val="00E87DAF"/>
    <w:rsid w:val="00E9190F"/>
    <w:rsid w:val="00E91FAE"/>
    <w:rsid w:val="00E92141"/>
    <w:rsid w:val="00E927B1"/>
    <w:rsid w:val="00E928C2"/>
    <w:rsid w:val="00E93C34"/>
    <w:rsid w:val="00E93EDB"/>
    <w:rsid w:val="00E943E6"/>
    <w:rsid w:val="00E94657"/>
    <w:rsid w:val="00E94F84"/>
    <w:rsid w:val="00E95B2D"/>
    <w:rsid w:val="00E95EFE"/>
    <w:rsid w:val="00E9612C"/>
    <w:rsid w:val="00E9654E"/>
    <w:rsid w:val="00E96BF5"/>
    <w:rsid w:val="00E96DF2"/>
    <w:rsid w:val="00E97AC0"/>
    <w:rsid w:val="00EA0A16"/>
    <w:rsid w:val="00EA0CA0"/>
    <w:rsid w:val="00EA15FF"/>
    <w:rsid w:val="00EA21C5"/>
    <w:rsid w:val="00EA27A1"/>
    <w:rsid w:val="00EA2A5F"/>
    <w:rsid w:val="00EA2ABC"/>
    <w:rsid w:val="00EA2CB6"/>
    <w:rsid w:val="00EA362F"/>
    <w:rsid w:val="00EA3FD0"/>
    <w:rsid w:val="00EA44D3"/>
    <w:rsid w:val="00EA4C1C"/>
    <w:rsid w:val="00EA4C46"/>
    <w:rsid w:val="00EA4E6C"/>
    <w:rsid w:val="00EA5E0A"/>
    <w:rsid w:val="00EA66DA"/>
    <w:rsid w:val="00EA71E0"/>
    <w:rsid w:val="00EB0E0E"/>
    <w:rsid w:val="00EB1D93"/>
    <w:rsid w:val="00EB1FF8"/>
    <w:rsid w:val="00EB2316"/>
    <w:rsid w:val="00EB2C74"/>
    <w:rsid w:val="00EB3553"/>
    <w:rsid w:val="00EB419D"/>
    <w:rsid w:val="00EB485E"/>
    <w:rsid w:val="00EB4C4C"/>
    <w:rsid w:val="00EB5743"/>
    <w:rsid w:val="00EB57C6"/>
    <w:rsid w:val="00EB5903"/>
    <w:rsid w:val="00EB5A5E"/>
    <w:rsid w:val="00EB6BC2"/>
    <w:rsid w:val="00EB6F21"/>
    <w:rsid w:val="00EC0774"/>
    <w:rsid w:val="00EC15D4"/>
    <w:rsid w:val="00EC17B4"/>
    <w:rsid w:val="00EC23EE"/>
    <w:rsid w:val="00EC2453"/>
    <w:rsid w:val="00EC257F"/>
    <w:rsid w:val="00EC2671"/>
    <w:rsid w:val="00EC31BF"/>
    <w:rsid w:val="00EC518D"/>
    <w:rsid w:val="00EC53CB"/>
    <w:rsid w:val="00EC5547"/>
    <w:rsid w:val="00EC68E0"/>
    <w:rsid w:val="00EC6A90"/>
    <w:rsid w:val="00EC6F27"/>
    <w:rsid w:val="00EC76B7"/>
    <w:rsid w:val="00EC7AD8"/>
    <w:rsid w:val="00ED0D4B"/>
    <w:rsid w:val="00ED10D2"/>
    <w:rsid w:val="00ED1A91"/>
    <w:rsid w:val="00ED1ECE"/>
    <w:rsid w:val="00ED28F7"/>
    <w:rsid w:val="00ED4A1E"/>
    <w:rsid w:val="00ED4D3C"/>
    <w:rsid w:val="00ED5453"/>
    <w:rsid w:val="00ED5834"/>
    <w:rsid w:val="00ED5FD1"/>
    <w:rsid w:val="00ED6159"/>
    <w:rsid w:val="00ED6463"/>
    <w:rsid w:val="00ED6A2E"/>
    <w:rsid w:val="00ED7CC6"/>
    <w:rsid w:val="00EE00E1"/>
    <w:rsid w:val="00EE06CE"/>
    <w:rsid w:val="00EE0D55"/>
    <w:rsid w:val="00EE0F96"/>
    <w:rsid w:val="00EE2515"/>
    <w:rsid w:val="00EE2B7D"/>
    <w:rsid w:val="00EE2C4D"/>
    <w:rsid w:val="00EE3D45"/>
    <w:rsid w:val="00EE3FF5"/>
    <w:rsid w:val="00EE598B"/>
    <w:rsid w:val="00EE5F92"/>
    <w:rsid w:val="00EE681F"/>
    <w:rsid w:val="00EE6FF0"/>
    <w:rsid w:val="00EE7367"/>
    <w:rsid w:val="00EE76A3"/>
    <w:rsid w:val="00EE79BA"/>
    <w:rsid w:val="00EE7D58"/>
    <w:rsid w:val="00EE7E59"/>
    <w:rsid w:val="00EE7EA4"/>
    <w:rsid w:val="00EE7FCC"/>
    <w:rsid w:val="00EF0D58"/>
    <w:rsid w:val="00EF0FA8"/>
    <w:rsid w:val="00EF1A58"/>
    <w:rsid w:val="00EF1FDA"/>
    <w:rsid w:val="00EF292C"/>
    <w:rsid w:val="00EF2DC5"/>
    <w:rsid w:val="00EF2F06"/>
    <w:rsid w:val="00EF3585"/>
    <w:rsid w:val="00EF3A2D"/>
    <w:rsid w:val="00EF4034"/>
    <w:rsid w:val="00EF4A21"/>
    <w:rsid w:val="00EF4AC3"/>
    <w:rsid w:val="00EF4F04"/>
    <w:rsid w:val="00EF518B"/>
    <w:rsid w:val="00EF5219"/>
    <w:rsid w:val="00EF6614"/>
    <w:rsid w:val="00F0035B"/>
    <w:rsid w:val="00F0126B"/>
    <w:rsid w:val="00F0158C"/>
    <w:rsid w:val="00F016C7"/>
    <w:rsid w:val="00F0218B"/>
    <w:rsid w:val="00F02423"/>
    <w:rsid w:val="00F02DD7"/>
    <w:rsid w:val="00F030FE"/>
    <w:rsid w:val="00F03675"/>
    <w:rsid w:val="00F03E88"/>
    <w:rsid w:val="00F03FB7"/>
    <w:rsid w:val="00F0425E"/>
    <w:rsid w:val="00F04718"/>
    <w:rsid w:val="00F04DC5"/>
    <w:rsid w:val="00F05CE0"/>
    <w:rsid w:val="00F06264"/>
    <w:rsid w:val="00F075D7"/>
    <w:rsid w:val="00F07704"/>
    <w:rsid w:val="00F07811"/>
    <w:rsid w:val="00F07AE2"/>
    <w:rsid w:val="00F07C55"/>
    <w:rsid w:val="00F07D6C"/>
    <w:rsid w:val="00F108A5"/>
    <w:rsid w:val="00F112E6"/>
    <w:rsid w:val="00F11A0C"/>
    <w:rsid w:val="00F1272C"/>
    <w:rsid w:val="00F12CF8"/>
    <w:rsid w:val="00F12DC3"/>
    <w:rsid w:val="00F14059"/>
    <w:rsid w:val="00F146C1"/>
    <w:rsid w:val="00F14CAA"/>
    <w:rsid w:val="00F15944"/>
    <w:rsid w:val="00F15A3B"/>
    <w:rsid w:val="00F172BF"/>
    <w:rsid w:val="00F17A4F"/>
    <w:rsid w:val="00F203AB"/>
    <w:rsid w:val="00F2059C"/>
    <w:rsid w:val="00F20ABE"/>
    <w:rsid w:val="00F20ED0"/>
    <w:rsid w:val="00F2120A"/>
    <w:rsid w:val="00F21530"/>
    <w:rsid w:val="00F21CE4"/>
    <w:rsid w:val="00F21EF4"/>
    <w:rsid w:val="00F221D0"/>
    <w:rsid w:val="00F22741"/>
    <w:rsid w:val="00F2323A"/>
    <w:rsid w:val="00F2338A"/>
    <w:rsid w:val="00F23CC4"/>
    <w:rsid w:val="00F23F23"/>
    <w:rsid w:val="00F24076"/>
    <w:rsid w:val="00F24445"/>
    <w:rsid w:val="00F247EA"/>
    <w:rsid w:val="00F24FE8"/>
    <w:rsid w:val="00F2602C"/>
    <w:rsid w:val="00F2617E"/>
    <w:rsid w:val="00F2630C"/>
    <w:rsid w:val="00F26B15"/>
    <w:rsid w:val="00F26B88"/>
    <w:rsid w:val="00F2740A"/>
    <w:rsid w:val="00F27A2C"/>
    <w:rsid w:val="00F3062B"/>
    <w:rsid w:val="00F30A69"/>
    <w:rsid w:val="00F30F20"/>
    <w:rsid w:val="00F32011"/>
    <w:rsid w:val="00F33514"/>
    <w:rsid w:val="00F3357C"/>
    <w:rsid w:val="00F338E5"/>
    <w:rsid w:val="00F33B4A"/>
    <w:rsid w:val="00F33F57"/>
    <w:rsid w:val="00F33F8B"/>
    <w:rsid w:val="00F34509"/>
    <w:rsid w:val="00F351F5"/>
    <w:rsid w:val="00F35230"/>
    <w:rsid w:val="00F35EB6"/>
    <w:rsid w:val="00F36AE9"/>
    <w:rsid w:val="00F36DB0"/>
    <w:rsid w:val="00F3747F"/>
    <w:rsid w:val="00F40108"/>
    <w:rsid w:val="00F41780"/>
    <w:rsid w:val="00F41AC5"/>
    <w:rsid w:val="00F424BF"/>
    <w:rsid w:val="00F42D6A"/>
    <w:rsid w:val="00F436A2"/>
    <w:rsid w:val="00F43A3B"/>
    <w:rsid w:val="00F441D0"/>
    <w:rsid w:val="00F44245"/>
    <w:rsid w:val="00F44590"/>
    <w:rsid w:val="00F45CE7"/>
    <w:rsid w:val="00F4633E"/>
    <w:rsid w:val="00F46393"/>
    <w:rsid w:val="00F46803"/>
    <w:rsid w:val="00F46DF6"/>
    <w:rsid w:val="00F46E43"/>
    <w:rsid w:val="00F473CC"/>
    <w:rsid w:val="00F503E6"/>
    <w:rsid w:val="00F50459"/>
    <w:rsid w:val="00F507AB"/>
    <w:rsid w:val="00F50978"/>
    <w:rsid w:val="00F51B7D"/>
    <w:rsid w:val="00F51BE0"/>
    <w:rsid w:val="00F51FA6"/>
    <w:rsid w:val="00F523E0"/>
    <w:rsid w:val="00F53542"/>
    <w:rsid w:val="00F53DE9"/>
    <w:rsid w:val="00F53E59"/>
    <w:rsid w:val="00F5440B"/>
    <w:rsid w:val="00F5512E"/>
    <w:rsid w:val="00F55B53"/>
    <w:rsid w:val="00F5602F"/>
    <w:rsid w:val="00F56191"/>
    <w:rsid w:val="00F561AE"/>
    <w:rsid w:val="00F563F4"/>
    <w:rsid w:val="00F5653B"/>
    <w:rsid w:val="00F56543"/>
    <w:rsid w:val="00F56AB9"/>
    <w:rsid w:val="00F5709D"/>
    <w:rsid w:val="00F57104"/>
    <w:rsid w:val="00F573E3"/>
    <w:rsid w:val="00F5785A"/>
    <w:rsid w:val="00F60397"/>
    <w:rsid w:val="00F604F1"/>
    <w:rsid w:val="00F6067F"/>
    <w:rsid w:val="00F60E99"/>
    <w:rsid w:val="00F60F27"/>
    <w:rsid w:val="00F61D81"/>
    <w:rsid w:val="00F61F7E"/>
    <w:rsid w:val="00F62F7E"/>
    <w:rsid w:val="00F630CF"/>
    <w:rsid w:val="00F63461"/>
    <w:rsid w:val="00F63587"/>
    <w:rsid w:val="00F6367B"/>
    <w:rsid w:val="00F641F4"/>
    <w:rsid w:val="00F64F5C"/>
    <w:rsid w:val="00F663F2"/>
    <w:rsid w:val="00F674E9"/>
    <w:rsid w:val="00F67CBB"/>
    <w:rsid w:val="00F67F53"/>
    <w:rsid w:val="00F67F69"/>
    <w:rsid w:val="00F71719"/>
    <w:rsid w:val="00F7189E"/>
    <w:rsid w:val="00F7242A"/>
    <w:rsid w:val="00F73911"/>
    <w:rsid w:val="00F7398B"/>
    <w:rsid w:val="00F739B6"/>
    <w:rsid w:val="00F74756"/>
    <w:rsid w:val="00F74BFD"/>
    <w:rsid w:val="00F74C67"/>
    <w:rsid w:val="00F757CD"/>
    <w:rsid w:val="00F75F8A"/>
    <w:rsid w:val="00F76A73"/>
    <w:rsid w:val="00F7723A"/>
    <w:rsid w:val="00F77D1C"/>
    <w:rsid w:val="00F801AC"/>
    <w:rsid w:val="00F80B2E"/>
    <w:rsid w:val="00F80E28"/>
    <w:rsid w:val="00F81311"/>
    <w:rsid w:val="00F825D3"/>
    <w:rsid w:val="00F82FA6"/>
    <w:rsid w:val="00F849F9"/>
    <w:rsid w:val="00F84D53"/>
    <w:rsid w:val="00F85629"/>
    <w:rsid w:val="00F85D76"/>
    <w:rsid w:val="00F863CF"/>
    <w:rsid w:val="00F863FB"/>
    <w:rsid w:val="00F90154"/>
    <w:rsid w:val="00F90317"/>
    <w:rsid w:val="00F9036D"/>
    <w:rsid w:val="00F9043F"/>
    <w:rsid w:val="00F90806"/>
    <w:rsid w:val="00F90B63"/>
    <w:rsid w:val="00F90D57"/>
    <w:rsid w:val="00F91F44"/>
    <w:rsid w:val="00F927D2"/>
    <w:rsid w:val="00F92C05"/>
    <w:rsid w:val="00F9306D"/>
    <w:rsid w:val="00F937E4"/>
    <w:rsid w:val="00F939EF"/>
    <w:rsid w:val="00F93BA6"/>
    <w:rsid w:val="00F947AB"/>
    <w:rsid w:val="00F94D2B"/>
    <w:rsid w:val="00F957A9"/>
    <w:rsid w:val="00F95F2D"/>
    <w:rsid w:val="00F96693"/>
    <w:rsid w:val="00F96F2E"/>
    <w:rsid w:val="00F96F6F"/>
    <w:rsid w:val="00F9759E"/>
    <w:rsid w:val="00FA00F1"/>
    <w:rsid w:val="00FA0674"/>
    <w:rsid w:val="00FA0A0E"/>
    <w:rsid w:val="00FA0A7A"/>
    <w:rsid w:val="00FA1499"/>
    <w:rsid w:val="00FA1A82"/>
    <w:rsid w:val="00FA2411"/>
    <w:rsid w:val="00FA2793"/>
    <w:rsid w:val="00FA2AE5"/>
    <w:rsid w:val="00FA3214"/>
    <w:rsid w:val="00FA3870"/>
    <w:rsid w:val="00FA3DE5"/>
    <w:rsid w:val="00FA3F14"/>
    <w:rsid w:val="00FA449C"/>
    <w:rsid w:val="00FA508F"/>
    <w:rsid w:val="00FA53F3"/>
    <w:rsid w:val="00FA5943"/>
    <w:rsid w:val="00FA6761"/>
    <w:rsid w:val="00FA6E60"/>
    <w:rsid w:val="00FA72F7"/>
    <w:rsid w:val="00FA7F4C"/>
    <w:rsid w:val="00FB0384"/>
    <w:rsid w:val="00FB03A7"/>
    <w:rsid w:val="00FB04AC"/>
    <w:rsid w:val="00FB0B6F"/>
    <w:rsid w:val="00FB13D4"/>
    <w:rsid w:val="00FB1C24"/>
    <w:rsid w:val="00FB2669"/>
    <w:rsid w:val="00FB26B1"/>
    <w:rsid w:val="00FB2FA7"/>
    <w:rsid w:val="00FB3A0F"/>
    <w:rsid w:val="00FB4BBF"/>
    <w:rsid w:val="00FB522C"/>
    <w:rsid w:val="00FB580C"/>
    <w:rsid w:val="00FB58A5"/>
    <w:rsid w:val="00FB59B1"/>
    <w:rsid w:val="00FB74AF"/>
    <w:rsid w:val="00FB74CC"/>
    <w:rsid w:val="00FB7695"/>
    <w:rsid w:val="00FB76E7"/>
    <w:rsid w:val="00FB781A"/>
    <w:rsid w:val="00FB7B4C"/>
    <w:rsid w:val="00FB7EFA"/>
    <w:rsid w:val="00FC0359"/>
    <w:rsid w:val="00FC04F5"/>
    <w:rsid w:val="00FC12C6"/>
    <w:rsid w:val="00FC1757"/>
    <w:rsid w:val="00FC1A45"/>
    <w:rsid w:val="00FC2073"/>
    <w:rsid w:val="00FC2882"/>
    <w:rsid w:val="00FC2C52"/>
    <w:rsid w:val="00FC2C68"/>
    <w:rsid w:val="00FC347D"/>
    <w:rsid w:val="00FC349C"/>
    <w:rsid w:val="00FC3610"/>
    <w:rsid w:val="00FC3752"/>
    <w:rsid w:val="00FC407B"/>
    <w:rsid w:val="00FC4876"/>
    <w:rsid w:val="00FC5093"/>
    <w:rsid w:val="00FC61BA"/>
    <w:rsid w:val="00FC74A2"/>
    <w:rsid w:val="00FC78D4"/>
    <w:rsid w:val="00FC7D8A"/>
    <w:rsid w:val="00FC7DA3"/>
    <w:rsid w:val="00FD000A"/>
    <w:rsid w:val="00FD03CA"/>
    <w:rsid w:val="00FD267F"/>
    <w:rsid w:val="00FD2933"/>
    <w:rsid w:val="00FD3087"/>
    <w:rsid w:val="00FD308E"/>
    <w:rsid w:val="00FD3966"/>
    <w:rsid w:val="00FD4D4A"/>
    <w:rsid w:val="00FD4E48"/>
    <w:rsid w:val="00FD53BB"/>
    <w:rsid w:val="00FD5AC1"/>
    <w:rsid w:val="00FD6612"/>
    <w:rsid w:val="00FD700E"/>
    <w:rsid w:val="00FD702E"/>
    <w:rsid w:val="00FD77E1"/>
    <w:rsid w:val="00FD7C17"/>
    <w:rsid w:val="00FE0648"/>
    <w:rsid w:val="00FE0788"/>
    <w:rsid w:val="00FE083D"/>
    <w:rsid w:val="00FE0CB6"/>
    <w:rsid w:val="00FE19CA"/>
    <w:rsid w:val="00FE20C7"/>
    <w:rsid w:val="00FE2DC5"/>
    <w:rsid w:val="00FE44D9"/>
    <w:rsid w:val="00FE47EA"/>
    <w:rsid w:val="00FE4F30"/>
    <w:rsid w:val="00FE54EF"/>
    <w:rsid w:val="00FE5897"/>
    <w:rsid w:val="00FE687F"/>
    <w:rsid w:val="00FE6977"/>
    <w:rsid w:val="00FE7167"/>
    <w:rsid w:val="00FE721A"/>
    <w:rsid w:val="00FE7D92"/>
    <w:rsid w:val="00FF1028"/>
    <w:rsid w:val="00FF1921"/>
    <w:rsid w:val="00FF1D93"/>
    <w:rsid w:val="00FF3426"/>
    <w:rsid w:val="00FF39A1"/>
    <w:rsid w:val="00FF39DB"/>
    <w:rsid w:val="00FF3B2E"/>
    <w:rsid w:val="00FF3DE0"/>
    <w:rsid w:val="00FF3FF3"/>
    <w:rsid w:val="00FF4510"/>
    <w:rsid w:val="00FF45AE"/>
    <w:rsid w:val="00FF4AA2"/>
    <w:rsid w:val="00FF4C30"/>
    <w:rsid w:val="00FF5049"/>
    <w:rsid w:val="00FF50FE"/>
    <w:rsid w:val="00FF60BA"/>
    <w:rsid w:val="00FF6872"/>
    <w:rsid w:val="00FF6EC2"/>
    <w:rsid w:val="00FF7017"/>
    <w:rsid w:val="00FF7114"/>
    <w:rsid w:val="00FF7EB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ADB"/>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5ADB"/>
    <w:pPr>
      <w:ind w:left="720"/>
      <w:contextualSpacing/>
    </w:pPr>
  </w:style>
  <w:style w:type="character" w:styleId="Hipervnculo">
    <w:name w:val="Hyperlink"/>
    <w:uiPriority w:val="99"/>
    <w:unhideWhenUsed/>
    <w:rsid w:val="00414229"/>
    <w:rPr>
      <w:color w:val="0000FF"/>
      <w:u w:val="single"/>
    </w:rPr>
  </w:style>
  <w:style w:type="paragraph" w:styleId="Encabezado">
    <w:name w:val="header"/>
    <w:basedOn w:val="Normal"/>
    <w:link w:val="EncabezadoCar"/>
    <w:uiPriority w:val="99"/>
    <w:semiHidden/>
    <w:unhideWhenUsed/>
    <w:rsid w:val="00935E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935E01"/>
  </w:style>
  <w:style w:type="paragraph" w:styleId="Piedepgina">
    <w:name w:val="footer"/>
    <w:basedOn w:val="Normal"/>
    <w:link w:val="PiedepginaCar"/>
    <w:uiPriority w:val="99"/>
    <w:unhideWhenUsed/>
    <w:rsid w:val="00935E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5E01"/>
  </w:style>
  <w:style w:type="character" w:styleId="Refdecomentario">
    <w:name w:val="annotation reference"/>
    <w:uiPriority w:val="99"/>
    <w:semiHidden/>
    <w:unhideWhenUsed/>
    <w:rsid w:val="00A42265"/>
    <w:rPr>
      <w:sz w:val="16"/>
      <w:szCs w:val="16"/>
    </w:rPr>
  </w:style>
  <w:style w:type="paragraph" w:styleId="Textocomentario">
    <w:name w:val="annotation text"/>
    <w:basedOn w:val="Normal"/>
    <w:link w:val="TextocomentarioCar"/>
    <w:uiPriority w:val="99"/>
    <w:semiHidden/>
    <w:unhideWhenUsed/>
    <w:rsid w:val="00A42265"/>
    <w:rPr>
      <w:sz w:val="20"/>
      <w:szCs w:val="20"/>
      <w:lang w:val="x-none"/>
    </w:rPr>
  </w:style>
  <w:style w:type="character" w:customStyle="1" w:styleId="TextocomentarioCar">
    <w:name w:val="Texto comentario Car"/>
    <w:link w:val="Textocomentario"/>
    <w:uiPriority w:val="99"/>
    <w:semiHidden/>
    <w:rsid w:val="00A42265"/>
    <w:rPr>
      <w:lang w:eastAsia="en-US"/>
    </w:rPr>
  </w:style>
  <w:style w:type="paragraph" w:styleId="Asuntodelcomentario">
    <w:name w:val="annotation subject"/>
    <w:basedOn w:val="Textocomentario"/>
    <w:next w:val="Textocomentario"/>
    <w:link w:val="AsuntodelcomentarioCar"/>
    <w:uiPriority w:val="99"/>
    <w:semiHidden/>
    <w:unhideWhenUsed/>
    <w:rsid w:val="00A42265"/>
    <w:rPr>
      <w:b/>
      <w:bCs/>
    </w:rPr>
  </w:style>
  <w:style w:type="character" w:customStyle="1" w:styleId="AsuntodelcomentarioCar">
    <w:name w:val="Asunto del comentario Car"/>
    <w:link w:val="Asuntodelcomentario"/>
    <w:uiPriority w:val="99"/>
    <w:semiHidden/>
    <w:rsid w:val="00A42265"/>
    <w:rPr>
      <w:b/>
      <w:bCs/>
      <w:lang w:eastAsia="en-US"/>
    </w:rPr>
  </w:style>
  <w:style w:type="paragraph" w:styleId="Textodeglobo">
    <w:name w:val="Balloon Text"/>
    <w:basedOn w:val="Normal"/>
    <w:link w:val="TextodegloboCar"/>
    <w:uiPriority w:val="99"/>
    <w:semiHidden/>
    <w:unhideWhenUsed/>
    <w:rsid w:val="00A42265"/>
    <w:pPr>
      <w:spacing w:after="0" w:line="240" w:lineRule="auto"/>
    </w:pPr>
    <w:rPr>
      <w:rFonts w:ascii="Tahoma" w:hAnsi="Tahoma"/>
      <w:sz w:val="16"/>
      <w:szCs w:val="16"/>
      <w:lang w:val="x-none"/>
    </w:rPr>
  </w:style>
  <w:style w:type="character" w:customStyle="1" w:styleId="TextodegloboCar">
    <w:name w:val="Texto de globo Car"/>
    <w:link w:val="Textodeglobo"/>
    <w:uiPriority w:val="99"/>
    <w:semiHidden/>
    <w:rsid w:val="00A42265"/>
    <w:rPr>
      <w:rFonts w:ascii="Tahoma" w:hAnsi="Tahoma" w:cs="Tahoma"/>
      <w:sz w:val="16"/>
      <w:szCs w:val="16"/>
      <w:lang w:eastAsia="en-US"/>
    </w:rPr>
  </w:style>
  <w:style w:type="paragraph" w:styleId="Textonotapie">
    <w:name w:val="footnote text"/>
    <w:basedOn w:val="Normal"/>
    <w:link w:val="TextonotapieCar"/>
    <w:uiPriority w:val="99"/>
    <w:unhideWhenUsed/>
    <w:rsid w:val="00A42265"/>
    <w:rPr>
      <w:sz w:val="20"/>
      <w:szCs w:val="20"/>
      <w:lang w:val="x-none"/>
    </w:rPr>
  </w:style>
  <w:style w:type="character" w:customStyle="1" w:styleId="TextonotapieCar">
    <w:name w:val="Texto nota pie Car"/>
    <w:link w:val="Textonotapie"/>
    <w:uiPriority w:val="99"/>
    <w:rsid w:val="00A42265"/>
    <w:rPr>
      <w:lang w:eastAsia="en-US"/>
    </w:rPr>
  </w:style>
  <w:style w:type="character" w:styleId="Refdenotaalpie">
    <w:name w:val="footnote reference"/>
    <w:unhideWhenUsed/>
    <w:rsid w:val="00A42265"/>
    <w:rPr>
      <w:vertAlign w:val="superscript"/>
    </w:rPr>
  </w:style>
  <w:style w:type="paragraph" w:styleId="Textoindependiente">
    <w:name w:val="Body Text"/>
    <w:basedOn w:val="Normal"/>
    <w:link w:val="TextoindependienteCar"/>
    <w:rsid w:val="00153339"/>
    <w:pPr>
      <w:spacing w:after="120" w:line="240" w:lineRule="auto"/>
      <w:ind w:firstLine="360"/>
    </w:pPr>
    <w:rPr>
      <w:rFonts w:ascii="Times New Roman" w:eastAsia="Times New Roman" w:hAnsi="Times New Roman"/>
      <w:sz w:val="24"/>
      <w:szCs w:val="24"/>
      <w:lang w:val="en-US" w:eastAsia="es-ES" w:bidi="en-US"/>
    </w:rPr>
  </w:style>
  <w:style w:type="character" w:customStyle="1" w:styleId="TextoindependienteCar">
    <w:name w:val="Texto independiente Car"/>
    <w:link w:val="Textoindependiente"/>
    <w:rsid w:val="00153339"/>
    <w:rPr>
      <w:rFonts w:ascii="Times New Roman" w:eastAsia="Times New Roman" w:hAnsi="Times New Roman"/>
      <w:sz w:val="24"/>
      <w:szCs w:val="24"/>
      <w:lang w:val="en-US" w:eastAsia="es-ES" w:bidi="en-US"/>
    </w:rPr>
  </w:style>
  <w:style w:type="character" w:customStyle="1" w:styleId="Caracteresdenotaalpie">
    <w:name w:val="Caracteres de nota al pie"/>
    <w:rsid w:val="006D218C"/>
  </w:style>
  <w:style w:type="character" w:customStyle="1" w:styleId="apple-converted-space">
    <w:name w:val="apple-converted-space"/>
    <w:basedOn w:val="Fuentedeprrafopredeter"/>
    <w:rsid w:val="00CE564F"/>
  </w:style>
  <w:style w:type="character" w:styleId="nfasis">
    <w:name w:val="Emphasis"/>
    <w:uiPriority w:val="20"/>
    <w:qFormat/>
    <w:rsid w:val="00CE564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ADB"/>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5ADB"/>
    <w:pPr>
      <w:ind w:left="720"/>
      <w:contextualSpacing/>
    </w:pPr>
  </w:style>
  <w:style w:type="character" w:styleId="Hipervnculo">
    <w:name w:val="Hyperlink"/>
    <w:uiPriority w:val="99"/>
    <w:unhideWhenUsed/>
    <w:rsid w:val="00414229"/>
    <w:rPr>
      <w:color w:val="0000FF"/>
      <w:u w:val="single"/>
    </w:rPr>
  </w:style>
  <w:style w:type="paragraph" w:styleId="Encabezado">
    <w:name w:val="header"/>
    <w:basedOn w:val="Normal"/>
    <w:link w:val="EncabezadoCar"/>
    <w:uiPriority w:val="99"/>
    <w:semiHidden/>
    <w:unhideWhenUsed/>
    <w:rsid w:val="00935E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935E01"/>
  </w:style>
  <w:style w:type="paragraph" w:styleId="Piedepgina">
    <w:name w:val="footer"/>
    <w:basedOn w:val="Normal"/>
    <w:link w:val="PiedepginaCar"/>
    <w:uiPriority w:val="99"/>
    <w:unhideWhenUsed/>
    <w:rsid w:val="00935E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5E01"/>
  </w:style>
  <w:style w:type="character" w:styleId="Refdecomentario">
    <w:name w:val="annotation reference"/>
    <w:uiPriority w:val="99"/>
    <w:semiHidden/>
    <w:unhideWhenUsed/>
    <w:rsid w:val="00A42265"/>
    <w:rPr>
      <w:sz w:val="16"/>
      <w:szCs w:val="16"/>
    </w:rPr>
  </w:style>
  <w:style w:type="paragraph" w:styleId="Textocomentario">
    <w:name w:val="annotation text"/>
    <w:basedOn w:val="Normal"/>
    <w:link w:val="TextocomentarioCar"/>
    <w:uiPriority w:val="99"/>
    <w:semiHidden/>
    <w:unhideWhenUsed/>
    <w:rsid w:val="00A42265"/>
    <w:rPr>
      <w:sz w:val="20"/>
      <w:szCs w:val="20"/>
      <w:lang w:val="x-none"/>
    </w:rPr>
  </w:style>
  <w:style w:type="character" w:customStyle="1" w:styleId="TextocomentarioCar">
    <w:name w:val="Texto comentario Car"/>
    <w:link w:val="Textocomentario"/>
    <w:uiPriority w:val="99"/>
    <w:semiHidden/>
    <w:rsid w:val="00A42265"/>
    <w:rPr>
      <w:lang w:eastAsia="en-US"/>
    </w:rPr>
  </w:style>
  <w:style w:type="paragraph" w:styleId="Asuntodelcomentario">
    <w:name w:val="annotation subject"/>
    <w:basedOn w:val="Textocomentario"/>
    <w:next w:val="Textocomentario"/>
    <w:link w:val="AsuntodelcomentarioCar"/>
    <w:uiPriority w:val="99"/>
    <w:semiHidden/>
    <w:unhideWhenUsed/>
    <w:rsid w:val="00A42265"/>
    <w:rPr>
      <w:b/>
      <w:bCs/>
    </w:rPr>
  </w:style>
  <w:style w:type="character" w:customStyle="1" w:styleId="AsuntodelcomentarioCar">
    <w:name w:val="Asunto del comentario Car"/>
    <w:link w:val="Asuntodelcomentario"/>
    <w:uiPriority w:val="99"/>
    <w:semiHidden/>
    <w:rsid w:val="00A42265"/>
    <w:rPr>
      <w:b/>
      <w:bCs/>
      <w:lang w:eastAsia="en-US"/>
    </w:rPr>
  </w:style>
  <w:style w:type="paragraph" w:styleId="Textodeglobo">
    <w:name w:val="Balloon Text"/>
    <w:basedOn w:val="Normal"/>
    <w:link w:val="TextodegloboCar"/>
    <w:uiPriority w:val="99"/>
    <w:semiHidden/>
    <w:unhideWhenUsed/>
    <w:rsid w:val="00A42265"/>
    <w:pPr>
      <w:spacing w:after="0" w:line="240" w:lineRule="auto"/>
    </w:pPr>
    <w:rPr>
      <w:rFonts w:ascii="Tahoma" w:hAnsi="Tahoma"/>
      <w:sz w:val="16"/>
      <w:szCs w:val="16"/>
      <w:lang w:val="x-none"/>
    </w:rPr>
  </w:style>
  <w:style w:type="character" w:customStyle="1" w:styleId="TextodegloboCar">
    <w:name w:val="Texto de globo Car"/>
    <w:link w:val="Textodeglobo"/>
    <w:uiPriority w:val="99"/>
    <w:semiHidden/>
    <w:rsid w:val="00A42265"/>
    <w:rPr>
      <w:rFonts w:ascii="Tahoma" w:hAnsi="Tahoma" w:cs="Tahoma"/>
      <w:sz w:val="16"/>
      <w:szCs w:val="16"/>
      <w:lang w:eastAsia="en-US"/>
    </w:rPr>
  </w:style>
  <w:style w:type="paragraph" w:styleId="Textonotapie">
    <w:name w:val="footnote text"/>
    <w:basedOn w:val="Normal"/>
    <w:link w:val="TextonotapieCar"/>
    <w:uiPriority w:val="99"/>
    <w:unhideWhenUsed/>
    <w:rsid w:val="00A42265"/>
    <w:rPr>
      <w:sz w:val="20"/>
      <w:szCs w:val="20"/>
      <w:lang w:val="x-none"/>
    </w:rPr>
  </w:style>
  <w:style w:type="character" w:customStyle="1" w:styleId="TextonotapieCar">
    <w:name w:val="Texto nota pie Car"/>
    <w:link w:val="Textonotapie"/>
    <w:uiPriority w:val="99"/>
    <w:rsid w:val="00A42265"/>
    <w:rPr>
      <w:lang w:eastAsia="en-US"/>
    </w:rPr>
  </w:style>
  <w:style w:type="character" w:styleId="Refdenotaalpie">
    <w:name w:val="footnote reference"/>
    <w:unhideWhenUsed/>
    <w:rsid w:val="00A42265"/>
    <w:rPr>
      <w:vertAlign w:val="superscript"/>
    </w:rPr>
  </w:style>
  <w:style w:type="paragraph" w:styleId="Textoindependiente">
    <w:name w:val="Body Text"/>
    <w:basedOn w:val="Normal"/>
    <w:link w:val="TextoindependienteCar"/>
    <w:rsid w:val="00153339"/>
    <w:pPr>
      <w:spacing w:after="120" w:line="240" w:lineRule="auto"/>
      <w:ind w:firstLine="360"/>
    </w:pPr>
    <w:rPr>
      <w:rFonts w:ascii="Times New Roman" w:eastAsia="Times New Roman" w:hAnsi="Times New Roman"/>
      <w:sz w:val="24"/>
      <w:szCs w:val="24"/>
      <w:lang w:val="en-US" w:eastAsia="es-ES" w:bidi="en-US"/>
    </w:rPr>
  </w:style>
  <w:style w:type="character" w:customStyle="1" w:styleId="TextoindependienteCar">
    <w:name w:val="Texto independiente Car"/>
    <w:link w:val="Textoindependiente"/>
    <w:rsid w:val="00153339"/>
    <w:rPr>
      <w:rFonts w:ascii="Times New Roman" w:eastAsia="Times New Roman" w:hAnsi="Times New Roman"/>
      <w:sz w:val="24"/>
      <w:szCs w:val="24"/>
      <w:lang w:val="en-US" w:eastAsia="es-ES" w:bidi="en-US"/>
    </w:rPr>
  </w:style>
  <w:style w:type="character" w:customStyle="1" w:styleId="Caracteresdenotaalpie">
    <w:name w:val="Caracteres de nota al pie"/>
    <w:rsid w:val="006D218C"/>
  </w:style>
  <w:style w:type="character" w:customStyle="1" w:styleId="apple-converted-space">
    <w:name w:val="apple-converted-space"/>
    <w:basedOn w:val="Fuentedeprrafopredeter"/>
    <w:rsid w:val="00CE564F"/>
  </w:style>
  <w:style w:type="character" w:styleId="nfasis">
    <w:name w:val="Emphasis"/>
    <w:uiPriority w:val="20"/>
    <w:qFormat/>
    <w:rsid w:val="00CE56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m.es/discatif/TEORIA/ALAS09_Ferreira.pdf.%20Acceso%20en%20Agosto%20201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erio.unlp.edu.ar/revistadejuventud/?q=node/3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endastolze@yahoo.com.a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amara_ramirez1986@yahoo.com.ar" TargetMode="External"/><Relationship Id="rId4" Type="http://schemas.microsoft.com/office/2007/relationships/stylesWithEffects" Target="stylesWithEffects.xml"/><Relationship Id="rId9" Type="http://schemas.openxmlformats.org/officeDocument/2006/relationships/hyperlink" Target="mailto:klaudia_anali@yahoo.com.ar"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8289F6-EBE3-4B5B-8213-9F9510E61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2208</TotalTime>
  <Pages>17</Pages>
  <Words>5763</Words>
  <Characters>31697</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37386</CharactersWithSpaces>
  <SharedDoc>false</SharedDoc>
  <HLinks>
    <vt:vector size="30" baseType="variant">
      <vt:variant>
        <vt:i4>5701670</vt:i4>
      </vt:variant>
      <vt:variant>
        <vt:i4>9</vt:i4>
      </vt:variant>
      <vt:variant>
        <vt:i4>0</vt:i4>
      </vt:variant>
      <vt:variant>
        <vt:i4>5</vt:i4>
      </vt:variant>
      <vt:variant>
        <vt:lpwstr>http://www.um.es/discatif/TEORIA/ALAS09_Ferreira.pdf. Acceso en Agosto 2014</vt:lpwstr>
      </vt:variant>
      <vt:variant>
        <vt:lpwstr/>
      </vt:variant>
      <vt:variant>
        <vt:i4>65618</vt:i4>
      </vt:variant>
      <vt:variant>
        <vt:i4>6</vt:i4>
      </vt:variant>
      <vt:variant>
        <vt:i4>0</vt:i4>
      </vt:variant>
      <vt:variant>
        <vt:i4>5</vt:i4>
      </vt:variant>
      <vt:variant>
        <vt:lpwstr>http://www.perio.unlp.edu.ar/revistadejuventud/?q=node/31</vt:lpwstr>
      </vt:variant>
      <vt:variant>
        <vt:lpwstr/>
      </vt:variant>
      <vt:variant>
        <vt:i4>3407963</vt:i4>
      </vt:variant>
      <vt:variant>
        <vt:i4>3</vt:i4>
      </vt:variant>
      <vt:variant>
        <vt:i4>0</vt:i4>
      </vt:variant>
      <vt:variant>
        <vt:i4>5</vt:i4>
      </vt:variant>
      <vt:variant>
        <vt:lpwstr>mailto:brendastolze@yahoo.com.ar</vt:lpwstr>
      </vt:variant>
      <vt:variant>
        <vt:lpwstr/>
      </vt:variant>
      <vt:variant>
        <vt:i4>6357026</vt:i4>
      </vt:variant>
      <vt:variant>
        <vt:i4>0</vt:i4>
      </vt:variant>
      <vt:variant>
        <vt:i4>0</vt:i4>
      </vt:variant>
      <vt:variant>
        <vt:i4>5</vt:i4>
      </vt:variant>
      <vt:variant>
        <vt:lpwstr>mailto:tamara_ramirez1986@yahoo.com.ar</vt:lpwstr>
      </vt:variant>
      <vt:variant>
        <vt:lpwstr/>
      </vt:variant>
      <vt:variant>
        <vt:i4>4784225</vt:i4>
      </vt:variant>
      <vt:variant>
        <vt:i4>0</vt:i4>
      </vt:variant>
      <vt:variant>
        <vt:i4>0</vt:i4>
      </vt:variant>
      <vt:variant>
        <vt:i4>5</vt:i4>
      </vt:variant>
      <vt:variant>
        <vt:lpwstr>http://www.encuentro.gov.ar/sitios/encuentro/Programas/ver?rec_id=104957</vt:lpwstr>
      </vt:variant>
      <vt:variant>
        <vt:lpwstr>sthash.mFsKZWcg.dpuf</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BRENDA</cp:lastModifiedBy>
  <cp:revision>19</cp:revision>
  <dcterms:created xsi:type="dcterms:W3CDTF">2016-03-21T19:09:00Z</dcterms:created>
  <dcterms:modified xsi:type="dcterms:W3CDTF">2016-04-25T14:07:00Z</dcterms:modified>
</cp:coreProperties>
</file>