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F1" w:rsidRDefault="00FC15F1" w:rsidP="00C40772">
      <w:pPr>
        <w:spacing w:after="0" w:line="360" w:lineRule="auto"/>
        <w:jc w:val="both"/>
        <w:rPr>
          <w:rFonts w:ascii="Arial" w:hAnsi="Arial" w:cs="Arial"/>
          <w:b/>
          <w:shd w:val="clear" w:color="auto" w:fill="FFFFFF"/>
        </w:rPr>
      </w:pPr>
      <w:r w:rsidRPr="00C42B29">
        <w:rPr>
          <w:rFonts w:ascii="Arial" w:hAnsi="Arial" w:cs="Arial"/>
          <w:b/>
          <w:shd w:val="clear" w:color="auto" w:fill="FFFFFF"/>
        </w:rPr>
        <w:t>Ponencia</w:t>
      </w:r>
    </w:p>
    <w:p w:rsidR="00C40772" w:rsidRPr="00C42B29" w:rsidRDefault="00C40772" w:rsidP="00C40772">
      <w:pPr>
        <w:spacing w:after="0" w:line="360" w:lineRule="auto"/>
        <w:jc w:val="both"/>
        <w:rPr>
          <w:rFonts w:ascii="Arial" w:hAnsi="Arial" w:cs="Arial"/>
          <w:b/>
          <w:shd w:val="clear" w:color="auto" w:fill="FFFFFF"/>
        </w:rPr>
      </w:pPr>
    </w:p>
    <w:p w:rsidR="00FC15F1" w:rsidRPr="00C42B29" w:rsidRDefault="00FC15F1" w:rsidP="00C40772">
      <w:pPr>
        <w:spacing w:after="0" w:line="360" w:lineRule="auto"/>
        <w:jc w:val="both"/>
        <w:rPr>
          <w:rFonts w:ascii="Arial" w:hAnsi="Arial" w:cs="Arial"/>
          <w:b/>
          <w:shd w:val="clear" w:color="auto" w:fill="FFFFFF"/>
        </w:rPr>
      </w:pPr>
      <w:r w:rsidRPr="00C42B29">
        <w:rPr>
          <w:rFonts w:ascii="Arial" w:hAnsi="Arial" w:cs="Arial"/>
          <w:b/>
          <w:shd w:val="clear" w:color="auto" w:fill="FFFFFF"/>
        </w:rPr>
        <w:t xml:space="preserve">Encuesta Nacional sobre Educación Inclusiva (2015) – Observatorio de la Convención de los Derechos de las Personas con Discapacidad de Nación. </w:t>
      </w:r>
    </w:p>
    <w:p w:rsidR="00C40772" w:rsidRDefault="00C40772" w:rsidP="00C40772">
      <w:pPr>
        <w:spacing w:after="0" w:line="360" w:lineRule="auto"/>
        <w:jc w:val="both"/>
        <w:rPr>
          <w:rFonts w:ascii="Arial" w:hAnsi="Arial" w:cs="Arial"/>
          <w:b/>
          <w:shd w:val="clear" w:color="auto" w:fill="FFFFFF"/>
        </w:rPr>
      </w:pPr>
    </w:p>
    <w:p w:rsidR="00FC15F1" w:rsidRPr="00C42B29" w:rsidRDefault="00FC15F1" w:rsidP="00C40772">
      <w:pPr>
        <w:spacing w:after="0" w:line="360" w:lineRule="auto"/>
        <w:jc w:val="both"/>
        <w:rPr>
          <w:rFonts w:ascii="Arial" w:hAnsi="Arial" w:cs="Arial"/>
          <w:shd w:val="clear" w:color="auto" w:fill="FFFFFF"/>
        </w:rPr>
      </w:pPr>
      <w:r w:rsidRPr="00C42B29">
        <w:rPr>
          <w:rFonts w:ascii="Arial" w:hAnsi="Arial" w:cs="Arial"/>
          <w:b/>
          <w:shd w:val="clear" w:color="auto" w:fill="FFFFFF"/>
        </w:rPr>
        <w:t>Eje temático</w:t>
      </w:r>
      <w:r w:rsidRPr="00C42B29">
        <w:rPr>
          <w:rFonts w:ascii="Arial" w:hAnsi="Arial" w:cs="Arial"/>
          <w:shd w:val="clear" w:color="auto" w:fill="FFFFFF"/>
        </w:rPr>
        <w:t xml:space="preserve">: Derecho a la Educación - </w:t>
      </w:r>
      <w:r w:rsidR="006B25BF">
        <w:rPr>
          <w:rFonts w:ascii="Arial" w:hAnsi="Arial" w:cs="Arial"/>
          <w:shd w:val="clear" w:color="auto" w:fill="FFFFFF"/>
        </w:rPr>
        <w:t>Extensión</w:t>
      </w:r>
    </w:p>
    <w:p w:rsidR="002053E5" w:rsidRDefault="002053E5" w:rsidP="00C40772">
      <w:pPr>
        <w:spacing w:after="0" w:line="360" w:lineRule="auto"/>
        <w:jc w:val="both"/>
        <w:rPr>
          <w:rFonts w:ascii="Arial" w:hAnsi="Arial" w:cs="Arial"/>
          <w:b/>
          <w:shd w:val="clear" w:color="auto" w:fill="FFFFFF"/>
        </w:rPr>
      </w:pPr>
    </w:p>
    <w:p w:rsidR="00FC15F1" w:rsidRPr="00C42B29" w:rsidRDefault="00FC15F1" w:rsidP="00C40772">
      <w:pPr>
        <w:spacing w:after="0" w:line="360" w:lineRule="auto"/>
        <w:jc w:val="both"/>
        <w:rPr>
          <w:rFonts w:ascii="Arial" w:hAnsi="Arial" w:cs="Arial"/>
          <w:shd w:val="clear" w:color="auto" w:fill="FFFFFF"/>
        </w:rPr>
      </w:pPr>
      <w:r w:rsidRPr="00C42B29">
        <w:rPr>
          <w:rFonts w:ascii="Arial" w:hAnsi="Arial" w:cs="Arial"/>
          <w:b/>
          <w:shd w:val="clear" w:color="auto" w:fill="FFFFFF"/>
        </w:rPr>
        <w:t>Autores</w:t>
      </w:r>
      <w:r w:rsidRPr="00C42B29">
        <w:rPr>
          <w:rFonts w:ascii="Arial" w:hAnsi="Arial" w:cs="Arial"/>
          <w:shd w:val="clear" w:color="auto" w:fill="FFFFFF"/>
        </w:rPr>
        <w:t xml:space="preserve">: Andrea Silvana Aznar (Licenciada en Psicología – Profesora de Psicología- DNI: 22.885.614 – Directora General de la Fundación ITINERIS). Diego González Castañón (Médico Psiquiatra y psicoanalista – DNI: 16.763.929 – Director General de la Fundación ITINERIS). Esta OSC coordina el Grupo de Trabajo de Educación del Observatorio de los Derechos de las Personas con Discapacidad de Nación (CONADIS). Correo electrónico: info@itineris.org.ar </w:t>
      </w:r>
    </w:p>
    <w:p w:rsidR="00FC15F1" w:rsidRPr="00C42B29" w:rsidRDefault="00FC15F1" w:rsidP="00C40772">
      <w:pPr>
        <w:spacing w:after="0" w:line="360" w:lineRule="auto"/>
        <w:jc w:val="both"/>
        <w:rPr>
          <w:rFonts w:ascii="Arial" w:hAnsi="Arial" w:cs="Arial"/>
          <w:shd w:val="clear" w:color="auto" w:fill="FFFFFF"/>
        </w:rPr>
      </w:pPr>
      <w:r w:rsidRPr="00C42B29">
        <w:rPr>
          <w:rFonts w:ascii="Arial" w:hAnsi="Arial" w:cs="Arial"/>
          <w:b/>
          <w:shd w:val="clear" w:color="auto" w:fill="FFFFFF"/>
        </w:rPr>
        <w:t>Otros autores</w:t>
      </w:r>
      <w:r w:rsidRPr="00C42B29">
        <w:rPr>
          <w:rFonts w:ascii="Arial" w:hAnsi="Arial" w:cs="Arial"/>
          <w:shd w:val="clear" w:color="auto" w:fill="FFFFFF"/>
        </w:rPr>
        <w:t xml:space="preserve">: Susana </w:t>
      </w:r>
      <w:proofErr w:type="spellStart"/>
      <w:r w:rsidRPr="00C42B29">
        <w:rPr>
          <w:rFonts w:ascii="Arial" w:hAnsi="Arial" w:cs="Arial"/>
          <w:shd w:val="clear" w:color="auto" w:fill="FFFFFF"/>
        </w:rPr>
        <w:t>Saíd</w:t>
      </w:r>
      <w:proofErr w:type="spellEnd"/>
      <w:r w:rsidRPr="00C42B29">
        <w:rPr>
          <w:rFonts w:ascii="Arial" w:hAnsi="Arial" w:cs="Arial"/>
          <w:shd w:val="clear" w:color="auto" w:fill="FFFFFF"/>
        </w:rPr>
        <w:t xml:space="preserve"> (Min. de Educación- </w:t>
      </w:r>
      <w:proofErr w:type="spellStart"/>
      <w:r w:rsidRPr="00C42B29">
        <w:rPr>
          <w:rFonts w:ascii="Arial" w:hAnsi="Arial" w:cs="Arial"/>
          <w:shd w:val="clear" w:color="auto" w:fill="FFFFFF"/>
        </w:rPr>
        <w:t>Mod</w:t>
      </w:r>
      <w:proofErr w:type="spellEnd"/>
      <w:r w:rsidRPr="00C42B29">
        <w:rPr>
          <w:rFonts w:ascii="Arial" w:hAnsi="Arial" w:cs="Arial"/>
          <w:shd w:val="clear" w:color="auto" w:fill="FFFFFF"/>
        </w:rPr>
        <w:t xml:space="preserve">. </w:t>
      </w:r>
      <w:proofErr w:type="spellStart"/>
      <w:r w:rsidRPr="00C42B29">
        <w:rPr>
          <w:rFonts w:ascii="Arial" w:hAnsi="Arial" w:cs="Arial"/>
          <w:shd w:val="clear" w:color="auto" w:fill="FFFFFF"/>
        </w:rPr>
        <w:t>Edu</w:t>
      </w:r>
      <w:proofErr w:type="spellEnd"/>
      <w:r w:rsidRPr="00C42B29">
        <w:rPr>
          <w:rFonts w:ascii="Arial" w:hAnsi="Arial" w:cs="Arial"/>
          <w:shd w:val="clear" w:color="auto" w:fill="FFFFFF"/>
        </w:rPr>
        <w:t xml:space="preserve">. Especial); Silvia </w:t>
      </w:r>
      <w:proofErr w:type="spellStart"/>
      <w:r w:rsidRPr="00C42B29">
        <w:rPr>
          <w:rFonts w:ascii="Arial" w:hAnsi="Arial" w:cs="Arial"/>
          <w:shd w:val="clear" w:color="auto" w:fill="FFFFFF"/>
        </w:rPr>
        <w:t>Grabina</w:t>
      </w:r>
      <w:proofErr w:type="spellEnd"/>
      <w:r w:rsidRPr="00C42B29">
        <w:rPr>
          <w:rFonts w:ascii="Arial" w:hAnsi="Arial" w:cs="Arial"/>
          <w:shd w:val="clear" w:color="auto" w:fill="FFFFFF"/>
        </w:rPr>
        <w:t xml:space="preserve"> (Fundación ITINERIS); Carlos </w:t>
      </w:r>
      <w:proofErr w:type="spellStart"/>
      <w:r w:rsidRPr="00C42B29">
        <w:rPr>
          <w:rFonts w:ascii="Arial" w:hAnsi="Arial" w:cs="Arial"/>
          <w:shd w:val="clear" w:color="auto" w:fill="FFFFFF"/>
        </w:rPr>
        <w:t>Caputo</w:t>
      </w:r>
      <w:proofErr w:type="spellEnd"/>
      <w:r w:rsidRPr="00C42B29">
        <w:rPr>
          <w:rFonts w:ascii="Arial" w:hAnsi="Arial" w:cs="Arial"/>
          <w:shd w:val="clear" w:color="auto" w:fill="FFFFFF"/>
        </w:rPr>
        <w:t xml:space="preserve">, Sergio Bertini (INET); Verónica Capurro (APADEA); Leonardo </w:t>
      </w:r>
      <w:proofErr w:type="spellStart"/>
      <w:r w:rsidRPr="00C42B29">
        <w:rPr>
          <w:rFonts w:ascii="Arial" w:hAnsi="Arial" w:cs="Arial"/>
          <w:shd w:val="clear" w:color="auto" w:fill="FFFFFF"/>
        </w:rPr>
        <w:t>Cruder</w:t>
      </w:r>
      <w:proofErr w:type="spellEnd"/>
      <w:r w:rsidRPr="00C42B29">
        <w:rPr>
          <w:rFonts w:ascii="Arial" w:hAnsi="Arial" w:cs="Arial"/>
          <w:shd w:val="clear" w:color="auto" w:fill="FFFFFF"/>
        </w:rPr>
        <w:t xml:space="preserve"> (INTI); Susana </w:t>
      </w:r>
      <w:proofErr w:type="spellStart"/>
      <w:r w:rsidRPr="00C42B29">
        <w:rPr>
          <w:rFonts w:ascii="Arial" w:hAnsi="Arial" w:cs="Arial"/>
          <w:shd w:val="clear" w:color="auto" w:fill="FFFFFF"/>
        </w:rPr>
        <w:t>Cordova</w:t>
      </w:r>
      <w:proofErr w:type="spellEnd"/>
      <w:r w:rsidRPr="00C42B29">
        <w:rPr>
          <w:rFonts w:ascii="Arial" w:hAnsi="Arial" w:cs="Arial"/>
          <w:shd w:val="clear" w:color="auto" w:fill="FFFFFF"/>
        </w:rPr>
        <w:t xml:space="preserve"> (Consejo Consultivo de la Sociedad Civil); Diego </w:t>
      </w:r>
      <w:proofErr w:type="spellStart"/>
      <w:r w:rsidRPr="00C42B29">
        <w:rPr>
          <w:rFonts w:ascii="Arial" w:hAnsi="Arial" w:cs="Arial"/>
          <w:shd w:val="clear" w:color="auto" w:fill="FFFFFF"/>
        </w:rPr>
        <w:t>Moreyra</w:t>
      </w:r>
      <w:proofErr w:type="spellEnd"/>
      <w:r w:rsidRPr="00C42B29">
        <w:rPr>
          <w:rFonts w:ascii="Arial" w:hAnsi="Arial" w:cs="Arial"/>
          <w:shd w:val="clear" w:color="auto" w:fill="FFFFFF"/>
        </w:rPr>
        <w:t xml:space="preserve"> (</w:t>
      </w:r>
      <w:proofErr w:type="spellStart"/>
      <w:r w:rsidRPr="00C42B29">
        <w:rPr>
          <w:rFonts w:ascii="Arial" w:hAnsi="Arial" w:cs="Arial"/>
          <w:shd w:val="clear" w:color="auto" w:fill="FFFFFF"/>
        </w:rPr>
        <w:t>CeTerA</w:t>
      </w:r>
      <w:proofErr w:type="spellEnd"/>
      <w:r w:rsidRPr="00C42B29">
        <w:rPr>
          <w:rFonts w:ascii="Arial" w:hAnsi="Arial" w:cs="Arial"/>
          <w:shd w:val="clear" w:color="auto" w:fill="FFFFFF"/>
        </w:rPr>
        <w:t>); Mariana Reuter; Patricio Cabezas (</w:t>
      </w:r>
      <w:proofErr w:type="spellStart"/>
      <w:r w:rsidRPr="00C42B29">
        <w:rPr>
          <w:rFonts w:ascii="Arial" w:hAnsi="Arial" w:cs="Arial"/>
          <w:shd w:val="clear" w:color="auto" w:fill="FFFFFF"/>
        </w:rPr>
        <w:t>Fundasor</w:t>
      </w:r>
      <w:proofErr w:type="spellEnd"/>
      <w:r w:rsidRPr="00C42B29">
        <w:rPr>
          <w:rFonts w:ascii="Arial" w:hAnsi="Arial" w:cs="Arial"/>
          <w:shd w:val="clear" w:color="auto" w:fill="FFFFFF"/>
        </w:rPr>
        <w:t xml:space="preserve">); Stella </w:t>
      </w:r>
      <w:proofErr w:type="spellStart"/>
      <w:r w:rsidRPr="00C42B29">
        <w:rPr>
          <w:rFonts w:ascii="Arial" w:hAnsi="Arial" w:cs="Arial"/>
          <w:shd w:val="clear" w:color="auto" w:fill="FFFFFF"/>
        </w:rPr>
        <w:t>Caniza</w:t>
      </w:r>
      <w:proofErr w:type="spellEnd"/>
      <w:r w:rsidRPr="00C42B29">
        <w:rPr>
          <w:rFonts w:ascii="Arial" w:hAnsi="Arial" w:cs="Arial"/>
          <w:shd w:val="clear" w:color="auto" w:fill="FFFFFF"/>
        </w:rPr>
        <w:t>, Ana Aloe, Cristina Miranda (</w:t>
      </w:r>
      <w:proofErr w:type="spellStart"/>
      <w:r w:rsidRPr="00C42B29">
        <w:rPr>
          <w:rFonts w:ascii="Arial" w:hAnsi="Arial" w:cs="Arial"/>
          <w:shd w:val="clear" w:color="auto" w:fill="FFFFFF"/>
        </w:rPr>
        <w:t>Fundal</w:t>
      </w:r>
      <w:proofErr w:type="spellEnd"/>
      <w:r w:rsidRPr="00C42B29">
        <w:rPr>
          <w:rFonts w:ascii="Arial" w:hAnsi="Arial" w:cs="Arial"/>
          <w:shd w:val="clear" w:color="auto" w:fill="FFFFFF"/>
        </w:rPr>
        <w:t xml:space="preserve">); Adrián Palermo. </w:t>
      </w:r>
    </w:p>
    <w:p w:rsidR="002C1694" w:rsidRDefault="002C1694" w:rsidP="00C40772">
      <w:pPr>
        <w:spacing w:after="0" w:line="360" w:lineRule="auto"/>
        <w:jc w:val="both"/>
        <w:rPr>
          <w:rFonts w:ascii="Arial" w:hAnsi="Arial" w:cs="Arial"/>
          <w:b/>
          <w:shd w:val="clear" w:color="auto" w:fill="FFFFFF"/>
        </w:rPr>
      </w:pPr>
    </w:p>
    <w:p w:rsidR="00FC15F1" w:rsidRPr="00C42B29" w:rsidRDefault="00FC15F1" w:rsidP="00C40772">
      <w:pPr>
        <w:spacing w:after="0" w:line="360" w:lineRule="auto"/>
        <w:jc w:val="both"/>
        <w:rPr>
          <w:rFonts w:ascii="Arial" w:hAnsi="Arial" w:cs="Arial"/>
          <w:shd w:val="clear" w:color="auto" w:fill="FFFFFF"/>
        </w:rPr>
      </w:pPr>
      <w:r w:rsidRPr="00C42B29">
        <w:rPr>
          <w:rFonts w:ascii="Arial" w:hAnsi="Arial" w:cs="Arial"/>
          <w:b/>
          <w:shd w:val="clear" w:color="auto" w:fill="FFFFFF"/>
        </w:rPr>
        <w:t>Palabras Clave</w:t>
      </w:r>
      <w:r w:rsidRPr="00C42B29">
        <w:rPr>
          <w:rFonts w:ascii="Arial" w:hAnsi="Arial" w:cs="Arial"/>
          <w:shd w:val="clear" w:color="auto" w:fill="FFFFFF"/>
        </w:rPr>
        <w:t>: Discapacidad – Derechos – Educación</w:t>
      </w:r>
    </w:p>
    <w:p w:rsidR="002C1694" w:rsidRDefault="002C1694" w:rsidP="00C40772">
      <w:pPr>
        <w:spacing w:after="0" w:line="360" w:lineRule="auto"/>
        <w:jc w:val="both"/>
        <w:rPr>
          <w:rFonts w:ascii="Arial" w:hAnsi="Arial" w:cs="Arial"/>
          <w:shd w:val="clear" w:color="auto" w:fill="FFFFFF"/>
        </w:rPr>
      </w:pPr>
    </w:p>
    <w:p w:rsidR="00AC746C" w:rsidRPr="00C42B29" w:rsidRDefault="00C70B24" w:rsidP="00C40772">
      <w:pPr>
        <w:spacing w:after="0" w:line="360" w:lineRule="auto"/>
        <w:jc w:val="both"/>
        <w:rPr>
          <w:rFonts w:ascii="Arial" w:hAnsi="Arial" w:cs="Arial"/>
          <w:shd w:val="clear" w:color="auto" w:fill="FFFFFF"/>
        </w:rPr>
      </w:pPr>
      <w:r w:rsidRPr="00C42B29">
        <w:rPr>
          <w:rFonts w:ascii="Arial" w:hAnsi="Arial" w:cs="Arial"/>
          <w:shd w:val="clear" w:color="auto" w:fill="FFFFFF"/>
        </w:rPr>
        <w:t>Esta ponencia refleja el trabajo realizado por el Grupo de trabajo de Educación del Observatorio de los Derechos de las Personas con Discapacidad de Nación (CONADIS).</w:t>
      </w:r>
      <w:r w:rsidR="00AC746C" w:rsidRPr="00C42B29">
        <w:rPr>
          <w:rFonts w:ascii="Arial" w:hAnsi="Arial" w:cs="Arial"/>
          <w:shd w:val="clear" w:color="auto" w:fill="FFFFFF"/>
        </w:rPr>
        <w:t xml:space="preserve"> </w:t>
      </w:r>
      <w:r w:rsidRPr="00C42B29">
        <w:rPr>
          <w:rFonts w:ascii="Arial" w:hAnsi="Arial" w:cs="Arial"/>
          <w:shd w:val="clear" w:color="auto" w:fill="FFFFFF"/>
        </w:rPr>
        <w:t xml:space="preserve">Como Observatorio, uno de los objetivos que cumplimos es relevar </w:t>
      </w:r>
      <w:r w:rsidR="00AC746C" w:rsidRPr="00C42B29">
        <w:rPr>
          <w:rFonts w:ascii="Arial" w:hAnsi="Arial" w:cs="Arial"/>
          <w:shd w:val="clear" w:color="auto" w:fill="FFFFFF"/>
        </w:rPr>
        <w:t xml:space="preserve">el estado del cumplimiento del Artículo 24 de la Convención de los Derechos de las Personas con Discapacidad, a partir de las de las recomendaciones que hiciese el Comité de los Derechos de las Personas con Discapacidad (ONU) entidad que sigue el cumplimiento  de la Convención en los Estados parte. Las recomendaciones para Argentina son: </w:t>
      </w:r>
    </w:p>
    <w:p w:rsidR="00AC746C" w:rsidRPr="00C42B29" w:rsidRDefault="00AC746C" w:rsidP="00C40772">
      <w:pPr>
        <w:pStyle w:val="Prrafodelista"/>
        <w:numPr>
          <w:ilvl w:val="0"/>
          <w:numId w:val="33"/>
        </w:numPr>
        <w:spacing w:after="0" w:line="360" w:lineRule="auto"/>
        <w:jc w:val="both"/>
        <w:rPr>
          <w:rFonts w:ascii="Arial" w:hAnsi="Arial" w:cs="Arial"/>
          <w:shd w:val="clear" w:color="auto" w:fill="FFFFFF"/>
        </w:rPr>
      </w:pPr>
      <w:r w:rsidRPr="00C42B29">
        <w:rPr>
          <w:rFonts w:ascii="Arial" w:hAnsi="Arial" w:cs="Arial"/>
          <w:shd w:val="clear" w:color="auto" w:fill="FFFFFF"/>
        </w:rPr>
        <w:t>Garantizar el derecho a la educación inclusiva.</w:t>
      </w:r>
    </w:p>
    <w:p w:rsidR="00AC746C" w:rsidRPr="00C42B29" w:rsidRDefault="00AC746C" w:rsidP="00C40772">
      <w:pPr>
        <w:pStyle w:val="Prrafodelista"/>
        <w:numPr>
          <w:ilvl w:val="0"/>
          <w:numId w:val="33"/>
        </w:numPr>
        <w:spacing w:after="0" w:line="360" w:lineRule="auto"/>
        <w:jc w:val="both"/>
        <w:rPr>
          <w:rFonts w:ascii="Arial" w:hAnsi="Arial" w:cs="Arial"/>
          <w:shd w:val="clear" w:color="auto" w:fill="FFFFFF"/>
        </w:rPr>
      </w:pPr>
      <w:r w:rsidRPr="00C42B29">
        <w:rPr>
          <w:rFonts w:ascii="Arial" w:hAnsi="Arial" w:cs="Arial"/>
          <w:shd w:val="clear" w:color="auto" w:fill="FFFFFF"/>
        </w:rPr>
        <w:t>Asignar recursos presupuestarios suficientes.</w:t>
      </w:r>
    </w:p>
    <w:p w:rsidR="00AC746C" w:rsidRPr="00C42B29" w:rsidRDefault="00AC746C" w:rsidP="00C40772">
      <w:pPr>
        <w:pStyle w:val="Prrafodelista"/>
        <w:numPr>
          <w:ilvl w:val="0"/>
          <w:numId w:val="33"/>
        </w:numPr>
        <w:spacing w:after="0" w:line="360" w:lineRule="auto"/>
        <w:jc w:val="both"/>
        <w:rPr>
          <w:rFonts w:ascii="Arial" w:hAnsi="Arial" w:cs="Arial"/>
          <w:shd w:val="clear" w:color="auto" w:fill="FFFFFF"/>
        </w:rPr>
      </w:pPr>
      <w:r w:rsidRPr="00C42B29">
        <w:rPr>
          <w:rFonts w:ascii="Arial" w:hAnsi="Arial" w:cs="Arial"/>
          <w:shd w:val="clear" w:color="auto" w:fill="FFFFFF"/>
        </w:rPr>
        <w:t>Asegurar la escolarización de todos los niños y niñas con discapacidad.</w:t>
      </w:r>
    </w:p>
    <w:p w:rsidR="00AC746C" w:rsidRPr="00C42B29" w:rsidRDefault="00AC746C" w:rsidP="00C40772">
      <w:pPr>
        <w:pStyle w:val="Prrafodelista"/>
        <w:numPr>
          <w:ilvl w:val="0"/>
          <w:numId w:val="33"/>
        </w:numPr>
        <w:spacing w:after="0" w:line="360" w:lineRule="auto"/>
        <w:jc w:val="both"/>
        <w:rPr>
          <w:rFonts w:ascii="Arial" w:hAnsi="Arial" w:cs="Arial"/>
          <w:shd w:val="clear" w:color="auto" w:fill="FFFFFF"/>
        </w:rPr>
      </w:pPr>
      <w:r w:rsidRPr="00C42B29">
        <w:rPr>
          <w:rFonts w:ascii="Arial" w:hAnsi="Arial" w:cs="Arial"/>
          <w:shd w:val="clear" w:color="auto" w:fill="FFFFFF"/>
        </w:rPr>
        <w:t>Prestar atención a los pueblos indígenas y comunidades rurales.</w:t>
      </w:r>
    </w:p>
    <w:p w:rsidR="00AC746C" w:rsidRPr="00C42B29" w:rsidRDefault="00AC746C" w:rsidP="00C40772">
      <w:pPr>
        <w:pStyle w:val="Prrafodelista"/>
        <w:numPr>
          <w:ilvl w:val="0"/>
          <w:numId w:val="33"/>
        </w:numPr>
        <w:spacing w:after="0" w:line="360" w:lineRule="auto"/>
        <w:jc w:val="both"/>
        <w:rPr>
          <w:rFonts w:ascii="Arial" w:hAnsi="Arial" w:cs="Arial"/>
          <w:shd w:val="clear" w:color="auto" w:fill="FFFFFF"/>
        </w:rPr>
      </w:pPr>
      <w:r w:rsidRPr="00C42B29">
        <w:rPr>
          <w:rFonts w:ascii="Arial" w:hAnsi="Arial" w:cs="Arial"/>
          <w:shd w:val="clear" w:color="auto" w:fill="FFFFFF"/>
        </w:rPr>
        <w:t>Incorporar a los estudiantes de las escuelas especiales a las escuelas inclusivas.</w:t>
      </w:r>
    </w:p>
    <w:p w:rsidR="00AC746C" w:rsidRPr="00C42B29" w:rsidRDefault="00AC746C" w:rsidP="00C40772">
      <w:pPr>
        <w:pStyle w:val="Prrafodelista"/>
        <w:numPr>
          <w:ilvl w:val="0"/>
          <w:numId w:val="33"/>
        </w:numPr>
        <w:spacing w:after="0" w:line="360" w:lineRule="auto"/>
        <w:jc w:val="both"/>
        <w:rPr>
          <w:rFonts w:ascii="Arial" w:hAnsi="Arial" w:cs="Arial"/>
          <w:u w:val="single"/>
          <w:shd w:val="clear" w:color="auto" w:fill="FFFFFF"/>
        </w:rPr>
      </w:pPr>
      <w:r w:rsidRPr="00C42B29">
        <w:rPr>
          <w:rFonts w:ascii="Arial" w:hAnsi="Arial" w:cs="Arial"/>
          <w:shd w:val="clear" w:color="auto" w:fill="FFFFFF"/>
        </w:rPr>
        <w:t>Ofrecer ajustes razonables en el sistema educativo general.</w:t>
      </w:r>
    </w:p>
    <w:p w:rsidR="00AC746C" w:rsidRPr="00C42B29" w:rsidRDefault="00C70B24" w:rsidP="00C40772">
      <w:pPr>
        <w:spacing w:after="0" w:line="360" w:lineRule="auto"/>
        <w:jc w:val="both"/>
        <w:rPr>
          <w:rFonts w:ascii="Arial" w:hAnsi="Arial" w:cs="Arial"/>
          <w:shd w:val="clear" w:color="auto" w:fill="FFFFFF"/>
        </w:rPr>
      </w:pPr>
      <w:r w:rsidRPr="00C42B29">
        <w:rPr>
          <w:rFonts w:ascii="Arial" w:hAnsi="Arial" w:cs="Arial"/>
          <w:shd w:val="clear" w:color="auto" w:fill="FFFFFF"/>
        </w:rPr>
        <w:lastRenderedPageBreak/>
        <w:t xml:space="preserve">Para cumplir con este objetivo, el Grupo de Trabajo de Educación </w:t>
      </w:r>
      <w:r w:rsidR="00AC746C" w:rsidRPr="00C42B29">
        <w:rPr>
          <w:rFonts w:ascii="Arial" w:hAnsi="Arial" w:cs="Arial"/>
          <w:shd w:val="clear" w:color="auto" w:fill="FFFFFF"/>
        </w:rPr>
        <w:t xml:space="preserve">elaboró una herramienta cualitativa, (con formato de encuesta) para ser respondida por actores sociales involucrados en las experiencias de educación inclusiva de gestión estatal y privada (docentes comunes y especiales, directores, familias, personas con discapacidad, profesionales de la salud), de alcance nacional. </w:t>
      </w:r>
    </w:p>
    <w:p w:rsidR="00AC746C" w:rsidRPr="00C42B29" w:rsidRDefault="00AC746C" w:rsidP="00C40772">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Dicha encuesta se creó a partir del trabajo conjunto de los miembros de Grupo de Trabajo de Educación del Observatorio de los Derechos de las Personas con Discapacidad de Nación. Este observatorio funciona bajo la órbita de la CONADIS. El Grupo de Trabajo de Educación está integrado por organizaciones de sociedad civil, gremios y funcionarios públicos vinculados al área de la educación, la ciencia y la tecnología. </w:t>
      </w:r>
    </w:p>
    <w:p w:rsidR="005F7B68" w:rsidRDefault="005F7B68" w:rsidP="00C40772">
      <w:pPr>
        <w:spacing w:after="0" w:line="360" w:lineRule="auto"/>
        <w:jc w:val="both"/>
        <w:rPr>
          <w:rFonts w:ascii="Arial" w:hAnsi="Arial" w:cs="Arial"/>
          <w:b/>
          <w:noProof/>
          <w:lang w:eastAsia="es-ES"/>
        </w:rPr>
      </w:pPr>
    </w:p>
    <w:p w:rsidR="00B367B0" w:rsidRPr="005F7B68" w:rsidRDefault="005F7B68" w:rsidP="00C40772">
      <w:pPr>
        <w:spacing w:after="0" w:line="360" w:lineRule="auto"/>
        <w:jc w:val="both"/>
        <w:rPr>
          <w:rFonts w:ascii="Arial" w:hAnsi="Arial" w:cs="Arial"/>
          <w:b/>
          <w:noProof/>
          <w:lang w:eastAsia="es-ES"/>
        </w:rPr>
      </w:pPr>
      <w:r w:rsidRPr="005F7B68">
        <w:rPr>
          <w:rFonts w:ascii="Arial" w:hAnsi="Arial" w:cs="Arial"/>
          <w:b/>
          <w:noProof/>
          <w:lang w:eastAsia="es-ES"/>
        </w:rPr>
        <w:t>Herramienta de recolección de datos</w:t>
      </w:r>
    </w:p>
    <w:p w:rsidR="00C40772" w:rsidRDefault="00C40772" w:rsidP="00C40772">
      <w:pPr>
        <w:spacing w:after="0" w:line="360" w:lineRule="auto"/>
        <w:jc w:val="both"/>
        <w:rPr>
          <w:rFonts w:ascii="Arial" w:hAnsi="Arial" w:cs="Arial"/>
          <w:noProof/>
          <w:lang w:val="es-ES_tradnl" w:eastAsia="es-ES"/>
        </w:rPr>
      </w:pPr>
    </w:p>
    <w:p w:rsidR="005F7B68" w:rsidRPr="005F7B68" w:rsidRDefault="005F7B68" w:rsidP="00C40772">
      <w:pPr>
        <w:spacing w:after="0" w:line="360" w:lineRule="auto"/>
        <w:jc w:val="both"/>
        <w:rPr>
          <w:rFonts w:ascii="Arial" w:hAnsi="Arial" w:cs="Arial"/>
          <w:noProof/>
          <w:lang w:eastAsia="es-ES"/>
        </w:rPr>
      </w:pPr>
      <w:r w:rsidRPr="005F7B68">
        <w:rPr>
          <w:rFonts w:ascii="Arial" w:hAnsi="Arial" w:cs="Arial"/>
          <w:noProof/>
          <w:lang w:val="es-ES_tradnl" w:eastAsia="es-ES"/>
        </w:rPr>
        <w:t>Versión 1 – Septiembre 2015</w:t>
      </w:r>
    </w:p>
    <w:tbl>
      <w:tblPr>
        <w:tblW w:w="8789" w:type="dxa"/>
        <w:tblInd w:w="108" w:type="dxa"/>
        <w:tblLayout w:type="fixed"/>
        <w:tblLook w:val="0000"/>
      </w:tblPr>
      <w:tblGrid>
        <w:gridCol w:w="1701"/>
        <w:gridCol w:w="7088"/>
      </w:tblGrid>
      <w:tr w:rsidR="005F7B68" w:rsidRPr="005F7B68" w:rsidTr="00615929">
        <w:trPr>
          <w:trHeight w:val="1"/>
        </w:trPr>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rPr>
                <w:rFonts w:ascii="Arial" w:hAnsi="Arial" w:cs="Arial"/>
                <w:noProof/>
                <w:lang w:eastAsia="es-ES"/>
              </w:rPr>
            </w:pPr>
            <w:r w:rsidRPr="005F7B68">
              <w:rPr>
                <w:rFonts w:ascii="Arial" w:hAnsi="Arial" w:cs="Arial"/>
                <w:noProof/>
                <w:lang w:eastAsia="es-ES"/>
              </w:rPr>
              <w:t>Garantizar el derecho a la educación inclusiva</w:t>
            </w: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Los docentes y directivos conocen la Convención de los derechos de las personas con discapacidad de la ONU.</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El Proyecto Educativo de la institución hace referencia a la inclusión de alumnos con discapacidad.</w:t>
            </w:r>
          </w:p>
        </w:tc>
      </w:tr>
      <w:tr w:rsidR="005F7B68" w:rsidRPr="005F7B68" w:rsidTr="00615929">
        <w:trPr>
          <w:trHeight w:val="596"/>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Las familias son conscientes del derecho de sus hijos con discapacidad a una escolarización inclusiva.</w:t>
            </w:r>
          </w:p>
        </w:tc>
      </w:tr>
      <w:tr w:rsidR="005F7B68" w:rsidRPr="005F7B68" w:rsidTr="00615929">
        <w:trPr>
          <w:trHeight w:val="96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Las escuelas tienen accesibilidad edilicia y en la comunicación, y ajustes para garantizar la permanencia y la participación de las PCD (rampas, baños adaptados, ascensores, aros magnéticos).</w:t>
            </w:r>
          </w:p>
        </w:tc>
      </w:tr>
      <w:tr w:rsidR="005F7B68" w:rsidRPr="005F7B68" w:rsidTr="00615929">
        <w:trPr>
          <w:trHeight w:val="1"/>
        </w:trPr>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rPr>
                <w:rFonts w:ascii="Arial" w:hAnsi="Arial" w:cs="Arial"/>
                <w:noProof/>
                <w:lang w:eastAsia="es-ES"/>
              </w:rPr>
            </w:pPr>
            <w:r w:rsidRPr="005F7B68">
              <w:rPr>
                <w:rFonts w:ascii="Arial" w:hAnsi="Arial" w:cs="Arial"/>
                <w:noProof/>
                <w:lang w:eastAsia="es-ES"/>
              </w:rPr>
              <w:t>Asignar recursos presupuestarios suficientes</w:t>
            </w: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Existen programas nacionales, provinciales, municipales destinados a alumnos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Hay recursos humanos asignados para el apoyo de alumnos con discapacidad (docentes, auxiliares, maestros integradores, equipo de orientación, intérprete de LSA, personal no docente).  Especifique en observaciones.</w:t>
            </w:r>
          </w:p>
        </w:tc>
      </w:tr>
      <w:tr w:rsidR="005F7B68" w:rsidRPr="005F7B68" w:rsidTr="00615929">
        <w:trPr>
          <w:trHeight w:val="1"/>
        </w:trPr>
        <w:tc>
          <w:tcPr>
            <w:tcW w:w="1701" w:type="dxa"/>
            <w:vMerge w:val="restart"/>
            <w:tcBorders>
              <w:top w:val="single" w:sz="2" w:space="0" w:color="000000"/>
              <w:left w:val="single" w:sz="2" w:space="0" w:color="000000"/>
              <w:right w:val="single" w:sz="2" w:space="0" w:color="000000"/>
            </w:tcBorders>
            <w:vAlign w:val="center"/>
          </w:tcPr>
          <w:p w:rsidR="005F7B68" w:rsidRPr="005F7B68" w:rsidRDefault="005F7B68" w:rsidP="005F7B68">
            <w:pPr>
              <w:spacing w:after="0" w:line="360" w:lineRule="auto"/>
              <w:rPr>
                <w:rFonts w:ascii="Arial" w:hAnsi="Arial" w:cs="Arial"/>
                <w:noProof/>
                <w:lang w:eastAsia="es-ES"/>
              </w:rPr>
            </w:pPr>
            <w:r w:rsidRPr="005F7B68">
              <w:rPr>
                <w:rFonts w:ascii="Arial" w:hAnsi="Arial" w:cs="Arial"/>
                <w:noProof/>
                <w:lang w:eastAsia="es-ES"/>
              </w:rPr>
              <w:t xml:space="preserve">Asegurar la escolarización de los alumnos con </w:t>
            </w:r>
            <w:r w:rsidRPr="005F7B68">
              <w:rPr>
                <w:rFonts w:ascii="Arial" w:hAnsi="Arial" w:cs="Arial"/>
                <w:noProof/>
                <w:lang w:eastAsia="es-ES"/>
              </w:rPr>
              <w:lastRenderedPageBreak/>
              <w:t>discapacidad</w:t>
            </w: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lastRenderedPageBreak/>
              <w:t>Los equipos directivos están comprometidos con la inclusión de los alumnos con discapacidad.</w:t>
            </w:r>
          </w:p>
        </w:tc>
      </w:tr>
      <w:tr w:rsidR="005F7B68" w:rsidRPr="005F7B68" w:rsidTr="00615929">
        <w:trPr>
          <w:trHeight w:val="598"/>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evaluación de la institución contempla la escolarización de los alumnos con discapacidad.</w:t>
            </w:r>
          </w:p>
        </w:tc>
      </w:tr>
      <w:tr w:rsidR="005F7B68" w:rsidRPr="005F7B68" w:rsidTr="00615929">
        <w:trPr>
          <w:trHeight w:val="597"/>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Se evalúan las prácticas docentes respecto de los alumnos con discapacidad.</w:t>
            </w:r>
          </w:p>
        </w:tc>
      </w:tr>
      <w:tr w:rsidR="005F7B68" w:rsidRPr="005F7B68" w:rsidTr="00615929">
        <w:trPr>
          <w:trHeight w:val="597"/>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Se evalúan los procesos de aprendizaje de los alumnos con discapacidad.</w:t>
            </w:r>
          </w:p>
        </w:tc>
      </w:tr>
      <w:tr w:rsidR="005F7B68" w:rsidRPr="005F7B68" w:rsidTr="00615929">
        <w:trPr>
          <w:trHeight w:val="1"/>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Ante el ausentismo y la deserción de los alumnos con discapacidad existen procedimientos para lograr su reincorporación a la escuela (especifique en observaciones).</w:t>
            </w:r>
          </w:p>
        </w:tc>
      </w:tr>
      <w:tr w:rsidR="005F7B68" w:rsidRPr="005F7B68" w:rsidTr="00615929">
        <w:trPr>
          <w:trHeight w:val="1"/>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Existen acciones consensuadas entre escuela de nivel y escuela de la modalidad especial para lograr la permanencia y la terminalidad de los alumnos con discapacidad.</w:t>
            </w:r>
          </w:p>
        </w:tc>
      </w:tr>
      <w:tr w:rsidR="005F7B68" w:rsidRPr="005F7B68" w:rsidTr="00615929">
        <w:trPr>
          <w:trHeight w:val="1"/>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Los equipos docentes de los niveles primario y secundario se articulan para dar continuidad a la trayectoria del alumno con discapacidad.</w:t>
            </w:r>
          </w:p>
        </w:tc>
      </w:tr>
      <w:tr w:rsidR="005F7B68" w:rsidRPr="005F7B68" w:rsidTr="00615929">
        <w:trPr>
          <w:trHeight w:val="1"/>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tecnología que usa la comunidad educativa  para compartir información es accesible (blogs, correos electrónicos, plataformas educativas).</w:t>
            </w:r>
          </w:p>
        </w:tc>
      </w:tr>
      <w:tr w:rsidR="005F7B68" w:rsidRPr="005F7B68" w:rsidTr="00615929">
        <w:trPr>
          <w:trHeight w:val="692"/>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Se documentan las estrategias didácticas y los resultados pedagógicos obtenidos utilizados con alumnos con discapacidad.</w:t>
            </w:r>
          </w:p>
        </w:tc>
      </w:tr>
      <w:tr w:rsidR="005F7B68" w:rsidRPr="005F7B68" w:rsidTr="00615929">
        <w:trPr>
          <w:trHeight w:val="692"/>
        </w:trPr>
        <w:tc>
          <w:tcPr>
            <w:tcW w:w="1701" w:type="dxa"/>
            <w:vMerge/>
            <w:tcBorders>
              <w:left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Se registran las buenas prácticas y se las utiliza como referencia para los siguientes alumnos con discapacidad.</w:t>
            </w:r>
          </w:p>
        </w:tc>
      </w:tr>
      <w:tr w:rsidR="005F7B68" w:rsidRPr="005F7B68" w:rsidTr="00615929">
        <w:trPr>
          <w:trHeight w:val="692"/>
        </w:trPr>
        <w:tc>
          <w:tcPr>
            <w:tcW w:w="1701" w:type="dxa"/>
            <w:vMerge/>
            <w:tcBorders>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Se incorporan materiales escolares útiles para los alumnos con discapacidad.</w:t>
            </w:r>
          </w:p>
        </w:tc>
      </w:tr>
      <w:tr w:rsidR="005F7B68" w:rsidRPr="005F7B68" w:rsidTr="00615929">
        <w:trPr>
          <w:trHeight w:val="1"/>
        </w:trPr>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rPr>
                <w:rFonts w:ascii="Arial" w:hAnsi="Arial" w:cs="Arial"/>
                <w:noProof/>
                <w:lang w:eastAsia="es-ES"/>
              </w:rPr>
            </w:pPr>
            <w:r w:rsidRPr="005F7B68">
              <w:rPr>
                <w:rFonts w:ascii="Arial" w:hAnsi="Arial" w:cs="Arial"/>
                <w:noProof/>
                <w:lang w:eastAsia="es-ES"/>
              </w:rPr>
              <w:t>Pueblos originarios y Comunidades rurales</w:t>
            </w: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Hay alumnos aborígenes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Hay alumnos con discapacidad matriculados en la escuela rural.</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Hay docentes bilingües (español-lengua originaria).</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En el proceso de aprendizaje de los alumnos aborígenes con discapacidad, la escuela tiene en cuenta su cultura de origen.</w:t>
            </w:r>
          </w:p>
        </w:tc>
      </w:tr>
      <w:tr w:rsidR="005F7B68" w:rsidRPr="005F7B68" w:rsidTr="00615929">
        <w:trPr>
          <w:trHeight w:val="1"/>
        </w:trPr>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rPr>
                <w:rFonts w:ascii="Arial" w:hAnsi="Arial" w:cs="Arial"/>
                <w:noProof/>
                <w:lang w:eastAsia="es-ES"/>
              </w:rPr>
            </w:pPr>
            <w:r w:rsidRPr="005F7B68">
              <w:rPr>
                <w:rFonts w:ascii="Arial" w:hAnsi="Arial" w:cs="Arial"/>
                <w:noProof/>
                <w:lang w:eastAsia="es-ES"/>
              </w:rPr>
              <w:t>Trabajo conjunto de la escuela y la comunidad para lograr la inclusión</w:t>
            </w: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escuela comunica al resto de la comunidad sus prácticas con alumnos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escuela trabaja para superar las barreras actitudinales hacia los alumnos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escuela trabaja coordinadamente con las organizaciones de la sociedad civil, las cámaras comerciales, la municipalidad y el hospital para alcanzar metas relevantes para toda la comunidad.</w:t>
            </w:r>
          </w:p>
        </w:tc>
      </w:tr>
      <w:tr w:rsidR="005F7B68" w:rsidRPr="005F7B68" w:rsidTr="00615929">
        <w:trPr>
          <w:trHeight w:val="1"/>
        </w:trPr>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rPr>
                <w:rFonts w:ascii="Arial" w:hAnsi="Arial" w:cs="Arial"/>
                <w:noProof/>
                <w:lang w:eastAsia="es-ES"/>
              </w:rPr>
            </w:pPr>
            <w:r w:rsidRPr="005F7B68">
              <w:rPr>
                <w:rFonts w:ascii="Arial" w:hAnsi="Arial" w:cs="Arial"/>
                <w:noProof/>
                <w:lang w:eastAsia="es-ES"/>
              </w:rPr>
              <w:lastRenderedPageBreak/>
              <w:t>Ofrecer ajustes razonables en el sistema educativo general</w:t>
            </w: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escuela certifica las capacidades adquiridas de los alumnos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escuela certifica las trayectorias de los alumnos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Hay reuniones periódicas para resolver las dificultades en la implementación de la planificación de cada alumno con discapacidad.</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 escuela cuenta con ayudas técnicas al servicio de los procesos de enseñanza y de aprendizaje de los alumnos con discapacidad (videoconferencia, lectores de pantalla).</w:t>
            </w:r>
          </w:p>
        </w:tc>
      </w:tr>
      <w:tr w:rsidR="005F7B68" w:rsidRPr="005F7B68" w:rsidTr="00615929">
        <w:trPr>
          <w:trHeight w:val="1"/>
        </w:trPr>
        <w:tc>
          <w:tcPr>
            <w:tcW w:w="1701" w:type="dxa"/>
            <w:vMerge/>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p>
        </w:tc>
        <w:tc>
          <w:tcPr>
            <w:tcW w:w="7088" w:type="dxa"/>
            <w:tcBorders>
              <w:top w:val="single" w:sz="2" w:space="0" w:color="000000"/>
              <w:left w:val="single" w:sz="2" w:space="0" w:color="000000"/>
              <w:bottom w:val="single" w:sz="2" w:space="0" w:color="000000"/>
              <w:right w:val="single" w:sz="2" w:space="0" w:color="000000"/>
            </w:tcBorders>
            <w:vAlign w:val="center"/>
          </w:tcPr>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Hay personal docente, no docente y auxiliar con discapacidad en el establecimiento.</w:t>
            </w:r>
          </w:p>
        </w:tc>
      </w:tr>
    </w:tbl>
    <w:p w:rsidR="000D7A99" w:rsidRDefault="000D7A99" w:rsidP="00615929">
      <w:pPr>
        <w:spacing w:after="0" w:line="360" w:lineRule="auto"/>
        <w:jc w:val="both"/>
        <w:rPr>
          <w:rFonts w:ascii="Arial" w:hAnsi="Arial" w:cs="Arial"/>
          <w:noProof/>
          <w:lang w:eastAsia="es-ES"/>
        </w:rPr>
      </w:pPr>
    </w:p>
    <w:p w:rsidR="00614020" w:rsidRPr="00614020" w:rsidRDefault="00614020" w:rsidP="00615929">
      <w:pPr>
        <w:spacing w:after="0" w:line="360" w:lineRule="auto"/>
        <w:jc w:val="both"/>
        <w:rPr>
          <w:rFonts w:ascii="Arial" w:hAnsi="Arial" w:cs="Arial"/>
          <w:b/>
          <w:noProof/>
          <w:lang w:eastAsia="es-ES"/>
        </w:rPr>
      </w:pPr>
      <w:r w:rsidRPr="00614020">
        <w:rPr>
          <w:rFonts w:ascii="Arial" w:hAnsi="Arial" w:cs="Arial"/>
          <w:b/>
          <w:noProof/>
          <w:lang w:eastAsia="es-ES"/>
        </w:rPr>
        <w:t>Metodología</w:t>
      </w:r>
    </w:p>
    <w:p w:rsidR="00C40772" w:rsidRDefault="00C40772" w:rsidP="00614020">
      <w:pPr>
        <w:spacing w:after="0" w:line="360" w:lineRule="auto"/>
        <w:jc w:val="both"/>
        <w:rPr>
          <w:rFonts w:ascii="Arial" w:hAnsi="Arial" w:cs="Arial"/>
        </w:rPr>
      </w:pPr>
    </w:p>
    <w:p w:rsidR="00614020" w:rsidRDefault="00F51233" w:rsidP="00614020">
      <w:pPr>
        <w:spacing w:after="0" w:line="360" w:lineRule="auto"/>
        <w:jc w:val="both"/>
        <w:rPr>
          <w:rFonts w:ascii="Arial" w:hAnsi="Arial" w:cs="Arial"/>
        </w:rPr>
      </w:pPr>
      <w:r>
        <w:rPr>
          <w:rFonts w:ascii="Arial" w:hAnsi="Arial" w:cs="Arial"/>
        </w:rPr>
        <w:t>Se elaboraron 33 indicadores que hicieran foco en las recomendaciones de Comité de la ONU sobre el cumplimiento del Artículo 24 de la Convención de los Derechos de las Personas con Discapacidad</w:t>
      </w:r>
      <w:r w:rsidR="00EC03C4">
        <w:rPr>
          <w:rFonts w:ascii="Arial" w:hAnsi="Arial" w:cs="Arial"/>
        </w:rPr>
        <w:t xml:space="preserve"> (ONU)</w:t>
      </w:r>
      <w:r>
        <w:rPr>
          <w:rFonts w:ascii="Arial" w:hAnsi="Arial" w:cs="Arial"/>
        </w:rPr>
        <w:t>. Luego</w:t>
      </w:r>
      <w:r w:rsidR="005B1A11">
        <w:rPr>
          <w:rFonts w:ascii="Arial" w:hAnsi="Arial" w:cs="Arial"/>
        </w:rPr>
        <w:t>, a partir de estos indicadores</w:t>
      </w:r>
      <w:r>
        <w:rPr>
          <w:rFonts w:ascii="Arial" w:hAnsi="Arial" w:cs="Arial"/>
        </w:rPr>
        <w:t xml:space="preserve"> se con</w:t>
      </w:r>
      <w:r w:rsidR="009732E7">
        <w:rPr>
          <w:rFonts w:ascii="Arial" w:hAnsi="Arial" w:cs="Arial"/>
        </w:rPr>
        <w:t>feccionó una encuesta</w:t>
      </w:r>
      <w:r w:rsidR="005B1A11">
        <w:rPr>
          <w:rFonts w:ascii="Arial" w:hAnsi="Arial" w:cs="Arial"/>
        </w:rPr>
        <w:t>. Está destinada a</w:t>
      </w:r>
      <w:r w:rsidR="009732E7">
        <w:rPr>
          <w:rFonts w:ascii="Arial" w:hAnsi="Arial" w:cs="Arial"/>
        </w:rPr>
        <w:t xml:space="preserve"> actores sociales vinculados a las experiencias de inclusión de niños, niñas, adolescentes y jóvenes con discapacidad en la escolaridad común, en escuelas públicas, de gestión estatal o privada de todo el territorio de nuestro país. </w:t>
      </w:r>
    </w:p>
    <w:p w:rsidR="007414F4" w:rsidRDefault="007414F4" w:rsidP="00AC321E">
      <w:pPr>
        <w:spacing w:after="0" w:line="360" w:lineRule="auto"/>
        <w:jc w:val="both"/>
        <w:rPr>
          <w:rFonts w:ascii="Arial" w:hAnsi="Arial" w:cs="Arial"/>
        </w:rPr>
      </w:pPr>
    </w:p>
    <w:p w:rsidR="007414F4" w:rsidRDefault="007414F4" w:rsidP="00AC321E">
      <w:pPr>
        <w:spacing w:after="0" w:line="360" w:lineRule="auto"/>
        <w:jc w:val="both"/>
        <w:rPr>
          <w:rFonts w:ascii="Arial" w:hAnsi="Arial" w:cs="Arial"/>
        </w:rPr>
      </w:pPr>
      <w:r>
        <w:rPr>
          <w:rFonts w:ascii="Arial" w:hAnsi="Arial" w:cs="Arial"/>
        </w:rPr>
        <w:t xml:space="preserve">Los indicadores de la encuesta </w:t>
      </w:r>
      <w:r w:rsidR="005B1A11">
        <w:rPr>
          <w:rFonts w:ascii="Arial" w:hAnsi="Arial" w:cs="Arial"/>
        </w:rPr>
        <w:t>tienen</w:t>
      </w:r>
      <w:r w:rsidR="00F00E34">
        <w:rPr>
          <w:rFonts w:ascii="Arial" w:hAnsi="Arial" w:cs="Arial"/>
        </w:rPr>
        <w:t xml:space="preserve"> </w:t>
      </w:r>
      <w:r w:rsidR="006B647F">
        <w:rPr>
          <w:rFonts w:ascii="Arial" w:hAnsi="Arial" w:cs="Arial"/>
        </w:rPr>
        <w:t xml:space="preserve">un criterio </w:t>
      </w:r>
      <w:r w:rsidR="005B1A11">
        <w:rPr>
          <w:rFonts w:ascii="Arial" w:hAnsi="Arial" w:cs="Arial"/>
        </w:rPr>
        <w:t xml:space="preserve">de valoración </w:t>
      </w:r>
      <w:r w:rsidR="00D413CD">
        <w:rPr>
          <w:rFonts w:ascii="Arial" w:hAnsi="Arial" w:cs="Arial"/>
        </w:rPr>
        <w:t xml:space="preserve">cualitativa </w:t>
      </w:r>
      <w:r w:rsidR="005B1A11">
        <w:rPr>
          <w:rFonts w:ascii="Arial" w:hAnsi="Arial" w:cs="Arial"/>
        </w:rPr>
        <w:t>para dar cuenta</w:t>
      </w:r>
      <w:r w:rsidR="00F00E34">
        <w:rPr>
          <w:rFonts w:ascii="Arial" w:hAnsi="Arial" w:cs="Arial"/>
        </w:rPr>
        <w:t xml:space="preserve"> de</w:t>
      </w:r>
      <w:r w:rsidR="005B1A11">
        <w:rPr>
          <w:rFonts w:ascii="Arial" w:hAnsi="Arial" w:cs="Arial"/>
        </w:rPr>
        <w:t>l</w:t>
      </w:r>
      <w:r w:rsidR="00F00E34">
        <w:rPr>
          <w:rFonts w:ascii="Arial" w:hAnsi="Arial" w:cs="Arial"/>
        </w:rPr>
        <w:t xml:space="preserve"> cumplimiento de cada indicador: casi siempre – a veces – casi nunca. Al </w:t>
      </w:r>
      <w:r w:rsidR="00F30709">
        <w:rPr>
          <w:rFonts w:ascii="Arial" w:hAnsi="Arial" w:cs="Arial"/>
        </w:rPr>
        <w:t>cuantificar</w:t>
      </w:r>
      <w:r w:rsidR="00F00E34">
        <w:rPr>
          <w:rFonts w:ascii="Arial" w:hAnsi="Arial" w:cs="Arial"/>
        </w:rPr>
        <w:t xml:space="preserve"> </w:t>
      </w:r>
      <w:r w:rsidR="005B1A11">
        <w:rPr>
          <w:rFonts w:ascii="Arial" w:hAnsi="Arial" w:cs="Arial"/>
        </w:rPr>
        <w:t>cada criterio</w:t>
      </w:r>
      <w:r w:rsidR="00F00E34">
        <w:rPr>
          <w:rFonts w:ascii="Arial" w:hAnsi="Arial" w:cs="Arial"/>
        </w:rPr>
        <w:t>, el valor asignado fue 3,</w:t>
      </w:r>
      <w:r w:rsidR="00AC321E">
        <w:rPr>
          <w:rFonts w:ascii="Arial" w:hAnsi="Arial" w:cs="Arial"/>
        </w:rPr>
        <w:t xml:space="preserve"> </w:t>
      </w:r>
      <w:r w:rsidR="00F00E34">
        <w:rPr>
          <w:rFonts w:ascii="Arial" w:hAnsi="Arial" w:cs="Arial"/>
        </w:rPr>
        <w:t xml:space="preserve">2 y 1, respectivamente. </w:t>
      </w:r>
    </w:p>
    <w:p w:rsidR="00AC321E" w:rsidRDefault="00AC321E" w:rsidP="00AC321E">
      <w:pPr>
        <w:spacing w:after="0" w:line="360" w:lineRule="auto"/>
        <w:jc w:val="both"/>
        <w:rPr>
          <w:rFonts w:ascii="Arial" w:hAnsi="Arial" w:cs="Arial"/>
        </w:rPr>
      </w:pPr>
    </w:p>
    <w:p w:rsidR="00F00E34" w:rsidRDefault="00F00E34" w:rsidP="00FF5022">
      <w:pPr>
        <w:spacing w:after="0" w:line="360" w:lineRule="auto"/>
        <w:jc w:val="both"/>
        <w:rPr>
          <w:rFonts w:ascii="Arial" w:hAnsi="Arial" w:cs="Arial"/>
        </w:rPr>
      </w:pPr>
      <w:r w:rsidRPr="00FC37F8">
        <w:rPr>
          <w:rFonts w:ascii="Arial" w:hAnsi="Arial" w:cs="Arial"/>
        </w:rPr>
        <w:t>Si bien la  encuesta puede ser llenada en forma anónima, quienes l</w:t>
      </w:r>
      <w:r w:rsidR="001C390F">
        <w:rPr>
          <w:rFonts w:ascii="Arial" w:hAnsi="Arial" w:cs="Arial"/>
        </w:rPr>
        <w:t>a</w:t>
      </w:r>
      <w:r w:rsidRPr="00FC37F8">
        <w:rPr>
          <w:rFonts w:ascii="Arial" w:hAnsi="Arial" w:cs="Arial"/>
        </w:rPr>
        <w:t xml:space="preserve"> </w:t>
      </w:r>
      <w:r w:rsidR="00F30709">
        <w:rPr>
          <w:rFonts w:ascii="Arial" w:hAnsi="Arial" w:cs="Arial"/>
        </w:rPr>
        <w:t>completaron</w:t>
      </w:r>
      <w:r w:rsidR="001C390F">
        <w:rPr>
          <w:rFonts w:ascii="Arial" w:hAnsi="Arial" w:cs="Arial"/>
        </w:rPr>
        <w:t xml:space="preserve"> </w:t>
      </w:r>
      <w:r w:rsidR="00FF5022">
        <w:rPr>
          <w:rFonts w:ascii="Arial" w:hAnsi="Arial" w:cs="Arial"/>
        </w:rPr>
        <w:t>podían</w:t>
      </w:r>
      <w:r w:rsidRPr="00FC37F8">
        <w:rPr>
          <w:rFonts w:ascii="Arial" w:hAnsi="Arial" w:cs="Arial"/>
        </w:rPr>
        <w:t xml:space="preserve"> dar datos sobre </w:t>
      </w:r>
      <w:r w:rsidR="00AC321E">
        <w:rPr>
          <w:rFonts w:ascii="Arial" w:hAnsi="Arial" w:cs="Arial"/>
        </w:rPr>
        <w:t>el e</w:t>
      </w:r>
      <w:r w:rsidR="00FC37F8" w:rsidRPr="00FC37F8">
        <w:rPr>
          <w:rFonts w:ascii="Arial" w:hAnsi="Arial" w:cs="Arial"/>
          <w:noProof/>
          <w:lang w:eastAsia="es-ES"/>
        </w:rPr>
        <w:t>stablecimiento o distrito sobre el que</w:t>
      </w:r>
      <w:r w:rsidR="00AC321E">
        <w:rPr>
          <w:rFonts w:ascii="Arial" w:hAnsi="Arial" w:cs="Arial"/>
          <w:noProof/>
          <w:lang w:eastAsia="es-ES"/>
        </w:rPr>
        <w:t xml:space="preserve"> </w:t>
      </w:r>
      <w:r w:rsidR="00FC37F8" w:rsidRPr="00FC37F8">
        <w:rPr>
          <w:rFonts w:ascii="Arial" w:hAnsi="Arial" w:cs="Arial"/>
          <w:noProof/>
          <w:lang w:eastAsia="es-ES"/>
        </w:rPr>
        <w:t>respond</w:t>
      </w:r>
      <w:r w:rsidR="00AF76AA">
        <w:rPr>
          <w:rFonts w:ascii="Arial" w:hAnsi="Arial" w:cs="Arial"/>
          <w:noProof/>
          <w:lang w:eastAsia="es-ES"/>
        </w:rPr>
        <w:t>i</w:t>
      </w:r>
      <w:r w:rsidR="00FC37F8" w:rsidRPr="00FC37F8">
        <w:rPr>
          <w:rFonts w:ascii="Arial" w:hAnsi="Arial" w:cs="Arial"/>
          <w:noProof/>
          <w:lang w:eastAsia="es-ES"/>
        </w:rPr>
        <w:t>e</w:t>
      </w:r>
      <w:r w:rsidR="00AF76AA">
        <w:rPr>
          <w:rFonts w:ascii="Arial" w:hAnsi="Arial" w:cs="Arial"/>
          <w:noProof/>
          <w:lang w:eastAsia="es-ES"/>
        </w:rPr>
        <w:t>ron</w:t>
      </w:r>
      <w:r w:rsidR="00AC321E">
        <w:rPr>
          <w:rFonts w:ascii="Arial" w:hAnsi="Arial" w:cs="Arial"/>
          <w:noProof/>
          <w:lang w:eastAsia="es-ES"/>
        </w:rPr>
        <w:t>, su r</w:t>
      </w:r>
      <w:r w:rsidR="00FC37F8" w:rsidRPr="00FC37F8">
        <w:rPr>
          <w:rFonts w:ascii="Arial" w:hAnsi="Arial" w:cs="Arial"/>
          <w:noProof/>
          <w:lang w:eastAsia="es-ES"/>
        </w:rPr>
        <w:t>ol (directivo, docente, familiar, alumno, etc.)</w:t>
      </w:r>
      <w:r w:rsidR="00AC321E">
        <w:rPr>
          <w:rFonts w:ascii="Arial" w:hAnsi="Arial" w:cs="Arial"/>
          <w:noProof/>
          <w:lang w:eastAsia="es-ES"/>
        </w:rPr>
        <w:t>; el c</w:t>
      </w:r>
      <w:r w:rsidR="00FC37F8" w:rsidRPr="00FC37F8">
        <w:rPr>
          <w:rFonts w:ascii="Arial" w:hAnsi="Arial" w:cs="Arial"/>
          <w:noProof/>
          <w:lang w:eastAsia="es-ES"/>
        </w:rPr>
        <w:t xml:space="preserve">orreo electrónico para recibir </w:t>
      </w:r>
      <w:r w:rsidR="00AF76AA">
        <w:rPr>
          <w:rFonts w:ascii="Arial" w:hAnsi="Arial" w:cs="Arial"/>
          <w:noProof/>
          <w:lang w:eastAsia="es-ES"/>
        </w:rPr>
        <w:t>l</w:t>
      </w:r>
      <w:r w:rsidR="00FC37F8" w:rsidRPr="00FC37F8">
        <w:rPr>
          <w:rFonts w:ascii="Arial" w:hAnsi="Arial" w:cs="Arial"/>
          <w:noProof/>
          <w:lang w:eastAsia="es-ES"/>
        </w:rPr>
        <w:t>a encuesta procesada</w:t>
      </w:r>
      <w:r w:rsidR="00AC321E">
        <w:rPr>
          <w:rFonts w:ascii="Arial" w:hAnsi="Arial" w:cs="Arial"/>
          <w:noProof/>
          <w:lang w:eastAsia="es-ES"/>
        </w:rPr>
        <w:t>, y</w:t>
      </w:r>
      <w:r w:rsidR="00AF76AA">
        <w:rPr>
          <w:rFonts w:ascii="Arial" w:hAnsi="Arial" w:cs="Arial"/>
          <w:noProof/>
          <w:lang w:eastAsia="es-ES"/>
        </w:rPr>
        <w:t xml:space="preserve"> anexar</w:t>
      </w:r>
      <w:r w:rsidR="00AC321E">
        <w:rPr>
          <w:rFonts w:ascii="Arial" w:hAnsi="Arial" w:cs="Arial"/>
          <w:noProof/>
          <w:lang w:eastAsia="es-ES"/>
        </w:rPr>
        <w:t xml:space="preserve"> otros</w:t>
      </w:r>
      <w:r w:rsidR="00FF5022">
        <w:rPr>
          <w:rFonts w:ascii="Arial" w:hAnsi="Arial" w:cs="Arial"/>
          <w:noProof/>
          <w:lang w:eastAsia="es-ES"/>
        </w:rPr>
        <w:t xml:space="preserve"> </w:t>
      </w:r>
      <w:r w:rsidR="00AC321E">
        <w:rPr>
          <w:rFonts w:ascii="Arial" w:hAnsi="Arial" w:cs="Arial"/>
          <w:noProof/>
          <w:lang w:eastAsia="es-ES"/>
        </w:rPr>
        <w:t>c</w:t>
      </w:r>
      <w:r w:rsidR="00FC37F8" w:rsidRPr="00615929">
        <w:rPr>
          <w:rFonts w:ascii="Arial" w:hAnsi="Arial" w:cs="Arial"/>
          <w:noProof/>
          <w:lang w:eastAsia="es-ES"/>
        </w:rPr>
        <w:t xml:space="preserve">omentarios que </w:t>
      </w:r>
      <w:r w:rsidR="00FF5022">
        <w:rPr>
          <w:rFonts w:ascii="Arial" w:hAnsi="Arial" w:cs="Arial"/>
          <w:noProof/>
          <w:lang w:eastAsia="es-ES"/>
        </w:rPr>
        <w:t>considerasen relevantes (</w:t>
      </w:r>
      <w:r w:rsidR="00FC37F8" w:rsidRPr="00615929">
        <w:rPr>
          <w:rFonts w:ascii="Arial" w:hAnsi="Arial" w:cs="Arial"/>
          <w:noProof/>
          <w:lang w:eastAsia="es-ES"/>
        </w:rPr>
        <w:t>observaciones y agregados a su respuesta</w:t>
      </w:r>
      <w:r w:rsidR="00FF5022">
        <w:rPr>
          <w:rFonts w:ascii="Arial" w:hAnsi="Arial" w:cs="Arial"/>
          <w:noProof/>
          <w:lang w:eastAsia="es-ES"/>
        </w:rPr>
        <w:t>).</w:t>
      </w:r>
    </w:p>
    <w:p w:rsidR="007414F4" w:rsidRDefault="007414F4" w:rsidP="00614020">
      <w:pPr>
        <w:spacing w:after="0" w:line="360" w:lineRule="auto"/>
        <w:jc w:val="both"/>
        <w:rPr>
          <w:rFonts w:ascii="Arial" w:hAnsi="Arial" w:cs="Arial"/>
        </w:rPr>
      </w:pPr>
    </w:p>
    <w:p w:rsidR="009732E7" w:rsidRPr="00614020" w:rsidRDefault="002F2BDB" w:rsidP="00614020">
      <w:pPr>
        <w:spacing w:after="0" w:line="360" w:lineRule="auto"/>
        <w:jc w:val="both"/>
        <w:rPr>
          <w:rFonts w:ascii="Arial" w:hAnsi="Arial" w:cs="Arial"/>
        </w:rPr>
      </w:pPr>
      <w:r>
        <w:rPr>
          <w:rFonts w:ascii="Arial" w:hAnsi="Arial" w:cs="Arial"/>
        </w:rPr>
        <w:t>La</w:t>
      </w:r>
      <w:r w:rsidR="009732E7">
        <w:rPr>
          <w:rFonts w:ascii="Arial" w:hAnsi="Arial" w:cs="Arial"/>
        </w:rPr>
        <w:t xml:space="preserve"> encuesta </w:t>
      </w:r>
      <w:r>
        <w:rPr>
          <w:rFonts w:ascii="Arial" w:hAnsi="Arial" w:cs="Arial"/>
        </w:rPr>
        <w:t xml:space="preserve">se difundió a través de </w:t>
      </w:r>
      <w:r w:rsidR="009732E7">
        <w:rPr>
          <w:rFonts w:ascii="Arial" w:hAnsi="Arial" w:cs="Arial"/>
        </w:rPr>
        <w:t xml:space="preserve">la WEB, </w:t>
      </w:r>
      <w:r>
        <w:rPr>
          <w:rFonts w:ascii="Arial" w:hAnsi="Arial" w:cs="Arial"/>
        </w:rPr>
        <w:t>mediante</w:t>
      </w:r>
      <w:r w:rsidR="009732E7">
        <w:rPr>
          <w:rFonts w:ascii="Arial" w:hAnsi="Arial" w:cs="Arial"/>
        </w:rPr>
        <w:t xml:space="preserve"> </w:t>
      </w:r>
      <w:r>
        <w:rPr>
          <w:rFonts w:ascii="Arial" w:hAnsi="Arial" w:cs="Arial"/>
        </w:rPr>
        <w:t xml:space="preserve">las </w:t>
      </w:r>
      <w:r w:rsidR="009732E7">
        <w:rPr>
          <w:rFonts w:ascii="Arial" w:hAnsi="Arial" w:cs="Arial"/>
        </w:rPr>
        <w:t xml:space="preserve">redes sociales del Observatorio de los Derechos de las Personas con Discapacidad de Nación y </w:t>
      </w:r>
      <w:r>
        <w:rPr>
          <w:rFonts w:ascii="Arial" w:hAnsi="Arial" w:cs="Arial"/>
        </w:rPr>
        <w:t>de</w:t>
      </w:r>
      <w:r w:rsidR="009732E7">
        <w:rPr>
          <w:rFonts w:ascii="Arial" w:hAnsi="Arial" w:cs="Arial"/>
        </w:rPr>
        <w:t xml:space="preserve"> las organizaciones </w:t>
      </w:r>
      <w:r w:rsidR="006F0F53">
        <w:rPr>
          <w:rFonts w:ascii="Arial" w:hAnsi="Arial" w:cs="Arial"/>
        </w:rPr>
        <w:t xml:space="preserve">de la sociedad civil </w:t>
      </w:r>
      <w:r w:rsidR="009732E7">
        <w:rPr>
          <w:rFonts w:ascii="Arial" w:hAnsi="Arial" w:cs="Arial"/>
        </w:rPr>
        <w:t xml:space="preserve">miembros del Grupo de Trabajo de Educación. </w:t>
      </w:r>
      <w:r w:rsidR="007414F4">
        <w:rPr>
          <w:rFonts w:ascii="Arial" w:hAnsi="Arial" w:cs="Arial"/>
        </w:rPr>
        <w:t xml:space="preserve">Las encuestas </w:t>
      </w:r>
      <w:r w:rsidR="007414F4">
        <w:rPr>
          <w:rFonts w:ascii="Arial" w:hAnsi="Arial" w:cs="Arial"/>
        </w:rPr>
        <w:lastRenderedPageBreak/>
        <w:t>completa</w:t>
      </w:r>
      <w:r w:rsidR="00903124">
        <w:rPr>
          <w:rFonts w:ascii="Arial" w:hAnsi="Arial" w:cs="Arial"/>
        </w:rPr>
        <w:t>da</w:t>
      </w:r>
      <w:r w:rsidR="007414F4">
        <w:rPr>
          <w:rFonts w:ascii="Arial" w:hAnsi="Arial" w:cs="Arial"/>
        </w:rPr>
        <w:t xml:space="preserve">s </w:t>
      </w:r>
      <w:r w:rsidR="00F30709">
        <w:rPr>
          <w:rFonts w:ascii="Arial" w:hAnsi="Arial" w:cs="Arial"/>
        </w:rPr>
        <w:t>eran enviadas</w:t>
      </w:r>
      <w:r w:rsidR="007414F4">
        <w:rPr>
          <w:rFonts w:ascii="Arial" w:hAnsi="Arial" w:cs="Arial"/>
        </w:rPr>
        <w:t xml:space="preserve"> </w:t>
      </w:r>
      <w:r w:rsidR="00F30709">
        <w:rPr>
          <w:rFonts w:ascii="Arial" w:hAnsi="Arial" w:cs="Arial"/>
        </w:rPr>
        <w:t>a</w:t>
      </w:r>
      <w:r w:rsidR="006F0F53">
        <w:rPr>
          <w:rFonts w:ascii="Arial" w:hAnsi="Arial" w:cs="Arial"/>
        </w:rPr>
        <w:t xml:space="preserve"> </w:t>
      </w:r>
      <w:r w:rsidR="007414F4">
        <w:rPr>
          <w:rFonts w:ascii="Arial" w:hAnsi="Arial" w:cs="Arial"/>
        </w:rPr>
        <w:t xml:space="preserve">una dirección de correo electrónico del Grupo de Trabajo de Educación. </w:t>
      </w:r>
      <w:r w:rsidR="009732E7">
        <w:rPr>
          <w:rFonts w:ascii="Arial" w:hAnsi="Arial" w:cs="Arial"/>
        </w:rPr>
        <w:t xml:space="preserve"> </w:t>
      </w:r>
    </w:p>
    <w:p w:rsidR="00614020" w:rsidRDefault="00614020" w:rsidP="00614020">
      <w:pPr>
        <w:spacing w:after="0" w:line="360" w:lineRule="auto"/>
        <w:jc w:val="both"/>
        <w:rPr>
          <w:rFonts w:ascii="Arial" w:hAnsi="Arial" w:cs="Arial"/>
          <w:b/>
        </w:rPr>
      </w:pPr>
    </w:p>
    <w:p w:rsidR="00614020" w:rsidRPr="00C42B29" w:rsidRDefault="00614020" w:rsidP="00614020">
      <w:pPr>
        <w:spacing w:after="0" w:line="360" w:lineRule="auto"/>
        <w:jc w:val="both"/>
        <w:rPr>
          <w:rFonts w:ascii="Arial" w:hAnsi="Arial" w:cs="Arial"/>
          <w:b/>
        </w:rPr>
      </w:pPr>
      <w:r>
        <w:rPr>
          <w:rFonts w:ascii="Arial" w:hAnsi="Arial" w:cs="Arial"/>
          <w:b/>
        </w:rPr>
        <w:t>Análisis</w:t>
      </w:r>
      <w:r w:rsidRPr="00C42B29">
        <w:rPr>
          <w:rFonts w:ascii="Arial" w:hAnsi="Arial" w:cs="Arial"/>
          <w:b/>
        </w:rPr>
        <w:t xml:space="preserve"> </w:t>
      </w:r>
      <w:r w:rsidR="00A76A83">
        <w:rPr>
          <w:rFonts w:ascii="Arial" w:hAnsi="Arial" w:cs="Arial"/>
          <w:b/>
        </w:rPr>
        <w:t xml:space="preserve">cuantitativo </w:t>
      </w:r>
      <w:r w:rsidRPr="00C42B29">
        <w:rPr>
          <w:rFonts w:ascii="Arial" w:hAnsi="Arial" w:cs="Arial"/>
          <w:b/>
        </w:rPr>
        <w:t>de los datos</w:t>
      </w:r>
      <w:r w:rsidR="00A76A83">
        <w:rPr>
          <w:rFonts w:ascii="Arial" w:hAnsi="Arial" w:cs="Arial"/>
          <w:b/>
        </w:rPr>
        <w:t xml:space="preserve"> obtenidos</w:t>
      </w:r>
    </w:p>
    <w:p w:rsidR="00C40772" w:rsidRDefault="00C40772" w:rsidP="005F7B68">
      <w:pPr>
        <w:spacing w:after="0" w:line="360" w:lineRule="auto"/>
        <w:jc w:val="both"/>
        <w:rPr>
          <w:rFonts w:ascii="Arial" w:hAnsi="Arial" w:cs="Arial"/>
          <w:noProof/>
          <w:lang w:eastAsia="es-ES"/>
        </w:rPr>
      </w:pPr>
    </w:p>
    <w:p w:rsidR="005F7B68" w:rsidRPr="005F7B68" w:rsidRDefault="005F7B68" w:rsidP="005F7B68">
      <w:pPr>
        <w:spacing w:after="0" w:line="360" w:lineRule="auto"/>
        <w:jc w:val="both"/>
        <w:rPr>
          <w:rFonts w:ascii="Arial" w:hAnsi="Arial" w:cs="Arial"/>
          <w:noProof/>
          <w:lang w:eastAsia="es-ES"/>
        </w:rPr>
      </w:pPr>
      <w:r w:rsidRPr="005F7B68">
        <w:rPr>
          <w:rFonts w:ascii="Arial" w:hAnsi="Arial" w:cs="Arial"/>
          <w:noProof/>
          <w:lang w:eastAsia="es-ES"/>
        </w:rPr>
        <w:t>Las 245 personas que respondieron la encuesta se identificaron como directivos, docentes, familiares y profesionales; las proporciones de las respuestas son las siguientes:</w:t>
      </w:r>
    </w:p>
    <w:p w:rsidR="005F7B68" w:rsidRDefault="002053E5" w:rsidP="007250D3">
      <w:pPr>
        <w:spacing w:after="0" w:line="360" w:lineRule="auto"/>
        <w:jc w:val="both"/>
        <w:rPr>
          <w:rFonts w:ascii="Arial" w:hAnsi="Arial" w:cs="Arial"/>
          <w:noProof/>
          <w:lang w:eastAsia="es-ES"/>
        </w:rPr>
      </w:pPr>
      <w:r>
        <w:rPr>
          <w:rFonts w:ascii="Arial" w:hAnsi="Arial" w:cs="Arial"/>
          <w:noProof/>
          <w:lang w:eastAsia="es-ES"/>
        </w:rPr>
        <w:drawing>
          <wp:anchor distT="0" distB="0" distL="114300" distR="114300" simplePos="0" relativeHeight="251658240" behindDoc="1" locked="0" layoutInCell="1" allowOverlap="1">
            <wp:simplePos x="0" y="0"/>
            <wp:positionH relativeFrom="column">
              <wp:posOffset>1043940</wp:posOffset>
            </wp:positionH>
            <wp:positionV relativeFrom="paragraph">
              <wp:posOffset>163195</wp:posOffset>
            </wp:positionV>
            <wp:extent cx="2800350" cy="1895475"/>
            <wp:effectExtent l="19050" t="0" r="0" b="0"/>
            <wp:wrapSquare wrapText="bothSides"/>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28939" t="2381" r="27727" b="5238"/>
                    <a:stretch>
                      <a:fillRect/>
                    </a:stretch>
                  </pic:blipFill>
                  <pic:spPr bwMode="auto">
                    <a:xfrm>
                      <a:off x="0" y="0"/>
                      <a:ext cx="2800350" cy="1895475"/>
                    </a:xfrm>
                    <a:prstGeom prst="rect">
                      <a:avLst/>
                    </a:prstGeom>
                    <a:noFill/>
                  </pic:spPr>
                </pic:pic>
              </a:graphicData>
            </a:graphic>
          </wp:anchor>
        </w:drawing>
      </w:r>
    </w:p>
    <w:p w:rsidR="005F7B68" w:rsidRDefault="005F7B68" w:rsidP="007250D3">
      <w:pPr>
        <w:spacing w:after="0" w:line="360" w:lineRule="auto"/>
        <w:jc w:val="both"/>
        <w:rPr>
          <w:rFonts w:ascii="Arial" w:hAnsi="Arial" w:cs="Arial"/>
          <w:noProof/>
          <w:lang w:eastAsia="es-ES"/>
        </w:rPr>
      </w:pPr>
    </w:p>
    <w:p w:rsidR="005F7B68" w:rsidRDefault="005F7B68" w:rsidP="007250D3">
      <w:pPr>
        <w:spacing w:after="0" w:line="360" w:lineRule="auto"/>
        <w:jc w:val="both"/>
        <w:rPr>
          <w:rFonts w:ascii="Arial" w:hAnsi="Arial" w:cs="Arial"/>
          <w:noProof/>
          <w:lang w:eastAsia="es-ES"/>
        </w:rPr>
      </w:pPr>
    </w:p>
    <w:p w:rsidR="005F7B68" w:rsidRDefault="005F7B68" w:rsidP="007250D3">
      <w:pPr>
        <w:spacing w:after="0" w:line="360" w:lineRule="auto"/>
        <w:jc w:val="both"/>
        <w:rPr>
          <w:rFonts w:ascii="Arial" w:hAnsi="Arial" w:cs="Arial"/>
          <w:noProof/>
          <w:lang w:eastAsia="es-ES"/>
        </w:rPr>
      </w:pPr>
    </w:p>
    <w:p w:rsidR="00446DA5" w:rsidRPr="00C42B29" w:rsidRDefault="00446DA5" w:rsidP="007250D3">
      <w:pPr>
        <w:spacing w:after="0" w:line="360" w:lineRule="auto"/>
        <w:jc w:val="both"/>
        <w:rPr>
          <w:rFonts w:ascii="Arial" w:hAnsi="Arial" w:cs="Arial"/>
        </w:rPr>
      </w:pPr>
    </w:p>
    <w:p w:rsidR="00446DA5" w:rsidRPr="00C42B29" w:rsidRDefault="00446DA5" w:rsidP="007250D3">
      <w:pPr>
        <w:spacing w:after="0" w:line="360" w:lineRule="auto"/>
        <w:jc w:val="both"/>
        <w:rPr>
          <w:rFonts w:ascii="Arial" w:hAnsi="Arial" w:cs="Arial"/>
        </w:rPr>
      </w:pPr>
    </w:p>
    <w:p w:rsidR="002B28B4" w:rsidRDefault="00FC15F1" w:rsidP="002B28B4">
      <w:pPr>
        <w:spacing w:after="0" w:line="360" w:lineRule="auto"/>
        <w:jc w:val="both"/>
        <w:rPr>
          <w:rFonts w:ascii="Arial" w:hAnsi="Arial" w:cs="Arial"/>
          <w:lang w:val="es-ES_tradnl"/>
        </w:rPr>
      </w:pPr>
      <w:r w:rsidRPr="00C42B29">
        <w:rPr>
          <w:rFonts w:ascii="Arial" w:hAnsi="Arial" w:cs="Arial"/>
        </w:rPr>
        <w:br w:type="textWrapping" w:clear="all"/>
      </w:r>
    </w:p>
    <w:p w:rsidR="002B28B4" w:rsidRPr="00C42B29" w:rsidRDefault="002B28B4" w:rsidP="002B28B4">
      <w:pPr>
        <w:spacing w:after="0" w:line="360" w:lineRule="auto"/>
        <w:jc w:val="both"/>
        <w:rPr>
          <w:rFonts w:ascii="Arial" w:hAnsi="Arial" w:cs="Arial"/>
        </w:rPr>
      </w:pPr>
      <w:r w:rsidRPr="00C42B29">
        <w:rPr>
          <w:rFonts w:ascii="Arial" w:hAnsi="Arial" w:cs="Arial"/>
          <w:lang w:val="es-ES_tradnl"/>
        </w:rPr>
        <w:t>En la amplia mayoría de los ejes generales de la Encuesta, prevalecen los “</w:t>
      </w:r>
      <w:r>
        <w:rPr>
          <w:rFonts w:ascii="Arial" w:hAnsi="Arial" w:cs="Arial"/>
          <w:lang w:val="es-ES_tradnl"/>
        </w:rPr>
        <w:t>casi nunca</w:t>
      </w:r>
      <w:r w:rsidRPr="00C42B29">
        <w:rPr>
          <w:rFonts w:ascii="Arial" w:hAnsi="Arial" w:cs="Arial"/>
          <w:lang w:val="es-ES_tradnl"/>
        </w:rPr>
        <w:t xml:space="preserve">”. </w:t>
      </w:r>
      <w:r w:rsidRPr="00C42B29">
        <w:rPr>
          <w:rFonts w:ascii="Arial" w:hAnsi="Arial" w:cs="Arial"/>
        </w:rPr>
        <w:t xml:space="preserve">En cada grupo de respuestas, se utilizó como base la cantidad de respuestas obtenidas. </w:t>
      </w:r>
    </w:p>
    <w:p w:rsidR="00E63E10" w:rsidRPr="00C42B29" w:rsidRDefault="00E63E10" w:rsidP="007250D3">
      <w:pPr>
        <w:spacing w:after="0" w:line="360" w:lineRule="auto"/>
        <w:jc w:val="both"/>
        <w:rPr>
          <w:rFonts w:ascii="Arial" w:hAnsi="Arial" w:cs="Arial"/>
        </w:rPr>
      </w:pPr>
    </w:p>
    <w:p w:rsidR="00AE012C" w:rsidRPr="00C42B29" w:rsidRDefault="00FB04EA" w:rsidP="000D7A99">
      <w:pPr>
        <w:spacing w:after="0" w:line="360" w:lineRule="auto"/>
        <w:jc w:val="center"/>
        <w:rPr>
          <w:rFonts w:ascii="Arial" w:hAnsi="Arial" w:cs="Arial"/>
        </w:rPr>
      </w:pPr>
      <w:r w:rsidRPr="00C42B29">
        <w:rPr>
          <w:rFonts w:ascii="Arial" w:hAnsi="Arial" w:cs="Arial"/>
          <w:noProof/>
          <w:lang w:eastAsia="es-ES"/>
        </w:rPr>
        <w:drawing>
          <wp:inline distT="0" distB="0" distL="0" distR="0">
            <wp:extent cx="3857625" cy="3221994"/>
            <wp:effectExtent l="1905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1510" t="1954" r="1840" b="2280"/>
                    <a:stretch>
                      <a:fillRect/>
                    </a:stretch>
                  </pic:blipFill>
                  <pic:spPr bwMode="auto">
                    <a:xfrm>
                      <a:off x="0" y="0"/>
                      <a:ext cx="3861641" cy="3225349"/>
                    </a:xfrm>
                    <a:prstGeom prst="rect">
                      <a:avLst/>
                    </a:prstGeom>
                    <a:noFill/>
                  </pic:spPr>
                </pic:pic>
              </a:graphicData>
            </a:graphic>
          </wp:inline>
        </w:drawing>
      </w:r>
    </w:p>
    <w:p w:rsidR="007250D3" w:rsidRPr="00C42B29" w:rsidRDefault="007250D3" w:rsidP="007250D3">
      <w:pPr>
        <w:spacing w:after="0" w:line="360" w:lineRule="auto"/>
        <w:jc w:val="both"/>
        <w:rPr>
          <w:rFonts w:ascii="Arial" w:hAnsi="Arial" w:cs="Arial"/>
          <w:b/>
        </w:rPr>
      </w:pPr>
    </w:p>
    <w:p w:rsidR="003F5FFD" w:rsidRPr="00C42B29" w:rsidRDefault="00E63E10" w:rsidP="007250D3">
      <w:pPr>
        <w:spacing w:after="0" w:line="360" w:lineRule="auto"/>
        <w:jc w:val="both"/>
        <w:rPr>
          <w:rFonts w:ascii="Arial" w:hAnsi="Arial" w:cs="Arial"/>
          <w:lang w:val="es-ES_tradnl"/>
        </w:rPr>
      </w:pPr>
      <w:r w:rsidRPr="00C42B29">
        <w:rPr>
          <w:rFonts w:ascii="Arial" w:hAnsi="Arial" w:cs="Arial"/>
          <w:lang w:val="es-ES_tradnl"/>
        </w:rPr>
        <w:t>El gráfico n</w:t>
      </w:r>
      <w:r w:rsidR="003F5FFD" w:rsidRPr="00C42B29">
        <w:rPr>
          <w:rFonts w:ascii="Arial" w:hAnsi="Arial" w:cs="Arial"/>
          <w:lang w:val="es-ES_tradnl"/>
        </w:rPr>
        <w:t xml:space="preserve">os muestra los ejes de mayor importancia, para avanzar estratégicamente en el logro de la Inclusión Educativa de las </w:t>
      </w:r>
      <w:r w:rsidR="00A94493">
        <w:rPr>
          <w:rFonts w:ascii="Arial" w:hAnsi="Arial" w:cs="Arial"/>
          <w:lang w:val="es-ES_tradnl"/>
        </w:rPr>
        <w:t>personas con discapacidad (</w:t>
      </w:r>
      <w:proofErr w:type="spellStart"/>
      <w:r w:rsidR="003F5FFD" w:rsidRPr="00C42B29">
        <w:rPr>
          <w:rFonts w:ascii="Arial" w:hAnsi="Arial" w:cs="Arial"/>
          <w:lang w:val="es-ES_tradnl"/>
        </w:rPr>
        <w:t>PcD</w:t>
      </w:r>
      <w:proofErr w:type="spellEnd"/>
      <w:r w:rsidR="00A94493">
        <w:rPr>
          <w:rFonts w:ascii="Arial" w:hAnsi="Arial" w:cs="Arial"/>
          <w:lang w:val="es-ES_tradnl"/>
        </w:rPr>
        <w:t>)</w:t>
      </w:r>
      <w:r w:rsidR="003F5FFD" w:rsidRPr="00C42B29">
        <w:rPr>
          <w:rFonts w:ascii="Arial" w:hAnsi="Arial" w:cs="Arial"/>
          <w:lang w:val="es-ES_tradnl"/>
        </w:rPr>
        <w:t>.  Los datos señalan quiénes, con quiénes, para quiénes, cómo y dónde de las falencias y de los cambios necesarios.</w:t>
      </w:r>
      <w:r w:rsidRPr="00C42B29">
        <w:rPr>
          <w:rFonts w:ascii="Arial" w:hAnsi="Arial" w:cs="Arial"/>
          <w:lang w:val="es-ES_tradnl"/>
        </w:rPr>
        <w:t xml:space="preserve"> El gráfico que muestra las respuestas indicadores por indicador es más orientativo para trabajar en la transformación de esa situación.</w:t>
      </w:r>
    </w:p>
    <w:p w:rsidR="00E63E10" w:rsidRPr="00C42B29" w:rsidRDefault="00E63E10" w:rsidP="007250D3">
      <w:pPr>
        <w:spacing w:after="0" w:line="360" w:lineRule="auto"/>
        <w:jc w:val="both"/>
        <w:rPr>
          <w:rFonts w:ascii="Arial" w:hAnsi="Arial" w:cs="Arial"/>
          <w:lang w:val="es-ES_tradnl"/>
        </w:rPr>
      </w:pPr>
      <w:r w:rsidRPr="00C42B29">
        <w:rPr>
          <w:rFonts w:ascii="Arial" w:hAnsi="Arial" w:cs="Arial"/>
          <w:lang w:val="es-ES_tradnl"/>
        </w:rPr>
        <w:t>Los distintos actores sociales respondieron con similitudes,</w:t>
      </w:r>
      <w:r w:rsidR="0058148E" w:rsidRPr="00C42B29">
        <w:rPr>
          <w:rFonts w:ascii="Arial" w:hAnsi="Arial" w:cs="Arial"/>
          <w:lang w:val="es-ES_tradnl"/>
        </w:rPr>
        <w:t xml:space="preserve"> y diferencias</w:t>
      </w:r>
      <w:r w:rsidR="00903F50" w:rsidRPr="00C42B29">
        <w:rPr>
          <w:rFonts w:ascii="Arial" w:hAnsi="Arial" w:cs="Arial"/>
          <w:lang w:val="es-ES_tradnl"/>
        </w:rPr>
        <w:t>:</w:t>
      </w:r>
    </w:p>
    <w:p w:rsidR="00903F50" w:rsidRPr="00C42B29" w:rsidRDefault="002B6C44" w:rsidP="007250D3">
      <w:pPr>
        <w:spacing w:after="0" w:line="360" w:lineRule="auto"/>
        <w:jc w:val="center"/>
        <w:rPr>
          <w:rFonts w:ascii="Arial" w:hAnsi="Arial" w:cs="Arial"/>
          <w:lang w:val="es-ES_tradnl"/>
        </w:rPr>
      </w:pPr>
      <w:r w:rsidRPr="00C42B29">
        <w:rPr>
          <w:rFonts w:ascii="Arial" w:hAnsi="Arial" w:cs="Arial"/>
          <w:noProof/>
          <w:lang w:eastAsia="es-ES"/>
        </w:rPr>
        <w:drawing>
          <wp:inline distT="0" distB="0" distL="0" distR="0">
            <wp:extent cx="4133850" cy="2521697"/>
            <wp:effectExtent l="1905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l="1683" t="2527" r="2020" b="2888"/>
                    <a:stretch>
                      <a:fillRect/>
                    </a:stretch>
                  </pic:blipFill>
                  <pic:spPr bwMode="auto">
                    <a:xfrm>
                      <a:off x="0" y="0"/>
                      <a:ext cx="4137799" cy="2524106"/>
                    </a:xfrm>
                    <a:prstGeom prst="rect">
                      <a:avLst/>
                    </a:prstGeom>
                    <a:noFill/>
                  </pic:spPr>
                </pic:pic>
              </a:graphicData>
            </a:graphic>
          </wp:inline>
        </w:drawing>
      </w:r>
    </w:p>
    <w:p w:rsidR="002B6C44" w:rsidRPr="00C42B29" w:rsidRDefault="002B6C44" w:rsidP="007250D3">
      <w:pPr>
        <w:spacing w:after="0" w:line="360" w:lineRule="auto"/>
        <w:jc w:val="both"/>
        <w:rPr>
          <w:rFonts w:ascii="Arial" w:hAnsi="Arial" w:cs="Arial"/>
          <w:lang w:val="es-ES_tradnl"/>
        </w:rPr>
      </w:pPr>
    </w:p>
    <w:p w:rsidR="0058148E" w:rsidRPr="00C42B29" w:rsidRDefault="0058148E" w:rsidP="007250D3">
      <w:pPr>
        <w:spacing w:after="0" w:line="360" w:lineRule="auto"/>
        <w:jc w:val="both"/>
        <w:rPr>
          <w:rFonts w:ascii="Arial" w:hAnsi="Arial" w:cs="Arial"/>
          <w:lang w:val="es-ES_tradnl"/>
        </w:rPr>
      </w:pPr>
      <w:r w:rsidRPr="00C42B29">
        <w:rPr>
          <w:rFonts w:ascii="Arial" w:hAnsi="Arial" w:cs="Arial"/>
          <w:lang w:val="es-ES_tradnl"/>
        </w:rPr>
        <w:t xml:space="preserve">Estas diferencias son </w:t>
      </w:r>
      <w:r w:rsidR="00AF101C" w:rsidRPr="00C42B29">
        <w:rPr>
          <w:rFonts w:ascii="Arial" w:hAnsi="Arial" w:cs="Arial"/>
          <w:lang w:val="es-ES_tradnl"/>
        </w:rPr>
        <w:t xml:space="preserve">estadísticamente </w:t>
      </w:r>
      <w:r w:rsidRPr="00C42B29">
        <w:rPr>
          <w:rFonts w:ascii="Arial" w:hAnsi="Arial" w:cs="Arial"/>
          <w:lang w:val="es-ES_tradnl"/>
        </w:rPr>
        <w:t xml:space="preserve">significativas, aunque cuantitativamente sean de dos o tres puntos. Directivos y docentes son </w:t>
      </w:r>
      <w:r w:rsidR="00903F50" w:rsidRPr="00C42B29">
        <w:rPr>
          <w:rFonts w:ascii="Arial" w:hAnsi="Arial" w:cs="Arial"/>
          <w:lang w:val="es-ES_tradnl"/>
        </w:rPr>
        <w:t>un poco más benevolentes</w:t>
      </w:r>
      <w:r w:rsidRPr="00C42B29">
        <w:rPr>
          <w:rFonts w:ascii="Arial" w:hAnsi="Arial" w:cs="Arial"/>
          <w:lang w:val="es-ES_tradnl"/>
        </w:rPr>
        <w:t xml:space="preserve"> al evaluar </w:t>
      </w:r>
      <w:r w:rsidR="00903F50" w:rsidRPr="00C42B29">
        <w:rPr>
          <w:rFonts w:ascii="Arial" w:hAnsi="Arial" w:cs="Arial"/>
          <w:lang w:val="es-ES_tradnl"/>
        </w:rPr>
        <w:t>las</w:t>
      </w:r>
      <w:r w:rsidRPr="00C42B29">
        <w:rPr>
          <w:rFonts w:ascii="Arial" w:hAnsi="Arial" w:cs="Arial"/>
          <w:lang w:val="es-ES_tradnl"/>
        </w:rPr>
        <w:t xml:space="preserve"> situaci</w:t>
      </w:r>
      <w:r w:rsidR="00903F50" w:rsidRPr="00C42B29">
        <w:rPr>
          <w:rFonts w:ascii="Arial" w:hAnsi="Arial" w:cs="Arial"/>
          <w:lang w:val="es-ES_tradnl"/>
        </w:rPr>
        <w:t>ones de inclusión</w:t>
      </w:r>
      <w:r w:rsidRPr="00C42B29">
        <w:rPr>
          <w:rFonts w:ascii="Arial" w:hAnsi="Arial" w:cs="Arial"/>
          <w:lang w:val="es-ES_tradnl"/>
        </w:rPr>
        <w:t>, mientras que los familiares y los profesionales son un poco menos complacientes con la realidad que viven.</w:t>
      </w:r>
    </w:p>
    <w:p w:rsidR="004F5882" w:rsidRDefault="004F5882" w:rsidP="007250D3">
      <w:pPr>
        <w:spacing w:after="0" w:line="360" w:lineRule="auto"/>
        <w:jc w:val="both"/>
        <w:rPr>
          <w:rFonts w:ascii="Arial" w:hAnsi="Arial" w:cs="Arial"/>
        </w:rPr>
      </w:pPr>
    </w:p>
    <w:p w:rsidR="001B3D13" w:rsidRPr="00C42B29" w:rsidRDefault="007F7578" w:rsidP="007250D3">
      <w:pPr>
        <w:spacing w:after="0" w:line="360" w:lineRule="auto"/>
        <w:jc w:val="both"/>
        <w:rPr>
          <w:rFonts w:ascii="Arial" w:hAnsi="Arial" w:cs="Arial"/>
        </w:rPr>
      </w:pPr>
      <w:r w:rsidRPr="00C42B29">
        <w:rPr>
          <w:rFonts w:ascii="Arial" w:hAnsi="Arial" w:cs="Arial"/>
        </w:rPr>
        <w:t>Transformando las respuestas en puntajes,</w:t>
      </w:r>
      <w:r w:rsidR="00050D6C" w:rsidRPr="00C42B29">
        <w:rPr>
          <w:rFonts w:ascii="Arial" w:hAnsi="Arial" w:cs="Arial"/>
        </w:rPr>
        <w:t xml:space="preserve"> la encuesta </w:t>
      </w:r>
      <w:r w:rsidR="0019489F" w:rsidRPr="00C42B29">
        <w:rPr>
          <w:rFonts w:ascii="Arial" w:hAnsi="Arial" w:cs="Arial"/>
        </w:rPr>
        <w:t>pasa a ser</w:t>
      </w:r>
      <w:r w:rsidR="00050D6C" w:rsidRPr="00C42B29">
        <w:rPr>
          <w:rFonts w:ascii="Arial" w:hAnsi="Arial" w:cs="Arial"/>
        </w:rPr>
        <w:t xml:space="preserve"> una escala, con puntaje mínimo de 29 y máximo de 87. </w:t>
      </w:r>
      <w:r w:rsidR="001B3D13" w:rsidRPr="00C42B29">
        <w:rPr>
          <w:rFonts w:ascii="Arial" w:hAnsi="Arial" w:cs="Arial"/>
        </w:rPr>
        <w:t>Algunas veces fue posible identificar docentes comunes trabajando una escuela común (</w:t>
      </w:r>
      <w:r w:rsidR="008743C5" w:rsidRPr="00C42B29">
        <w:rPr>
          <w:rFonts w:ascii="Arial" w:hAnsi="Arial" w:cs="Arial"/>
        </w:rPr>
        <w:t>41</w:t>
      </w:r>
      <w:r w:rsidR="001B3D13" w:rsidRPr="00C42B29">
        <w:rPr>
          <w:rFonts w:ascii="Arial" w:hAnsi="Arial" w:cs="Arial"/>
        </w:rPr>
        <w:t>)  y docentes especiales (</w:t>
      </w:r>
      <w:r w:rsidR="008743C5" w:rsidRPr="00C42B29">
        <w:rPr>
          <w:rFonts w:ascii="Arial" w:hAnsi="Arial" w:cs="Arial"/>
        </w:rPr>
        <w:t>12</w:t>
      </w:r>
      <w:r w:rsidR="001B3D13" w:rsidRPr="00C42B29">
        <w:rPr>
          <w:rFonts w:ascii="Arial" w:hAnsi="Arial" w:cs="Arial"/>
        </w:rPr>
        <w:t>), trabajando en una escuela especial</w:t>
      </w:r>
      <w:r w:rsidR="0019489F" w:rsidRPr="00C42B29">
        <w:rPr>
          <w:rFonts w:ascii="Arial" w:hAnsi="Arial" w:cs="Arial"/>
        </w:rPr>
        <w:t xml:space="preserve"> y</w:t>
      </w:r>
      <w:r w:rsidR="00AF101C" w:rsidRPr="00C42B29">
        <w:rPr>
          <w:rFonts w:ascii="Arial" w:hAnsi="Arial" w:cs="Arial"/>
        </w:rPr>
        <w:t xml:space="preserve"> haciendo inclusión</w:t>
      </w:r>
      <w:r w:rsidR="001B3D13" w:rsidRPr="00C42B29">
        <w:rPr>
          <w:rFonts w:ascii="Arial" w:hAnsi="Arial" w:cs="Arial"/>
        </w:rPr>
        <w:t xml:space="preserve">. </w:t>
      </w:r>
      <w:r w:rsidR="00AF101C" w:rsidRPr="00C42B29">
        <w:rPr>
          <w:rFonts w:ascii="Arial" w:hAnsi="Arial" w:cs="Arial"/>
        </w:rPr>
        <w:t xml:space="preserve">Es alentador que haya docentes de escuelas comunes y especiales comprometidos con responder una encuesta de educación inclusiva, reportando sobre sus prácticas. Y que hagan esto </w:t>
      </w:r>
      <w:r w:rsidR="00D53F4D" w:rsidRPr="00C42B29">
        <w:rPr>
          <w:rFonts w:ascii="Arial" w:hAnsi="Arial" w:cs="Arial"/>
        </w:rPr>
        <w:t xml:space="preserve">por iniciativa propia, </w:t>
      </w:r>
      <w:r w:rsidR="00AF101C" w:rsidRPr="00C42B29">
        <w:rPr>
          <w:rFonts w:ascii="Arial" w:hAnsi="Arial" w:cs="Arial"/>
        </w:rPr>
        <w:t>como trabajadores</w:t>
      </w:r>
      <w:r w:rsidR="00D53F4D" w:rsidRPr="00C42B29">
        <w:rPr>
          <w:rFonts w:ascii="Arial" w:hAnsi="Arial" w:cs="Arial"/>
        </w:rPr>
        <w:t xml:space="preserve">, </w:t>
      </w:r>
      <w:r w:rsidR="00AF101C" w:rsidRPr="00C42B29">
        <w:rPr>
          <w:rFonts w:ascii="Arial" w:hAnsi="Arial" w:cs="Arial"/>
        </w:rPr>
        <w:t xml:space="preserve">sin </w:t>
      </w:r>
      <w:r w:rsidR="00D53F4D" w:rsidRPr="00C42B29">
        <w:rPr>
          <w:rFonts w:ascii="Arial" w:hAnsi="Arial" w:cs="Arial"/>
        </w:rPr>
        <w:t xml:space="preserve">la obligatoriedad </w:t>
      </w:r>
      <w:r w:rsidR="00AF101C" w:rsidRPr="00C42B29">
        <w:rPr>
          <w:rFonts w:ascii="Arial" w:hAnsi="Arial" w:cs="Arial"/>
        </w:rPr>
        <w:t xml:space="preserve">directiva. </w:t>
      </w:r>
      <w:r w:rsidR="00D53F4D" w:rsidRPr="00C42B29">
        <w:rPr>
          <w:rFonts w:ascii="Arial" w:hAnsi="Arial" w:cs="Arial"/>
        </w:rPr>
        <w:t>Entre los docentes, l</w:t>
      </w:r>
      <w:r w:rsidR="001B3D13" w:rsidRPr="00C42B29">
        <w:rPr>
          <w:rFonts w:ascii="Arial" w:hAnsi="Arial" w:cs="Arial"/>
        </w:rPr>
        <w:t>as diferencias del tipo de respuesta son notorias</w:t>
      </w:r>
      <w:r w:rsidR="00D53F4D" w:rsidRPr="00C42B29">
        <w:rPr>
          <w:rFonts w:ascii="Arial" w:hAnsi="Arial" w:cs="Arial"/>
        </w:rPr>
        <w:t>:</w:t>
      </w:r>
    </w:p>
    <w:p w:rsidR="00293CDF" w:rsidRPr="00C42B29" w:rsidRDefault="00C00F33" w:rsidP="007250D3">
      <w:pPr>
        <w:spacing w:after="0" w:line="360" w:lineRule="auto"/>
        <w:jc w:val="center"/>
        <w:rPr>
          <w:rFonts w:ascii="Arial" w:hAnsi="Arial" w:cs="Arial"/>
        </w:rPr>
      </w:pPr>
      <w:r w:rsidRPr="00C42B29">
        <w:rPr>
          <w:rFonts w:ascii="Arial" w:hAnsi="Arial" w:cs="Arial"/>
          <w:noProof/>
          <w:lang w:eastAsia="es-ES"/>
        </w:rPr>
        <w:lastRenderedPageBreak/>
        <w:drawing>
          <wp:inline distT="0" distB="0" distL="0" distR="0">
            <wp:extent cx="3533775" cy="2783615"/>
            <wp:effectExtent l="19050" t="0" r="9525"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l="2827" t="2397" r="3770" b="1712"/>
                    <a:stretch>
                      <a:fillRect/>
                    </a:stretch>
                  </pic:blipFill>
                  <pic:spPr bwMode="auto">
                    <a:xfrm>
                      <a:off x="0" y="0"/>
                      <a:ext cx="3536772" cy="2785976"/>
                    </a:xfrm>
                    <a:prstGeom prst="rect">
                      <a:avLst/>
                    </a:prstGeom>
                    <a:noFill/>
                  </pic:spPr>
                </pic:pic>
              </a:graphicData>
            </a:graphic>
          </wp:inline>
        </w:drawing>
      </w:r>
    </w:p>
    <w:p w:rsidR="00C00F33" w:rsidRPr="00C42B29" w:rsidRDefault="00C00F33" w:rsidP="007250D3">
      <w:pPr>
        <w:spacing w:after="0" w:line="360" w:lineRule="auto"/>
        <w:jc w:val="both"/>
        <w:rPr>
          <w:rFonts w:ascii="Arial" w:hAnsi="Arial" w:cs="Arial"/>
        </w:rPr>
      </w:pPr>
    </w:p>
    <w:p w:rsidR="00851E7D" w:rsidRPr="00C42B29" w:rsidRDefault="00851E7D" w:rsidP="007250D3">
      <w:pPr>
        <w:spacing w:after="0" w:line="360" w:lineRule="auto"/>
        <w:jc w:val="both"/>
        <w:rPr>
          <w:rFonts w:ascii="Arial" w:hAnsi="Arial" w:cs="Arial"/>
        </w:rPr>
      </w:pPr>
      <w:r w:rsidRPr="00C42B29">
        <w:rPr>
          <w:rFonts w:ascii="Arial" w:hAnsi="Arial" w:cs="Arial"/>
        </w:rPr>
        <w:t>Los docentes especiales, trabajando en procesos de inclusión, reportan una realidad mucho más auspiciosa que la que informan espontáneamente los docentes comunes. Es una muestra de cuan crucial es la intervención de la educación especial para lograr la inclusión educativa dentro de la escuela común.</w:t>
      </w:r>
      <w:r w:rsidR="0052434D" w:rsidRPr="00C42B29">
        <w:rPr>
          <w:rFonts w:ascii="Arial" w:hAnsi="Arial" w:cs="Arial"/>
        </w:rPr>
        <w:t xml:space="preserve"> </w:t>
      </w:r>
    </w:p>
    <w:p w:rsidR="00AD05F3" w:rsidRPr="00C42B29" w:rsidRDefault="00585320" w:rsidP="007250D3">
      <w:pPr>
        <w:spacing w:after="0" w:line="360" w:lineRule="auto"/>
        <w:jc w:val="center"/>
        <w:rPr>
          <w:rFonts w:ascii="Arial" w:hAnsi="Arial" w:cs="Arial"/>
        </w:rPr>
      </w:pPr>
      <w:r w:rsidRPr="00C42B29">
        <w:rPr>
          <w:rFonts w:ascii="Arial" w:hAnsi="Arial" w:cs="Arial"/>
          <w:noProof/>
          <w:lang w:eastAsia="es-ES"/>
        </w:rPr>
        <w:drawing>
          <wp:inline distT="0" distB="0" distL="0" distR="0">
            <wp:extent cx="5495925" cy="2722208"/>
            <wp:effectExtent l="19050" t="0" r="9525" b="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1637" t="2341" r="975" b="2007"/>
                    <a:stretch>
                      <a:fillRect/>
                    </a:stretch>
                  </pic:blipFill>
                  <pic:spPr bwMode="auto">
                    <a:xfrm>
                      <a:off x="0" y="0"/>
                      <a:ext cx="5499847" cy="2724150"/>
                    </a:xfrm>
                    <a:prstGeom prst="rect">
                      <a:avLst/>
                    </a:prstGeom>
                    <a:noFill/>
                  </pic:spPr>
                </pic:pic>
              </a:graphicData>
            </a:graphic>
          </wp:inline>
        </w:drawing>
      </w:r>
    </w:p>
    <w:p w:rsidR="00F43D01" w:rsidRPr="00C42B29" w:rsidRDefault="00F43D01" w:rsidP="007250D3">
      <w:pPr>
        <w:spacing w:after="0" w:line="360" w:lineRule="auto"/>
        <w:jc w:val="both"/>
        <w:rPr>
          <w:rFonts w:ascii="Arial" w:hAnsi="Arial" w:cs="Arial"/>
        </w:rPr>
      </w:pPr>
    </w:p>
    <w:p w:rsidR="00AD05F3" w:rsidRPr="00C42B29" w:rsidRDefault="00071F7E" w:rsidP="007250D3">
      <w:pPr>
        <w:spacing w:after="0" w:line="360" w:lineRule="auto"/>
        <w:jc w:val="both"/>
        <w:rPr>
          <w:rFonts w:ascii="Arial" w:hAnsi="Arial" w:cs="Arial"/>
        </w:rPr>
      </w:pPr>
      <w:r w:rsidRPr="00C42B29">
        <w:rPr>
          <w:rFonts w:ascii="Arial" w:hAnsi="Arial" w:cs="Arial"/>
        </w:rPr>
        <w:t>A través de este gráfico se puede apreciar que l</w:t>
      </w:r>
      <w:r w:rsidR="007F7578" w:rsidRPr="00C42B29">
        <w:rPr>
          <w:rFonts w:ascii="Arial" w:hAnsi="Arial" w:cs="Arial"/>
        </w:rPr>
        <w:t xml:space="preserve">os distintos actores  tienen opiniones similares. Los promedios bajos, muestran que hay un trabajo concreto por delante. Las escuelas inclusivas son la excepción, y por lo general todos los </w:t>
      </w:r>
      <w:r w:rsidR="00BF4D5D" w:rsidRPr="00C42B29">
        <w:rPr>
          <w:rFonts w:ascii="Arial" w:hAnsi="Arial" w:cs="Arial"/>
        </w:rPr>
        <w:t>establecimientos</w:t>
      </w:r>
      <w:r w:rsidR="007F7578" w:rsidRPr="00C42B29">
        <w:rPr>
          <w:rFonts w:ascii="Arial" w:hAnsi="Arial" w:cs="Arial"/>
        </w:rPr>
        <w:t xml:space="preserve"> tienen aspectos para mejorar.</w:t>
      </w:r>
    </w:p>
    <w:p w:rsidR="009F1237" w:rsidRPr="00C42B29" w:rsidRDefault="009F1237" w:rsidP="007250D3">
      <w:pPr>
        <w:spacing w:after="0" w:line="360" w:lineRule="auto"/>
        <w:jc w:val="both"/>
        <w:rPr>
          <w:rFonts w:ascii="Arial" w:hAnsi="Arial" w:cs="Arial"/>
        </w:rPr>
      </w:pPr>
    </w:p>
    <w:p w:rsidR="009F1237" w:rsidRPr="00C42B29" w:rsidRDefault="007C0699" w:rsidP="007250D3">
      <w:pPr>
        <w:spacing w:after="0" w:line="360" w:lineRule="auto"/>
        <w:jc w:val="center"/>
        <w:rPr>
          <w:rFonts w:ascii="Arial" w:hAnsi="Arial" w:cs="Arial"/>
        </w:rPr>
      </w:pPr>
      <w:r w:rsidRPr="00C42B29">
        <w:rPr>
          <w:rFonts w:ascii="Arial" w:hAnsi="Arial" w:cs="Arial"/>
          <w:noProof/>
          <w:lang w:eastAsia="es-ES"/>
        </w:rPr>
        <w:lastRenderedPageBreak/>
        <w:drawing>
          <wp:inline distT="0" distB="0" distL="0" distR="0">
            <wp:extent cx="5191125" cy="2638425"/>
            <wp:effectExtent l="19050" t="0" r="9525" b="0"/>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l="1161" t="2280" r="1306" b="2606"/>
                    <a:stretch>
                      <a:fillRect/>
                    </a:stretch>
                  </pic:blipFill>
                  <pic:spPr bwMode="auto">
                    <a:xfrm>
                      <a:off x="0" y="0"/>
                      <a:ext cx="5195363" cy="2640579"/>
                    </a:xfrm>
                    <a:prstGeom prst="rect">
                      <a:avLst/>
                    </a:prstGeom>
                    <a:noFill/>
                  </pic:spPr>
                </pic:pic>
              </a:graphicData>
            </a:graphic>
          </wp:inline>
        </w:drawing>
      </w:r>
    </w:p>
    <w:p w:rsidR="00D730CB" w:rsidRPr="00C42B29" w:rsidRDefault="00D730CB" w:rsidP="007250D3">
      <w:pPr>
        <w:spacing w:after="0" w:line="360" w:lineRule="auto"/>
        <w:jc w:val="both"/>
        <w:rPr>
          <w:rFonts w:ascii="Arial" w:hAnsi="Arial" w:cs="Arial"/>
        </w:rPr>
      </w:pPr>
      <w:r w:rsidRPr="00C42B29">
        <w:rPr>
          <w:rFonts w:ascii="Arial" w:hAnsi="Arial" w:cs="Arial"/>
        </w:rPr>
        <w:t>Regiones</w:t>
      </w:r>
      <w:r w:rsidRPr="00C42B29">
        <w:rPr>
          <w:rStyle w:val="Refdenotaalpie"/>
          <w:rFonts w:ascii="Arial" w:hAnsi="Arial" w:cs="Arial"/>
        </w:rPr>
        <w:footnoteReference w:id="1"/>
      </w:r>
    </w:p>
    <w:p w:rsidR="009F1237" w:rsidRPr="00C42B29" w:rsidRDefault="007F7578" w:rsidP="007250D3">
      <w:pPr>
        <w:spacing w:after="0" w:line="360" w:lineRule="auto"/>
        <w:jc w:val="both"/>
        <w:rPr>
          <w:rFonts w:ascii="Arial" w:hAnsi="Arial" w:cs="Arial"/>
        </w:rPr>
      </w:pPr>
      <w:r w:rsidRPr="00C42B29">
        <w:rPr>
          <w:rFonts w:ascii="Arial" w:hAnsi="Arial" w:cs="Arial"/>
        </w:rPr>
        <w:t>Centro incluye Córdoba, Santa fe, Santiago, Tucumán y La pampa). En el futuro, contaremos con datos discriminados por provincia, la agrupación es arbitraria, solo para comparar muestras similares. L</w:t>
      </w:r>
      <w:r w:rsidR="009F1237" w:rsidRPr="00C42B29">
        <w:rPr>
          <w:rFonts w:ascii="Arial" w:hAnsi="Arial" w:cs="Arial"/>
        </w:rPr>
        <w:t xml:space="preserve">os datos del NEA son muy </w:t>
      </w:r>
      <w:r w:rsidRPr="00C42B29">
        <w:rPr>
          <w:rFonts w:ascii="Arial" w:hAnsi="Arial" w:cs="Arial"/>
        </w:rPr>
        <w:t>pocos y no deberían ser tenidos en cuenta hasta no incrementar los informantes de esa zona.</w:t>
      </w:r>
      <w:r w:rsidR="00D9096E" w:rsidRPr="00C42B29">
        <w:rPr>
          <w:rFonts w:ascii="Arial" w:hAnsi="Arial" w:cs="Arial"/>
        </w:rPr>
        <w:t xml:space="preserve"> </w:t>
      </w:r>
      <w:r w:rsidR="00BF4D5D" w:rsidRPr="00C42B29">
        <w:rPr>
          <w:rFonts w:ascii="Arial" w:hAnsi="Arial" w:cs="Arial"/>
        </w:rPr>
        <w:t>También en este gráfico, es notoria la similitud de la situación en las regiones</w:t>
      </w:r>
      <w:r w:rsidR="00D9096E" w:rsidRPr="00C42B29">
        <w:rPr>
          <w:rFonts w:ascii="Arial" w:hAnsi="Arial" w:cs="Arial"/>
        </w:rPr>
        <w:t>.</w:t>
      </w:r>
    </w:p>
    <w:p w:rsidR="004F5882" w:rsidRDefault="004F5882" w:rsidP="007250D3">
      <w:pPr>
        <w:spacing w:after="0" w:line="360" w:lineRule="auto"/>
        <w:jc w:val="both"/>
        <w:rPr>
          <w:rFonts w:ascii="Arial" w:eastAsia="Times New Roman" w:hAnsi="Arial" w:cs="Arial"/>
        </w:rPr>
      </w:pPr>
    </w:p>
    <w:p w:rsidR="003F5FFD" w:rsidRPr="004F5882" w:rsidRDefault="003F5FFD" w:rsidP="007250D3">
      <w:pPr>
        <w:spacing w:after="0" w:line="360" w:lineRule="auto"/>
        <w:jc w:val="both"/>
        <w:rPr>
          <w:rFonts w:ascii="Arial" w:eastAsia="Times New Roman" w:hAnsi="Arial" w:cs="Arial"/>
          <w:b/>
        </w:rPr>
      </w:pPr>
      <w:r w:rsidRPr="004F5882">
        <w:rPr>
          <w:rFonts w:ascii="Arial" w:eastAsia="Times New Roman" w:hAnsi="Arial" w:cs="Arial"/>
          <w:b/>
        </w:rPr>
        <w:t xml:space="preserve">Análisis de </w:t>
      </w:r>
      <w:r w:rsidR="00D12D2C">
        <w:rPr>
          <w:rFonts w:ascii="Arial" w:eastAsia="Times New Roman" w:hAnsi="Arial" w:cs="Arial"/>
          <w:b/>
        </w:rPr>
        <w:t xml:space="preserve">cada uno de </w:t>
      </w:r>
      <w:r w:rsidRPr="004F5882">
        <w:rPr>
          <w:rFonts w:ascii="Arial" w:eastAsia="Times New Roman" w:hAnsi="Arial" w:cs="Arial"/>
          <w:b/>
        </w:rPr>
        <w:t>los ítems encuestados</w:t>
      </w:r>
    </w:p>
    <w:p w:rsidR="00C40772" w:rsidRDefault="00C40772" w:rsidP="007250D3">
      <w:pPr>
        <w:spacing w:after="0" w:line="360" w:lineRule="auto"/>
        <w:jc w:val="both"/>
        <w:rPr>
          <w:rFonts w:ascii="Arial" w:hAnsi="Arial" w:cs="Arial"/>
        </w:rPr>
      </w:pPr>
    </w:p>
    <w:p w:rsidR="00ED655A" w:rsidRPr="00C42B29" w:rsidRDefault="00ED655A" w:rsidP="007250D3">
      <w:pPr>
        <w:spacing w:after="0" w:line="360" w:lineRule="auto"/>
        <w:jc w:val="both"/>
        <w:rPr>
          <w:rFonts w:ascii="Arial" w:hAnsi="Arial" w:cs="Arial"/>
        </w:rPr>
      </w:pPr>
      <w:r w:rsidRPr="00C42B29">
        <w:rPr>
          <w:rFonts w:ascii="Arial" w:hAnsi="Arial" w:cs="Arial"/>
        </w:rPr>
        <w:t>Este anális</w:t>
      </w:r>
      <w:r w:rsidR="00D12D2C">
        <w:rPr>
          <w:rFonts w:ascii="Arial" w:hAnsi="Arial" w:cs="Arial"/>
        </w:rPr>
        <w:t>is está elaborado a partir de los datos cuantitativos articulados a  las</w:t>
      </w:r>
      <w:r w:rsidRPr="00C42B29">
        <w:rPr>
          <w:rFonts w:ascii="Arial" w:hAnsi="Arial" w:cs="Arial"/>
        </w:rPr>
        <w:t xml:space="preserve"> numerosas observaciones que brindaron la </w:t>
      </w:r>
      <w:r w:rsidR="007445E1" w:rsidRPr="00C42B29">
        <w:rPr>
          <w:rFonts w:ascii="Arial" w:hAnsi="Arial" w:cs="Arial"/>
        </w:rPr>
        <w:t xml:space="preserve">gran mayoría </w:t>
      </w:r>
      <w:r w:rsidRPr="00C42B29">
        <w:rPr>
          <w:rFonts w:ascii="Arial" w:hAnsi="Arial" w:cs="Arial"/>
        </w:rPr>
        <w:t>de quienes contestaron la encuesta</w:t>
      </w:r>
      <w:r w:rsidR="007445E1" w:rsidRPr="00C42B29">
        <w:rPr>
          <w:rFonts w:ascii="Arial" w:hAnsi="Arial" w:cs="Arial"/>
        </w:rPr>
        <w:t xml:space="preserve"> (20 páginas de texto)</w:t>
      </w:r>
      <w:r w:rsidRPr="00C42B29">
        <w:rPr>
          <w:rFonts w:ascii="Arial" w:hAnsi="Arial" w:cs="Arial"/>
        </w:rPr>
        <w:t>. Tener en cuenta sus comentarios, generó que se ilustre de una forma muy clara la justificación de la respuesta “casi siempre” – “a veces” – “casi nunca”.</w:t>
      </w:r>
    </w:p>
    <w:p w:rsidR="00ED655A" w:rsidRPr="00C42B29" w:rsidRDefault="00ED655A" w:rsidP="007250D3">
      <w:pPr>
        <w:spacing w:after="0" w:line="360" w:lineRule="auto"/>
        <w:jc w:val="both"/>
        <w:rPr>
          <w:rFonts w:ascii="Arial" w:hAnsi="Arial" w:cs="Arial"/>
        </w:rPr>
      </w:pPr>
    </w:p>
    <w:p w:rsidR="002053E5" w:rsidRDefault="002053E5" w:rsidP="007250D3">
      <w:pPr>
        <w:spacing w:after="0" w:line="360" w:lineRule="auto"/>
        <w:jc w:val="both"/>
        <w:rPr>
          <w:rFonts w:ascii="Arial" w:eastAsia="Times New Roman" w:hAnsi="Arial" w:cs="Arial"/>
          <w:b/>
        </w:rPr>
      </w:pPr>
    </w:p>
    <w:p w:rsidR="002053E5" w:rsidRDefault="002053E5" w:rsidP="007250D3">
      <w:pPr>
        <w:spacing w:after="0" w:line="360" w:lineRule="auto"/>
        <w:jc w:val="both"/>
        <w:rPr>
          <w:rFonts w:ascii="Arial" w:eastAsia="Times New Roman" w:hAnsi="Arial" w:cs="Arial"/>
          <w:b/>
        </w:rPr>
      </w:pPr>
    </w:p>
    <w:p w:rsidR="002053E5" w:rsidRDefault="002053E5" w:rsidP="007250D3">
      <w:pPr>
        <w:spacing w:after="0" w:line="360" w:lineRule="auto"/>
        <w:jc w:val="both"/>
        <w:rPr>
          <w:rFonts w:ascii="Arial" w:eastAsia="Times New Roman" w:hAnsi="Arial" w:cs="Arial"/>
          <w:b/>
        </w:rPr>
      </w:pPr>
    </w:p>
    <w:p w:rsidR="002053E5" w:rsidRDefault="002053E5" w:rsidP="007250D3">
      <w:pPr>
        <w:spacing w:after="0" w:line="360" w:lineRule="auto"/>
        <w:jc w:val="both"/>
        <w:rPr>
          <w:rFonts w:ascii="Arial" w:eastAsia="Times New Roman" w:hAnsi="Arial" w:cs="Arial"/>
          <w:b/>
        </w:rPr>
      </w:pPr>
    </w:p>
    <w:p w:rsidR="002652EF" w:rsidRPr="00C42B29" w:rsidRDefault="002652EF" w:rsidP="007250D3">
      <w:pPr>
        <w:spacing w:after="0" w:line="360" w:lineRule="auto"/>
        <w:jc w:val="both"/>
        <w:rPr>
          <w:rFonts w:ascii="Arial" w:eastAsia="Times New Roman" w:hAnsi="Arial" w:cs="Arial"/>
          <w:b/>
        </w:rPr>
      </w:pPr>
      <w:r w:rsidRPr="00C42B29">
        <w:rPr>
          <w:rFonts w:ascii="Arial" w:eastAsia="Times New Roman" w:hAnsi="Arial" w:cs="Arial"/>
          <w:b/>
        </w:rPr>
        <w:lastRenderedPageBreak/>
        <w:t>Ofrecer ajustes  razonables en el sistema educativo general</w:t>
      </w:r>
    </w:p>
    <w:p w:rsidR="002652EF" w:rsidRPr="00C42B29" w:rsidRDefault="002652EF" w:rsidP="007250D3">
      <w:pPr>
        <w:spacing w:after="0" w:line="360" w:lineRule="auto"/>
        <w:jc w:val="both"/>
        <w:rPr>
          <w:rFonts w:ascii="Arial" w:hAnsi="Arial" w:cs="Arial"/>
        </w:rPr>
      </w:pPr>
      <w:r w:rsidRPr="00C42B29">
        <w:rPr>
          <w:rFonts w:ascii="Arial" w:hAnsi="Arial" w:cs="Arial"/>
          <w:noProof/>
          <w:lang w:eastAsia="es-ES"/>
        </w:rPr>
        <w:drawing>
          <wp:inline distT="0" distB="0" distL="0" distR="0">
            <wp:extent cx="5457825" cy="1057275"/>
            <wp:effectExtent l="19050" t="0" r="9525" b="0"/>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l="3451" t="84211" r="1030" b="1283"/>
                    <a:stretch>
                      <a:fillRect/>
                    </a:stretch>
                  </pic:blipFill>
                  <pic:spPr bwMode="auto">
                    <a:xfrm>
                      <a:off x="0" y="0"/>
                      <a:ext cx="5498802" cy="1065213"/>
                    </a:xfrm>
                    <a:prstGeom prst="rect">
                      <a:avLst/>
                    </a:prstGeom>
                    <a:noFill/>
                  </pic:spPr>
                </pic:pic>
              </a:graphicData>
            </a:graphic>
          </wp:inline>
        </w:drawing>
      </w:r>
    </w:p>
    <w:p w:rsidR="006620A2" w:rsidRPr="00C42B29" w:rsidRDefault="00313B44" w:rsidP="007250D3">
      <w:pPr>
        <w:spacing w:after="0" w:line="360" w:lineRule="auto"/>
        <w:jc w:val="both"/>
        <w:rPr>
          <w:rFonts w:ascii="Arial" w:hAnsi="Arial" w:cs="Arial"/>
          <w:shd w:val="clear" w:color="auto" w:fill="FFFFFF"/>
        </w:rPr>
      </w:pPr>
      <w:r w:rsidRPr="00C42B29">
        <w:rPr>
          <w:rFonts w:ascii="Arial" w:hAnsi="Arial" w:cs="Arial"/>
          <w:shd w:val="clear" w:color="auto" w:fill="FFFFFF"/>
        </w:rPr>
        <w:t>Es notorio el desconocimiento que existe sobre una herramienta tan valiosa como la Convención en el ámbito de la escuela</w:t>
      </w:r>
      <w:r w:rsidR="002652EF" w:rsidRPr="00C42B29">
        <w:rPr>
          <w:rFonts w:ascii="Arial" w:hAnsi="Arial" w:cs="Arial"/>
          <w:shd w:val="clear" w:color="auto" w:fill="FFFFFF"/>
        </w:rPr>
        <w:t>.</w:t>
      </w:r>
      <w:r w:rsidRPr="00C42B29">
        <w:rPr>
          <w:rFonts w:ascii="Arial" w:hAnsi="Arial" w:cs="Arial"/>
          <w:shd w:val="clear" w:color="auto" w:fill="FFFFFF"/>
        </w:rPr>
        <w:t xml:space="preserve"> Las </w:t>
      </w:r>
      <w:r w:rsidR="002652EF" w:rsidRPr="00C42B29">
        <w:rPr>
          <w:rFonts w:ascii="Arial" w:hAnsi="Arial" w:cs="Arial"/>
          <w:shd w:val="clear" w:color="auto" w:fill="FFFFFF"/>
        </w:rPr>
        <w:t xml:space="preserve">familias en general </w:t>
      </w:r>
      <w:r w:rsidRPr="00C42B29">
        <w:rPr>
          <w:rFonts w:ascii="Arial" w:hAnsi="Arial" w:cs="Arial"/>
          <w:shd w:val="clear" w:color="auto" w:fill="FFFFFF"/>
        </w:rPr>
        <w:t xml:space="preserve">el derecho de sus hijos a tener una educación inclusiva. </w:t>
      </w: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Aún es necesario continuar trabajando en la accesibilidad edilicia para garantizar la permanencia de los alumnos con discapacidad en los servicios.</w:t>
      </w:r>
    </w:p>
    <w:p w:rsidR="003F5FFD" w:rsidRPr="00C42B29" w:rsidRDefault="003F5FFD" w:rsidP="007250D3">
      <w:pPr>
        <w:spacing w:after="0" w:line="360" w:lineRule="auto"/>
        <w:jc w:val="both"/>
        <w:rPr>
          <w:rFonts w:ascii="Arial" w:hAnsi="Arial" w:cs="Arial"/>
          <w:shd w:val="clear" w:color="auto" w:fill="FFFFFF"/>
          <w:lang w:val="es-ES_tradnl"/>
        </w:rPr>
      </w:pPr>
    </w:p>
    <w:p w:rsidR="00B65AF3" w:rsidRPr="00C42B29" w:rsidRDefault="002652EF" w:rsidP="007250D3">
      <w:pPr>
        <w:spacing w:after="0" w:line="360" w:lineRule="auto"/>
        <w:jc w:val="both"/>
        <w:rPr>
          <w:rFonts w:ascii="Arial" w:hAnsi="Arial" w:cs="Arial"/>
          <w:b/>
        </w:rPr>
      </w:pPr>
      <w:r w:rsidRPr="00C42B29">
        <w:rPr>
          <w:rFonts w:ascii="Arial" w:hAnsi="Arial" w:cs="Arial"/>
          <w:b/>
        </w:rPr>
        <w:t>Asignación de recursos suficientes</w:t>
      </w:r>
    </w:p>
    <w:p w:rsidR="003F5FFD" w:rsidRPr="00C42B29" w:rsidRDefault="003F5FFD" w:rsidP="007250D3">
      <w:pPr>
        <w:spacing w:after="0" w:line="360" w:lineRule="auto"/>
        <w:jc w:val="both"/>
        <w:rPr>
          <w:rFonts w:ascii="Arial" w:hAnsi="Arial" w:cs="Arial"/>
        </w:rPr>
      </w:pPr>
      <w:r w:rsidRPr="00C42B29">
        <w:rPr>
          <w:rFonts w:ascii="Arial" w:hAnsi="Arial" w:cs="Arial"/>
          <w:noProof/>
          <w:shd w:val="clear" w:color="auto" w:fill="FFFFFF"/>
          <w:lang w:eastAsia="es-ES"/>
        </w:rPr>
        <w:drawing>
          <wp:inline distT="0" distB="0" distL="0" distR="0">
            <wp:extent cx="5591175" cy="561975"/>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l="4468" t="76298" r="11051" b="16263"/>
                    <a:stretch>
                      <a:fillRect/>
                    </a:stretch>
                  </pic:blipFill>
                  <pic:spPr bwMode="auto">
                    <a:xfrm>
                      <a:off x="0" y="0"/>
                      <a:ext cx="5638603" cy="566742"/>
                    </a:xfrm>
                    <a:prstGeom prst="rect">
                      <a:avLst/>
                    </a:prstGeom>
                    <a:noFill/>
                  </pic:spPr>
                </pic:pic>
              </a:graphicData>
            </a:graphic>
          </wp:inline>
        </w:drawing>
      </w:r>
    </w:p>
    <w:p w:rsidR="00006F70" w:rsidRPr="00C42B29" w:rsidRDefault="00006F70" w:rsidP="007250D3">
      <w:pPr>
        <w:spacing w:after="0" w:line="360" w:lineRule="auto"/>
        <w:jc w:val="both"/>
        <w:rPr>
          <w:rFonts w:ascii="Arial" w:hAnsi="Arial" w:cs="Arial"/>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En algunas provincias la inclusión es solo “espacial”</w:t>
      </w:r>
      <w:r w:rsidR="00FA1E5F" w:rsidRPr="00C42B29">
        <w:rPr>
          <w:rFonts w:ascii="Arial" w:hAnsi="Arial" w:cs="Arial"/>
          <w:shd w:val="clear" w:color="auto" w:fill="FFFFFF"/>
        </w:rPr>
        <w:t>;</w:t>
      </w:r>
      <w:r w:rsidRPr="00C42B29">
        <w:rPr>
          <w:rFonts w:ascii="Arial" w:hAnsi="Arial" w:cs="Arial"/>
          <w:shd w:val="clear" w:color="auto" w:fill="FFFFFF"/>
        </w:rPr>
        <w:t xml:space="preserve"> se ubica al alumno en la escuela común pero se siguen aplicando </w:t>
      </w:r>
      <w:r w:rsidR="00AB47FF" w:rsidRPr="00C42B29">
        <w:rPr>
          <w:rFonts w:ascii="Arial" w:hAnsi="Arial" w:cs="Arial"/>
          <w:shd w:val="clear" w:color="auto" w:fill="FFFFFF"/>
        </w:rPr>
        <w:t>prácticas</w:t>
      </w:r>
      <w:r w:rsidRPr="00C42B29">
        <w:rPr>
          <w:rFonts w:ascii="Arial" w:hAnsi="Arial" w:cs="Arial"/>
          <w:shd w:val="clear" w:color="auto" w:fill="FFFFFF"/>
        </w:rPr>
        <w:t xml:space="preserve"> aisladas y segregadas.  Algunos municipios cuentan con programas exclusivos para PCD.</w:t>
      </w:r>
    </w:p>
    <w:p w:rsidR="00D12D2C" w:rsidRDefault="00D12D2C" w:rsidP="007250D3">
      <w:pPr>
        <w:spacing w:after="0" w:line="360" w:lineRule="auto"/>
        <w:jc w:val="both"/>
        <w:rPr>
          <w:rFonts w:ascii="Arial" w:hAnsi="Arial" w:cs="Arial"/>
          <w:shd w:val="clear" w:color="auto" w:fill="FFFFFF"/>
        </w:rPr>
      </w:pPr>
    </w:p>
    <w:p w:rsidR="00443F03" w:rsidRPr="00C42B29" w:rsidRDefault="00FA1E5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Si bien hay</w:t>
      </w:r>
      <w:r w:rsidR="002652EF" w:rsidRPr="00C42B29">
        <w:rPr>
          <w:rFonts w:ascii="Arial" w:hAnsi="Arial" w:cs="Arial"/>
          <w:shd w:val="clear" w:color="auto" w:fill="FFFFFF"/>
        </w:rPr>
        <w:t xml:space="preserve"> </w:t>
      </w:r>
      <w:r w:rsidR="00443F03" w:rsidRPr="00C42B29">
        <w:rPr>
          <w:rFonts w:ascii="Arial" w:hAnsi="Arial" w:cs="Arial"/>
          <w:shd w:val="clear" w:color="auto" w:fill="FFFFFF"/>
        </w:rPr>
        <w:t>maestras integradoras</w:t>
      </w:r>
      <w:r w:rsidRPr="00C42B29">
        <w:rPr>
          <w:rFonts w:ascii="Arial" w:hAnsi="Arial" w:cs="Arial"/>
          <w:shd w:val="clear" w:color="auto" w:fill="FFFFFF"/>
        </w:rPr>
        <w:t xml:space="preserve"> (MI)</w:t>
      </w:r>
      <w:r w:rsidR="002652EF" w:rsidRPr="00C42B29">
        <w:rPr>
          <w:rFonts w:ascii="Arial" w:hAnsi="Arial" w:cs="Arial"/>
          <w:shd w:val="clear" w:color="auto" w:fill="FFFFFF"/>
        </w:rPr>
        <w:t xml:space="preserve">, </w:t>
      </w:r>
      <w:r w:rsidR="00443F03" w:rsidRPr="00C42B29">
        <w:rPr>
          <w:rFonts w:ascii="Arial" w:hAnsi="Arial" w:cs="Arial"/>
          <w:shd w:val="clear" w:color="auto" w:fill="FFFFFF"/>
        </w:rPr>
        <w:t>tienen</w:t>
      </w:r>
      <w:r w:rsidR="002652EF" w:rsidRPr="00C42B29">
        <w:rPr>
          <w:rFonts w:ascii="Arial" w:hAnsi="Arial" w:cs="Arial"/>
          <w:shd w:val="clear" w:color="auto" w:fill="FFFFFF"/>
        </w:rPr>
        <w:t xml:space="preserve"> muchos alumnos a su cargo. </w:t>
      </w:r>
      <w:r w:rsidR="00443F03" w:rsidRPr="00C42B29">
        <w:rPr>
          <w:rFonts w:ascii="Arial" w:hAnsi="Arial" w:cs="Arial"/>
          <w:shd w:val="clear" w:color="auto" w:fill="FFFFFF"/>
        </w:rPr>
        <w:t>Se señala</w:t>
      </w:r>
      <w:r w:rsidR="002652EF" w:rsidRPr="00C42B29">
        <w:rPr>
          <w:rFonts w:ascii="Arial" w:hAnsi="Arial" w:cs="Arial"/>
          <w:shd w:val="clear" w:color="auto" w:fill="FFFFFF"/>
        </w:rPr>
        <w:t xml:space="preserve"> que la cantidad de MI no es suficiente para la cantidad de niños que requieren integración y que hay listas de espera en las escuelas especiales, sobre todo en los servicios que atienden niños </w:t>
      </w:r>
      <w:r w:rsidR="00B1163E" w:rsidRPr="00C42B29">
        <w:rPr>
          <w:rFonts w:ascii="Arial" w:hAnsi="Arial" w:cs="Arial"/>
          <w:shd w:val="clear" w:color="auto" w:fill="FFFFFF"/>
        </w:rPr>
        <w:t>con diagnóstico de trastorno del espectro autista (TEA)</w:t>
      </w:r>
      <w:r w:rsidR="002652EF" w:rsidRPr="00C42B29">
        <w:rPr>
          <w:rFonts w:ascii="Arial" w:hAnsi="Arial" w:cs="Arial"/>
          <w:shd w:val="clear" w:color="auto" w:fill="FFFFFF"/>
        </w:rPr>
        <w:t xml:space="preserve">. </w:t>
      </w:r>
    </w:p>
    <w:p w:rsidR="00D12D2C" w:rsidRDefault="00D12D2C" w:rsidP="007250D3">
      <w:pPr>
        <w:spacing w:after="0" w:line="360" w:lineRule="auto"/>
        <w:jc w:val="both"/>
        <w:rPr>
          <w:rFonts w:ascii="Arial" w:hAnsi="Arial" w:cs="Arial"/>
          <w:shd w:val="clear" w:color="auto" w:fill="FFFFFF"/>
        </w:rPr>
      </w:pPr>
    </w:p>
    <w:p w:rsidR="00ED5F57" w:rsidRPr="00C42B29" w:rsidRDefault="00AB47F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S</w:t>
      </w:r>
      <w:r w:rsidR="00CE794F" w:rsidRPr="00C42B29">
        <w:rPr>
          <w:rFonts w:ascii="Arial" w:hAnsi="Arial" w:cs="Arial"/>
          <w:shd w:val="clear" w:color="auto" w:fill="FFFFFF"/>
        </w:rPr>
        <w:t xml:space="preserve">e verifica que el nivel de inversión en todo tipo de implementos </w:t>
      </w:r>
      <w:r w:rsidR="00ED5F57" w:rsidRPr="00C42B29">
        <w:rPr>
          <w:rFonts w:ascii="Arial" w:hAnsi="Arial" w:cs="Arial"/>
          <w:shd w:val="clear" w:color="auto" w:fill="FFFFFF"/>
        </w:rPr>
        <w:t>fue muy superior que en otros períodos</w:t>
      </w:r>
      <w:r w:rsidR="00CE794F" w:rsidRPr="00C42B29">
        <w:rPr>
          <w:rFonts w:ascii="Arial" w:hAnsi="Arial" w:cs="Arial"/>
          <w:shd w:val="clear" w:color="auto" w:fill="FFFFFF"/>
        </w:rPr>
        <w:t>, pero que el impacto de dicha inversión</w:t>
      </w:r>
      <w:r w:rsidR="00ED5F57" w:rsidRPr="00C42B29">
        <w:rPr>
          <w:rFonts w:ascii="Arial" w:hAnsi="Arial" w:cs="Arial"/>
          <w:shd w:val="clear" w:color="auto" w:fill="FFFFFF"/>
        </w:rPr>
        <w:t xml:space="preserve"> </w:t>
      </w:r>
      <w:r w:rsidR="00CE794F" w:rsidRPr="00C42B29">
        <w:rPr>
          <w:rFonts w:ascii="Arial" w:hAnsi="Arial" w:cs="Arial"/>
          <w:shd w:val="clear" w:color="auto" w:fill="FFFFFF"/>
        </w:rPr>
        <w:t xml:space="preserve">en dotar de tecnología y acceso, no </w:t>
      </w:r>
      <w:r w:rsidR="00ED5F57" w:rsidRPr="00C42B29">
        <w:rPr>
          <w:rFonts w:ascii="Arial" w:hAnsi="Arial" w:cs="Arial"/>
          <w:shd w:val="clear" w:color="auto" w:fill="FFFFFF"/>
        </w:rPr>
        <w:t xml:space="preserve">fue valorada positivamente. </w:t>
      </w:r>
    </w:p>
    <w:p w:rsidR="004F5882" w:rsidRDefault="004F5882" w:rsidP="007250D3">
      <w:pPr>
        <w:spacing w:after="0" w:line="360" w:lineRule="auto"/>
        <w:jc w:val="both"/>
        <w:rPr>
          <w:rFonts w:ascii="Arial" w:hAnsi="Arial" w:cs="Arial"/>
          <w:shd w:val="clear" w:color="auto" w:fill="FFFFFF"/>
        </w:rPr>
      </w:pPr>
    </w:p>
    <w:p w:rsidR="002652EF" w:rsidRPr="00C42B29" w:rsidRDefault="00ED5F57"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Las </w:t>
      </w:r>
      <w:r w:rsidR="00443F03" w:rsidRPr="00C42B29">
        <w:rPr>
          <w:rFonts w:ascii="Arial" w:hAnsi="Arial" w:cs="Arial"/>
          <w:shd w:val="clear" w:color="auto" w:fill="FFFFFF"/>
        </w:rPr>
        <w:t xml:space="preserve"> familia</w:t>
      </w:r>
      <w:r w:rsidRPr="00C42B29">
        <w:rPr>
          <w:rFonts w:ascii="Arial" w:hAnsi="Arial" w:cs="Arial"/>
          <w:shd w:val="clear" w:color="auto" w:fill="FFFFFF"/>
        </w:rPr>
        <w:t xml:space="preserve">s y </w:t>
      </w:r>
      <w:r w:rsidR="00443F03" w:rsidRPr="00C42B29">
        <w:rPr>
          <w:rFonts w:ascii="Arial" w:hAnsi="Arial" w:cs="Arial"/>
          <w:shd w:val="clear" w:color="auto" w:fill="FFFFFF"/>
        </w:rPr>
        <w:t xml:space="preserve">los docentes </w:t>
      </w:r>
      <w:r w:rsidRPr="00C42B29">
        <w:rPr>
          <w:rFonts w:ascii="Arial" w:hAnsi="Arial" w:cs="Arial"/>
          <w:shd w:val="clear" w:color="auto" w:fill="FFFFFF"/>
        </w:rPr>
        <w:t>reclaman más eficiencia hacia las</w:t>
      </w:r>
      <w:r w:rsidR="00443F03" w:rsidRPr="00C42B29">
        <w:rPr>
          <w:rFonts w:ascii="Arial" w:hAnsi="Arial" w:cs="Arial"/>
          <w:shd w:val="clear" w:color="auto" w:fill="FFFFFF"/>
        </w:rPr>
        <w:t xml:space="preserve"> maestras integradoras</w:t>
      </w:r>
      <w:r w:rsidR="005B6C6F" w:rsidRPr="00C42B29">
        <w:rPr>
          <w:rFonts w:ascii="Arial" w:hAnsi="Arial" w:cs="Arial"/>
          <w:shd w:val="clear" w:color="auto" w:fill="FFFFFF"/>
        </w:rPr>
        <w:t>; no obstante,</w:t>
      </w:r>
      <w:r w:rsidR="00443F03" w:rsidRPr="00C42B29">
        <w:rPr>
          <w:rFonts w:ascii="Arial" w:hAnsi="Arial" w:cs="Arial"/>
          <w:shd w:val="clear" w:color="auto" w:fill="FFFFFF"/>
        </w:rPr>
        <w:t xml:space="preserve"> </w:t>
      </w:r>
      <w:r w:rsidRPr="00C42B29">
        <w:rPr>
          <w:rFonts w:ascii="Arial" w:hAnsi="Arial" w:cs="Arial"/>
          <w:shd w:val="clear" w:color="auto" w:fill="FFFFFF"/>
        </w:rPr>
        <w:t xml:space="preserve">se reconoce como fundamental para el logro de la inclusión la presencia de un </w:t>
      </w:r>
      <w:r w:rsidR="00443F03" w:rsidRPr="00C42B29">
        <w:rPr>
          <w:rFonts w:ascii="Arial" w:hAnsi="Arial" w:cs="Arial"/>
          <w:shd w:val="clear" w:color="auto" w:fill="FFFFFF"/>
        </w:rPr>
        <w:t xml:space="preserve"> </w:t>
      </w:r>
      <w:r w:rsidRPr="00C42B29">
        <w:rPr>
          <w:rFonts w:ascii="Arial" w:hAnsi="Arial" w:cs="Arial"/>
          <w:shd w:val="clear" w:color="auto" w:fill="FFFFFF"/>
        </w:rPr>
        <w:t>vínculo</w:t>
      </w:r>
      <w:r w:rsidR="00443F03" w:rsidRPr="00C42B29">
        <w:rPr>
          <w:rFonts w:ascii="Arial" w:hAnsi="Arial" w:cs="Arial"/>
          <w:shd w:val="clear" w:color="auto" w:fill="FFFFFF"/>
        </w:rPr>
        <w:t xml:space="preserve"> </w:t>
      </w:r>
      <w:r w:rsidRPr="00C42B29">
        <w:rPr>
          <w:rFonts w:ascii="Arial" w:hAnsi="Arial" w:cs="Arial"/>
          <w:shd w:val="clear" w:color="auto" w:fill="FFFFFF"/>
        </w:rPr>
        <w:t xml:space="preserve">empático entre el docente común y </w:t>
      </w:r>
      <w:r w:rsidR="00443F03" w:rsidRPr="00C42B29">
        <w:rPr>
          <w:rFonts w:ascii="Arial" w:hAnsi="Arial" w:cs="Arial"/>
          <w:shd w:val="clear" w:color="auto" w:fill="FFFFFF"/>
        </w:rPr>
        <w:t>el alumno con discapacidad.</w:t>
      </w: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Algunos comentan que las MI, muchas veces no son bien recibidas en las aulas por las docentes a cargo del grupo. </w:t>
      </w:r>
    </w:p>
    <w:p w:rsidR="004F5882" w:rsidRDefault="004F5882" w:rsidP="007250D3">
      <w:pPr>
        <w:spacing w:after="0" w:line="360" w:lineRule="auto"/>
        <w:jc w:val="both"/>
        <w:rPr>
          <w:rFonts w:ascii="Arial" w:hAnsi="Arial" w:cs="Arial"/>
          <w:shd w:val="clear" w:color="auto" w:fill="FFFFFF"/>
        </w:rPr>
      </w:pPr>
    </w:p>
    <w:p w:rsidR="005B6C6F" w:rsidRPr="00C42B29" w:rsidRDefault="005B6C6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Respecto de los recursos humanos, es recurrente la observación de la falta de</w:t>
      </w:r>
      <w:r w:rsidR="002652EF" w:rsidRPr="00C42B29">
        <w:rPr>
          <w:rFonts w:ascii="Arial" w:hAnsi="Arial" w:cs="Arial"/>
          <w:shd w:val="clear" w:color="auto" w:fill="FFFFFF"/>
        </w:rPr>
        <w:t xml:space="preserve"> intérpretes en LSA</w:t>
      </w:r>
      <w:r w:rsidRPr="00C42B29">
        <w:rPr>
          <w:rFonts w:ascii="Arial" w:hAnsi="Arial" w:cs="Arial"/>
          <w:shd w:val="clear" w:color="auto" w:fill="FFFFFF"/>
        </w:rPr>
        <w:t xml:space="preserve"> (es válido mencionar que </w:t>
      </w:r>
      <w:r w:rsidR="00E711C2" w:rsidRPr="00C42B29">
        <w:rPr>
          <w:rFonts w:ascii="Arial" w:hAnsi="Arial" w:cs="Arial"/>
          <w:shd w:val="clear" w:color="auto" w:fill="FFFFFF"/>
        </w:rPr>
        <w:t xml:space="preserve">las personas con discapacidad auditiva, no hablantes de la LSA, equipados con audio prótesis requieren otros facilitadores, como aro magnético, </w:t>
      </w:r>
      <w:r w:rsidRPr="00C42B29">
        <w:rPr>
          <w:rFonts w:ascii="Arial" w:hAnsi="Arial" w:cs="Arial"/>
          <w:shd w:val="clear" w:color="auto" w:fill="FFFFFF"/>
        </w:rPr>
        <w:t xml:space="preserve">o ser </w:t>
      </w:r>
      <w:r w:rsidR="00E711C2" w:rsidRPr="00C42B29">
        <w:rPr>
          <w:rFonts w:ascii="Arial" w:hAnsi="Arial" w:cs="Arial"/>
          <w:shd w:val="clear" w:color="auto" w:fill="FFFFFF"/>
        </w:rPr>
        <w:t>ubicarlo frente al docentes para la lectura labio</w:t>
      </w:r>
      <w:r w:rsidRPr="00C42B29">
        <w:rPr>
          <w:rFonts w:ascii="Arial" w:hAnsi="Arial" w:cs="Arial"/>
          <w:shd w:val="clear" w:color="auto" w:fill="FFFFFF"/>
        </w:rPr>
        <w:t xml:space="preserve">s). </w:t>
      </w:r>
    </w:p>
    <w:p w:rsidR="00D12D2C" w:rsidRDefault="00D12D2C" w:rsidP="007250D3">
      <w:pPr>
        <w:spacing w:after="0" w:line="360" w:lineRule="auto"/>
        <w:jc w:val="both"/>
        <w:rPr>
          <w:rFonts w:ascii="Arial" w:hAnsi="Arial" w:cs="Arial"/>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Pareciera que las Universidades se han tomado recaudos para los alumnos con discapacidad auditiva por </w:t>
      </w:r>
      <w:proofErr w:type="spellStart"/>
      <w:r w:rsidRPr="00C42B29">
        <w:rPr>
          <w:rFonts w:ascii="Arial" w:hAnsi="Arial" w:cs="Arial"/>
          <w:shd w:val="clear" w:color="auto" w:fill="FFFFFF"/>
        </w:rPr>
        <w:t>ej</w:t>
      </w:r>
      <w:proofErr w:type="spellEnd"/>
      <w:r w:rsidRPr="00C42B29">
        <w:rPr>
          <w:rFonts w:ascii="Arial" w:hAnsi="Arial" w:cs="Arial"/>
          <w:shd w:val="clear" w:color="auto" w:fill="FFFFFF"/>
        </w:rPr>
        <w:t>, contando intérprete en LSA.</w:t>
      </w:r>
      <w:r w:rsidR="00EF27B1" w:rsidRPr="00C42B29">
        <w:rPr>
          <w:rFonts w:ascii="Arial" w:hAnsi="Arial" w:cs="Arial"/>
          <w:shd w:val="clear" w:color="auto" w:fill="FFFFFF"/>
        </w:rPr>
        <w:t xml:space="preserve"> No obstante, también es válido mencionar que los alumnos con discapacidad que llegan a la universidad, tienen un recorrido  nutrido sobre los apoyos y ajustes razonables que necesitan, por lo que saben qué y cómo solicitarlos. O se los proveen ellos mismos. </w:t>
      </w:r>
    </w:p>
    <w:p w:rsidR="004F5882" w:rsidRDefault="004F5882" w:rsidP="007250D3">
      <w:pPr>
        <w:spacing w:after="0" w:line="360" w:lineRule="auto"/>
        <w:jc w:val="both"/>
        <w:rPr>
          <w:rFonts w:ascii="Arial" w:hAnsi="Arial" w:cs="Arial"/>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Los equipos directivos en general están comprometidos en la inclusión de alumnos con discapacidad. Algunos poniendo su esfuerzo </w:t>
      </w:r>
      <w:r w:rsidR="006620A2" w:rsidRPr="00C42B29">
        <w:rPr>
          <w:rFonts w:ascii="Arial" w:hAnsi="Arial" w:cs="Arial"/>
          <w:shd w:val="clear" w:color="auto" w:fill="FFFFFF"/>
        </w:rPr>
        <w:t xml:space="preserve">sólo </w:t>
      </w:r>
      <w:r w:rsidRPr="00C42B29">
        <w:rPr>
          <w:rFonts w:ascii="Arial" w:hAnsi="Arial" w:cs="Arial"/>
          <w:shd w:val="clear" w:color="auto" w:fill="FFFFFF"/>
        </w:rPr>
        <w:t>en lo administrativo.</w:t>
      </w:r>
    </w:p>
    <w:p w:rsidR="006620A2" w:rsidRPr="00C42B29" w:rsidRDefault="006620A2" w:rsidP="007250D3">
      <w:pPr>
        <w:spacing w:after="0" w:line="360" w:lineRule="auto"/>
        <w:jc w:val="both"/>
        <w:rPr>
          <w:rFonts w:ascii="Arial" w:hAnsi="Arial" w:cs="Arial"/>
          <w:shd w:val="clear" w:color="auto" w:fill="FFFFFF"/>
        </w:rPr>
      </w:pPr>
    </w:p>
    <w:p w:rsidR="002652EF" w:rsidRDefault="003F5FFD" w:rsidP="007250D3">
      <w:pPr>
        <w:spacing w:after="0" w:line="360" w:lineRule="auto"/>
        <w:jc w:val="both"/>
        <w:rPr>
          <w:rFonts w:ascii="Arial" w:hAnsi="Arial" w:cs="Arial"/>
          <w:b/>
          <w:shd w:val="clear" w:color="auto" w:fill="FFFFFF"/>
        </w:rPr>
      </w:pPr>
      <w:r w:rsidRPr="00C42B29">
        <w:rPr>
          <w:rFonts w:ascii="Arial" w:hAnsi="Arial" w:cs="Arial"/>
          <w:b/>
          <w:shd w:val="clear" w:color="auto" w:fill="FFFFFF"/>
        </w:rPr>
        <w:t>Asegurar la escolarización de los alumnos con discapacidad</w:t>
      </w:r>
    </w:p>
    <w:p w:rsidR="002053E5" w:rsidRPr="00C42B29" w:rsidRDefault="002053E5" w:rsidP="007250D3">
      <w:pPr>
        <w:spacing w:after="0" w:line="360" w:lineRule="auto"/>
        <w:jc w:val="both"/>
        <w:rPr>
          <w:rFonts w:ascii="Arial" w:hAnsi="Arial" w:cs="Arial"/>
          <w:b/>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noProof/>
          <w:lang w:eastAsia="es-ES"/>
        </w:rPr>
        <w:drawing>
          <wp:inline distT="0" distB="0" distL="0" distR="0">
            <wp:extent cx="5448300" cy="1658597"/>
            <wp:effectExtent l="1905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l="3531" t="49043" r="933" b="23923"/>
                    <a:stretch>
                      <a:fillRect/>
                    </a:stretch>
                  </pic:blipFill>
                  <pic:spPr bwMode="auto">
                    <a:xfrm>
                      <a:off x="0" y="0"/>
                      <a:ext cx="5454467" cy="1660474"/>
                    </a:xfrm>
                    <a:prstGeom prst="rect">
                      <a:avLst/>
                    </a:prstGeom>
                    <a:noFill/>
                  </pic:spPr>
                </pic:pic>
              </a:graphicData>
            </a:graphic>
          </wp:inline>
        </w:drawing>
      </w:r>
    </w:p>
    <w:p w:rsidR="002652EF" w:rsidRPr="00C42B29" w:rsidRDefault="002652EF" w:rsidP="007250D3">
      <w:pPr>
        <w:spacing w:after="0" w:line="360" w:lineRule="auto"/>
        <w:jc w:val="both"/>
        <w:rPr>
          <w:rFonts w:ascii="Arial" w:hAnsi="Arial" w:cs="Arial"/>
        </w:rPr>
      </w:pPr>
    </w:p>
    <w:p w:rsidR="00F8234F" w:rsidRPr="00C42B29" w:rsidRDefault="00443F03" w:rsidP="007250D3">
      <w:pPr>
        <w:spacing w:after="0" w:line="360" w:lineRule="auto"/>
        <w:jc w:val="both"/>
        <w:rPr>
          <w:rFonts w:ascii="Arial" w:hAnsi="Arial" w:cs="Arial"/>
          <w:shd w:val="clear" w:color="auto" w:fill="FFFFFF"/>
        </w:rPr>
      </w:pPr>
      <w:r w:rsidRPr="00C42B29">
        <w:rPr>
          <w:rFonts w:ascii="Arial" w:hAnsi="Arial" w:cs="Arial"/>
          <w:shd w:val="clear" w:color="auto" w:fill="FFFFFF"/>
        </w:rPr>
        <w:t>No se brindan apoyos verdaderamente, para eso ha</w:t>
      </w:r>
      <w:r w:rsidR="00125030" w:rsidRPr="00C42B29">
        <w:rPr>
          <w:rFonts w:ascii="Arial" w:hAnsi="Arial" w:cs="Arial"/>
          <w:shd w:val="clear" w:color="auto" w:fill="FFFFFF"/>
        </w:rPr>
        <w:t>y q</w:t>
      </w:r>
      <w:r w:rsidRPr="00C42B29">
        <w:rPr>
          <w:rFonts w:ascii="Arial" w:hAnsi="Arial" w:cs="Arial"/>
          <w:shd w:val="clear" w:color="auto" w:fill="FFFFFF"/>
        </w:rPr>
        <w:t>ue planificar los procesos de enseña</w:t>
      </w:r>
      <w:r w:rsidR="00125030" w:rsidRPr="00C42B29">
        <w:rPr>
          <w:rFonts w:ascii="Arial" w:hAnsi="Arial" w:cs="Arial"/>
          <w:shd w:val="clear" w:color="auto" w:fill="FFFFFF"/>
        </w:rPr>
        <w:t>n</w:t>
      </w:r>
      <w:r w:rsidRPr="00C42B29">
        <w:rPr>
          <w:rFonts w:ascii="Arial" w:hAnsi="Arial" w:cs="Arial"/>
          <w:shd w:val="clear" w:color="auto" w:fill="FFFFFF"/>
        </w:rPr>
        <w:t xml:space="preserve">za aprendizaje centrándose en cada alumno. </w:t>
      </w:r>
      <w:r w:rsidR="00F8234F" w:rsidRPr="00C42B29">
        <w:rPr>
          <w:rFonts w:ascii="Arial" w:hAnsi="Arial" w:cs="Arial"/>
          <w:shd w:val="clear" w:color="auto" w:fill="FFFFFF"/>
        </w:rPr>
        <w:t>No suele haber</w:t>
      </w:r>
      <w:r w:rsidRPr="00C42B29">
        <w:rPr>
          <w:rFonts w:ascii="Arial" w:hAnsi="Arial" w:cs="Arial"/>
          <w:shd w:val="clear" w:color="auto" w:fill="FFFFFF"/>
        </w:rPr>
        <w:t xml:space="preserve"> </w:t>
      </w:r>
      <w:r w:rsidR="00125030" w:rsidRPr="00C42B29">
        <w:rPr>
          <w:rFonts w:ascii="Arial" w:hAnsi="Arial" w:cs="Arial"/>
          <w:shd w:val="clear" w:color="auto" w:fill="FFFFFF"/>
        </w:rPr>
        <w:t>correspondencia</w:t>
      </w:r>
      <w:r w:rsidRPr="00C42B29">
        <w:rPr>
          <w:rFonts w:ascii="Arial" w:hAnsi="Arial" w:cs="Arial"/>
          <w:shd w:val="clear" w:color="auto" w:fill="FFFFFF"/>
        </w:rPr>
        <w:t xml:space="preserve"> entre lo que ofrece el docente y lo </w:t>
      </w:r>
      <w:r w:rsidR="00CE794F" w:rsidRPr="00C42B29">
        <w:rPr>
          <w:rFonts w:ascii="Arial" w:hAnsi="Arial" w:cs="Arial"/>
          <w:shd w:val="clear" w:color="auto" w:fill="FFFFFF"/>
        </w:rPr>
        <w:t>que</w:t>
      </w:r>
      <w:r w:rsidRPr="00C42B29">
        <w:rPr>
          <w:rFonts w:ascii="Arial" w:hAnsi="Arial" w:cs="Arial"/>
          <w:shd w:val="clear" w:color="auto" w:fill="FFFFFF"/>
        </w:rPr>
        <w:t xml:space="preserve"> le interesa y aprov</w:t>
      </w:r>
      <w:r w:rsidR="00F8234F" w:rsidRPr="00C42B29">
        <w:rPr>
          <w:rFonts w:ascii="Arial" w:hAnsi="Arial" w:cs="Arial"/>
          <w:shd w:val="clear" w:color="auto" w:fill="FFFFFF"/>
        </w:rPr>
        <w:t>echa el alumno con discapacidad</w:t>
      </w:r>
      <w:r w:rsidR="002652EF" w:rsidRPr="00C42B29">
        <w:rPr>
          <w:rFonts w:ascii="Arial" w:hAnsi="Arial" w:cs="Arial"/>
          <w:shd w:val="clear" w:color="auto" w:fill="FFFFFF"/>
        </w:rPr>
        <w:t>. La excusa general es “no estamos preparados”</w:t>
      </w:r>
      <w:r w:rsidR="00F8234F" w:rsidRPr="00C42B29">
        <w:rPr>
          <w:rFonts w:ascii="Arial" w:hAnsi="Arial" w:cs="Arial"/>
          <w:shd w:val="clear" w:color="auto" w:fill="FFFFFF"/>
        </w:rPr>
        <w:t xml:space="preserve">. </w:t>
      </w:r>
    </w:p>
    <w:p w:rsidR="002652EF" w:rsidRPr="00C42B29" w:rsidRDefault="00F8234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S</w:t>
      </w:r>
      <w:r w:rsidR="002652EF" w:rsidRPr="00C42B29">
        <w:rPr>
          <w:rFonts w:ascii="Arial" w:hAnsi="Arial" w:cs="Arial"/>
          <w:shd w:val="clear" w:color="auto" w:fill="FFFFFF"/>
        </w:rPr>
        <w:t>e pone en énfasis en la evaluación centrada en el alu</w:t>
      </w:r>
      <w:r w:rsidRPr="00C42B29">
        <w:rPr>
          <w:rFonts w:ascii="Arial" w:hAnsi="Arial" w:cs="Arial"/>
          <w:shd w:val="clear" w:color="auto" w:fill="FFFFFF"/>
        </w:rPr>
        <w:t>mno y no en la práctica docente.</w:t>
      </w:r>
    </w:p>
    <w:p w:rsidR="004F5882" w:rsidRDefault="004F5882" w:rsidP="007250D3">
      <w:pPr>
        <w:spacing w:after="0" w:line="360" w:lineRule="auto"/>
        <w:jc w:val="both"/>
        <w:rPr>
          <w:rFonts w:ascii="Arial" w:hAnsi="Arial" w:cs="Arial"/>
          <w:shd w:val="clear" w:color="auto" w:fill="FFFFFF"/>
        </w:rPr>
      </w:pPr>
    </w:p>
    <w:p w:rsidR="00955AE1" w:rsidRPr="00C42B29" w:rsidRDefault="00955AE1"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Muchas veces se enfatizan las condiciones negativas de los alumnos con discapacidad. Y muchas veces son producto de docentes que no pudieron enseñarles, por ejemplo, a leer y escribir en forma eficiente durante el nivel primario y llegan al secundario con una </w:t>
      </w:r>
      <w:r w:rsidRPr="00C42B29">
        <w:rPr>
          <w:rFonts w:ascii="Arial" w:hAnsi="Arial" w:cs="Arial"/>
          <w:shd w:val="clear" w:color="auto" w:fill="FFFFFF"/>
        </w:rPr>
        <w:lastRenderedPageBreak/>
        <w:t xml:space="preserve">alfabetización precaria. La evaluación y la práctica van a de la mano: este el resultado cuando se </w:t>
      </w:r>
      <w:r w:rsidR="002652EF" w:rsidRPr="00C42B29">
        <w:rPr>
          <w:rFonts w:ascii="Arial" w:hAnsi="Arial" w:cs="Arial"/>
          <w:shd w:val="clear" w:color="auto" w:fill="FFFFFF"/>
        </w:rPr>
        <w:t xml:space="preserve"> eval</w:t>
      </w:r>
      <w:r w:rsidRPr="00C42B29">
        <w:rPr>
          <w:rFonts w:ascii="Arial" w:hAnsi="Arial" w:cs="Arial"/>
          <w:shd w:val="clear" w:color="auto" w:fill="FFFFFF"/>
        </w:rPr>
        <w:t>úan</w:t>
      </w:r>
      <w:r w:rsidR="002652EF" w:rsidRPr="00C42B29">
        <w:rPr>
          <w:rFonts w:ascii="Arial" w:hAnsi="Arial" w:cs="Arial"/>
          <w:shd w:val="clear" w:color="auto" w:fill="FFFFFF"/>
        </w:rPr>
        <w:t xml:space="preserve"> resultados y no procesos de aprendizaje. </w:t>
      </w:r>
    </w:p>
    <w:p w:rsidR="004F5882" w:rsidRDefault="004F5882" w:rsidP="007250D3">
      <w:pPr>
        <w:spacing w:after="0" w:line="360" w:lineRule="auto"/>
        <w:jc w:val="both"/>
        <w:rPr>
          <w:rFonts w:ascii="Arial" w:hAnsi="Arial" w:cs="Arial"/>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Con respecto al ausentismo, las instituciones cuentan con la reglamentación vigente para reinsertar a los alumnos </w:t>
      </w:r>
      <w:r w:rsidR="00955AE1" w:rsidRPr="00C42B29">
        <w:rPr>
          <w:rFonts w:ascii="Arial" w:hAnsi="Arial" w:cs="Arial"/>
          <w:shd w:val="clear" w:color="auto" w:fill="FFFFFF"/>
        </w:rPr>
        <w:t xml:space="preserve">con discapacidad </w:t>
      </w:r>
      <w:r w:rsidRPr="00C42B29">
        <w:rPr>
          <w:rFonts w:ascii="Arial" w:hAnsi="Arial" w:cs="Arial"/>
          <w:shd w:val="clear" w:color="auto" w:fill="FFFFFF"/>
        </w:rPr>
        <w:t xml:space="preserve">que dejan la escuela, siendo en general los </w:t>
      </w:r>
      <w:proofErr w:type="gramStart"/>
      <w:r w:rsidRPr="00C42B29">
        <w:rPr>
          <w:rFonts w:ascii="Arial" w:hAnsi="Arial" w:cs="Arial"/>
          <w:shd w:val="clear" w:color="auto" w:fill="FFFFFF"/>
        </w:rPr>
        <w:t>equipos</w:t>
      </w:r>
      <w:proofErr w:type="gramEnd"/>
      <w:r w:rsidRPr="00C42B29">
        <w:rPr>
          <w:rFonts w:ascii="Arial" w:hAnsi="Arial" w:cs="Arial"/>
          <w:shd w:val="clear" w:color="auto" w:fill="FFFFFF"/>
        </w:rPr>
        <w:t xml:space="preserve"> </w:t>
      </w:r>
      <w:r w:rsidR="00955AE1" w:rsidRPr="00C42B29">
        <w:rPr>
          <w:rFonts w:ascii="Arial" w:hAnsi="Arial" w:cs="Arial"/>
          <w:shd w:val="clear" w:color="auto" w:fill="FFFFFF"/>
        </w:rPr>
        <w:t xml:space="preserve">de orientación (trabajadores sociales) </w:t>
      </w:r>
      <w:r w:rsidRPr="00C42B29">
        <w:rPr>
          <w:rFonts w:ascii="Arial" w:hAnsi="Arial" w:cs="Arial"/>
          <w:shd w:val="clear" w:color="auto" w:fill="FFFFFF"/>
        </w:rPr>
        <w:t>quienes se ocupan de esta situación.</w:t>
      </w: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Poco compromiso para encontrar tiempos para reuniones entre los equipos intervinientes donde se reflexione sobre la tarea. Se hace hincapié en la firma de la documentación</w:t>
      </w:r>
      <w:r w:rsidR="009824C4" w:rsidRPr="00C42B29">
        <w:rPr>
          <w:rFonts w:ascii="Arial" w:hAnsi="Arial" w:cs="Arial"/>
          <w:shd w:val="clear" w:color="auto" w:fill="FFFFFF"/>
        </w:rPr>
        <w:t xml:space="preserve"> (formalismos)</w:t>
      </w:r>
      <w:r w:rsidR="00125030" w:rsidRPr="00C42B29">
        <w:rPr>
          <w:rFonts w:ascii="Arial" w:hAnsi="Arial" w:cs="Arial"/>
          <w:shd w:val="clear" w:color="auto" w:fill="FFFFFF"/>
        </w:rPr>
        <w:t>, pero no en el dialogo cotidiano.</w:t>
      </w:r>
    </w:p>
    <w:p w:rsidR="00D12D2C" w:rsidRDefault="00D12D2C" w:rsidP="007250D3">
      <w:pPr>
        <w:spacing w:after="0" w:line="360" w:lineRule="auto"/>
        <w:jc w:val="both"/>
        <w:rPr>
          <w:rFonts w:ascii="Arial" w:hAnsi="Arial" w:cs="Arial"/>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Las familias muchas veces se niegan a la asistencia a la </w:t>
      </w:r>
      <w:r w:rsidR="009824C4" w:rsidRPr="00C42B29">
        <w:rPr>
          <w:rFonts w:ascii="Arial" w:hAnsi="Arial" w:cs="Arial"/>
          <w:shd w:val="clear" w:color="auto" w:fill="FFFFFF"/>
        </w:rPr>
        <w:t>escuela especial</w:t>
      </w:r>
      <w:r w:rsidRPr="00C42B29">
        <w:rPr>
          <w:rFonts w:ascii="Arial" w:hAnsi="Arial" w:cs="Arial"/>
          <w:shd w:val="clear" w:color="auto" w:fill="FFFFFF"/>
        </w:rPr>
        <w:t xml:space="preserve"> dado que si no hay certificación o </w:t>
      </w:r>
      <w:proofErr w:type="spellStart"/>
      <w:r w:rsidRPr="00C42B29">
        <w:rPr>
          <w:rFonts w:ascii="Arial" w:hAnsi="Arial" w:cs="Arial"/>
          <w:shd w:val="clear" w:color="auto" w:fill="FFFFFF"/>
        </w:rPr>
        <w:t>terminalidad</w:t>
      </w:r>
      <w:proofErr w:type="spellEnd"/>
      <w:r w:rsidRPr="00C42B29">
        <w:rPr>
          <w:rFonts w:ascii="Arial" w:hAnsi="Arial" w:cs="Arial"/>
          <w:shd w:val="clear" w:color="auto" w:fill="FFFFFF"/>
        </w:rPr>
        <w:t xml:space="preserve"> no pueden seguir avanzando en las trayectorias.</w:t>
      </w:r>
      <w:r w:rsidR="00904F98" w:rsidRPr="00C42B29">
        <w:rPr>
          <w:rFonts w:ascii="Arial" w:hAnsi="Arial" w:cs="Arial"/>
          <w:shd w:val="clear" w:color="auto" w:fill="FFFFFF"/>
        </w:rPr>
        <w:t xml:space="preserve"> </w:t>
      </w:r>
      <w:r w:rsidR="00904F98" w:rsidRPr="00C42B29">
        <w:rPr>
          <w:rFonts w:ascii="Arial" w:hAnsi="Arial" w:cs="Arial"/>
          <w:bCs/>
          <w:shd w:val="clear" w:color="auto" w:fill="FFFFFF"/>
          <w:lang w:val="es-AR"/>
        </w:rPr>
        <w:t>La promoción y certificación es un tema nodal del proceso de Inclusión.</w:t>
      </w:r>
    </w:p>
    <w:p w:rsidR="004F5882" w:rsidRDefault="004F5882" w:rsidP="007250D3">
      <w:pPr>
        <w:spacing w:after="0" w:line="360" w:lineRule="auto"/>
        <w:jc w:val="both"/>
        <w:rPr>
          <w:rFonts w:ascii="Arial" w:hAnsi="Arial" w:cs="Arial"/>
          <w:shd w:val="clear" w:color="auto" w:fill="FFFFFF"/>
        </w:rPr>
      </w:pPr>
    </w:p>
    <w:p w:rsidR="002652EF" w:rsidRPr="00C42B29" w:rsidRDefault="00125030" w:rsidP="007250D3">
      <w:pPr>
        <w:spacing w:after="0" w:line="360" w:lineRule="auto"/>
        <w:jc w:val="both"/>
        <w:rPr>
          <w:rFonts w:ascii="Arial" w:hAnsi="Arial" w:cs="Arial"/>
          <w:shd w:val="clear" w:color="auto" w:fill="FFFFFF"/>
        </w:rPr>
      </w:pPr>
      <w:r w:rsidRPr="00C42B29">
        <w:rPr>
          <w:rFonts w:ascii="Arial" w:hAnsi="Arial" w:cs="Arial"/>
          <w:shd w:val="clear" w:color="auto" w:fill="FFFFFF"/>
        </w:rPr>
        <w:t>C</w:t>
      </w:r>
      <w:r w:rsidR="002652EF" w:rsidRPr="00C42B29">
        <w:rPr>
          <w:rFonts w:ascii="Arial" w:hAnsi="Arial" w:cs="Arial"/>
          <w:shd w:val="clear" w:color="auto" w:fill="FFFFFF"/>
        </w:rPr>
        <w:t xml:space="preserve">ada institución </w:t>
      </w:r>
      <w:r w:rsidRPr="00C42B29">
        <w:rPr>
          <w:rFonts w:ascii="Arial" w:hAnsi="Arial" w:cs="Arial"/>
          <w:shd w:val="clear" w:color="auto" w:fill="FFFFFF"/>
        </w:rPr>
        <w:t xml:space="preserve">decide por </w:t>
      </w:r>
      <w:r w:rsidR="00FA6542" w:rsidRPr="00C42B29">
        <w:rPr>
          <w:rFonts w:ascii="Arial" w:hAnsi="Arial" w:cs="Arial"/>
          <w:shd w:val="clear" w:color="auto" w:fill="FFFFFF"/>
        </w:rPr>
        <w:t xml:space="preserve">propia </w:t>
      </w:r>
      <w:r w:rsidRPr="00C42B29">
        <w:rPr>
          <w:rFonts w:ascii="Arial" w:hAnsi="Arial" w:cs="Arial"/>
          <w:shd w:val="clear" w:color="auto" w:fill="FFFFFF"/>
        </w:rPr>
        <w:t>voluntad que las estrategias y prácticas quede</w:t>
      </w:r>
      <w:r w:rsidR="002652EF" w:rsidRPr="00C42B29">
        <w:rPr>
          <w:rFonts w:ascii="Arial" w:hAnsi="Arial" w:cs="Arial"/>
          <w:shd w:val="clear" w:color="auto" w:fill="FFFFFF"/>
        </w:rPr>
        <w:t xml:space="preserve">n </w:t>
      </w:r>
      <w:r w:rsidR="00FA6542" w:rsidRPr="00C42B29">
        <w:rPr>
          <w:rFonts w:ascii="Arial" w:hAnsi="Arial" w:cs="Arial"/>
          <w:shd w:val="clear" w:color="auto" w:fill="FFFFFF"/>
        </w:rPr>
        <w:t xml:space="preserve">documentadas </w:t>
      </w:r>
      <w:r w:rsidRPr="00C42B29">
        <w:rPr>
          <w:rFonts w:ascii="Arial" w:hAnsi="Arial" w:cs="Arial"/>
          <w:shd w:val="clear" w:color="auto" w:fill="FFFFFF"/>
        </w:rPr>
        <w:t xml:space="preserve"> </w:t>
      </w:r>
      <w:r w:rsidR="002652EF" w:rsidRPr="00C42B29">
        <w:rPr>
          <w:rFonts w:ascii="Arial" w:hAnsi="Arial" w:cs="Arial"/>
          <w:shd w:val="clear" w:color="auto" w:fill="FFFFFF"/>
        </w:rPr>
        <w:t>o no</w:t>
      </w:r>
      <w:r w:rsidR="00FA6542" w:rsidRPr="00C42B29">
        <w:rPr>
          <w:rFonts w:ascii="Arial" w:hAnsi="Arial" w:cs="Arial"/>
          <w:shd w:val="clear" w:color="auto" w:fill="FFFFFF"/>
        </w:rPr>
        <w:t xml:space="preserve">. </w:t>
      </w:r>
      <w:r w:rsidR="002652EF" w:rsidRPr="00C42B29">
        <w:rPr>
          <w:rFonts w:ascii="Arial" w:hAnsi="Arial" w:cs="Arial"/>
          <w:shd w:val="clear" w:color="auto" w:fill="FFFFFF"/>
        </w:rPr>
        <w:t xml:space="preserve"> </w:t>
      </w:r>
      <w:r w:rsidRPr="00C42B29">
        <w:rPr>
          <w:rFonts w:ascii="Arial" w:hAnsi="Arial" w:cs="Arial"/>
          <w:shd w:val="clear" w:color="auto" w:fill="FFFFFF"/>
        </w:rPr>
        <w:t xml:space="preserve">Mas </w:t>
      </w:r>
      <w:r w:rsidR="00F36346" w:rsidRPr="00C42B29">
        <w:rPr>
          <w:rFonts w:ascii="Arial" w:hAnsi="Arial" w:cs="Arial"/>
          <w:shd w:val="clear" w:color="auto" w:fill="FFFFFF"/>
        </w:rPr>
        <w:t>allá</w:t>
      </w:r>
      <w:r w:rsidRPr="00C42B29">
        <w:rPr>
          <w:rFonts w:ascii="Arial" w:hAnsi="Arial" w:cs="Arial"/>
          <w:shd w:val="clear" w:color="auto" w:fill="FFFFFF"/>
        </w:rPr>
        <w:t xml:space="preserve"> de las generalidades del </w:t>
      </w:r>
      <w:r w:rsidR="004A6C39" w:rsidRPr="00C42B29">
        <w:rPr>
          <w:rFonts w:ascii="Arial" w:hAnsi="Arial" w:cs="Arial"/>
          <w:shd w:val="clear" w:color="auto" w:fill="FFFFFF"/>
        </w:rPr>
        <w:t>Proyecto Pedagógico Individual (</w:t>
      </w:r>
      <w:r w:rsidRPr="00C42B29">
        <w:rPr>
          <w:rFonts w:ascii="Arial" w:hAnsi="Arial" w:cs="Arial"/>
          <w:shd w:val="clear" w:color="auto" w:fill="FFFFFF"/>
        </w:rPr>
        <w:t>PPI</w:t>
      </w:r>
      <w:r w:rsidR="004A6C39" w:rsidRPr="00C42B29">
        <w:rPr>
          <w:rFonts w:ascii="Arial" w:hAnsi="Arial" w:cs="Arial"/>
          <w:shd w:val="clear" w:color="auto" w:fill="FFFFFF"/>
        </w:rPr>
        <w:t>)</w:t>
      </w:r>
      <w:r w:rsidRPr="00C42B29">
        <w:rPr>
          <w:rFonts w:ascii="Arial" w:hAnsi="Arial" w:cs="Arial"/>
          <w:shd w:val="clear" w:color="auto" w:fill="FFFFFF"/>
        </w:rPr>
        <w:t xml:space="preserve">, las prácticas exitosas, que servirían para replicar, </w:t>
      </w:r>
      <w:r w:rsidR="002652EF" w:rsidRPr="00C42B29">
        <w:rPr>
          <w:rFonts w:ascii="Arial" w:hAnsi="Arial" w:cs="Arial"/>
          <w:shd w:val="clear" w:color="auto" w:fill="FFFFFF"/>
        </w:rPr>
        <w:t>no se registran</w:t>
      </w:r>
      <w:r w:rsidR="00F36346" w:rsidRPr="00C42B29">
        <w:rPr>
          <w:rFonts w:ascii="Arial" w:hAnsi="Arial" w:cs="Arial"/>
          <w:shd w:val="clear" w:color="auto" w:fill="FFFFFF"/>
        </w:rPr>
        <w:t>.</w:t>
      </w:r>
      <w:r w:rsidR="002652EF" w:rsidRPr="00C42B29">
        <w:rPr>
          <w:rFonts w:ascii="Arial" w:hAnsi="Arial" w:cs="Arial"/>
          <w:shd w:val="clear" w:color="auto" w:fill="FFFFFF"/>
        </w:rPr>
        <w:t xml:space="preserve"> </w:t>
      </w:r>
    </w:p>
    <w:p w:rsidR="004F5882" w:rsidRDefault="004F5882" w:rsidP="007250D3">
      <w:pPr>
        <w:spacing w:after="0" w:line="360" w:lineRule="auto"/>
        <w:jc w:val="both"/>
        <w:rPr>
          <w:rFonts w:ascii="Arial" w:hAnsi="Arial" w:cs="Arial"/>
          <w:shd w:val="clear" w:color="auto" w:fill="FFFFFF"/>
        </w:rPr>
      </w:pPr>
    </w:p>
    <w:p w:rsidR="002652EF" w:rsidRPr="00C42B29" w:rsidRDefault="002652EF"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Hay escuelas que cuentan con ayudas técnicas </w:t>
      </w:r>
      <w:r w:rsidR="00125030" w:rsidRPr="00C42B29">
        <w:rPr>
          <w:rFonts w:ascii="Arial" w:hAnsi="Arial" w:cs="Arial"/>
          <w:shd w:val="clear" w:color="auto" w:fill="FFFFFF"/>
        </w:rPr>
        <w:t>pero</w:t>
      </w:r>
      <w:r w:rsidRPr="00C42B29">
        <w:rPr>
          <w:rFonts w:ascii="Arial" w:hAnsi="Arial" w:cs="Arial"/>
          <w:shd w:val="clear" w:color="auto" w:fill="FFFFFF"/>
        </w:rPr>
        <w:t xml:space="preserve"> falta mayor capacitación </w:t>
      </w:r>
      <w:r w:rsidR="00125030" w:rsidRPr="00C42B29">
        <w:rPr>
          <w:rFonts w:ascii="Arial" w:hAnsi="Arial" w:cs="Arial"/>
          <w:shd w:val="clear" w:color="auto" w:fill="FFFFFF"/>
        </w:rPr>
        <w:t>e</w:t>
      </w:r>
      <w:r w:rsidRPr="00C42B29">
        <w:rPr>
          <w:rFonts w:ascii="Arial" w:hAnsi="Arial" w:cs="Arial"/>
          <w:shd w:val="clear" w:color="auto" w:fill="FFFFFF"/>
        </w:rPr>
        <w:t xml:space="preserve"> interés o compromiso por parte de los docentes para apropiarse de estas herramientas</w:t>
      </w:r>
      <w:r w:rsidR="00A76CBE" w:rsidRPr="00C42B29">
        <w:rPr>
          <w:rFonts w:ascii="Arial" w:hAnsi="Arial" w:cs="Arial"/>
          <w:shd w:val="clear" w:color="auto" w:fill="FFFFFF"/>
        </w:rPr>
        <w:t xml:space="preserve"> (vale mencionar</w:t>
      </w:r>
      <w:r w:rsidR="00527FC9" w:rsidRPr="00C42B29">
        <w:rPr>
          <w:rFonts w:ascii="Arial" w:hAnsi="Arial" w:cs="Arial"/>
          <w:shd w:val="clear" w:color="auto" w:fill="FFFFFF"/>
        </w:rPr>
        <w:t>se</w:t>
      </w:r>
      <w:r w:rsidR="00A76CBE" w:rsidRPr="00C42B29">
        <w:rPr>
          <w:rFonts w:ascii="Arial" w:hAnsi="Arial" w:cs="Arial"/>
          <w:shd w:val="clear" w:color="auto" w:fill="FFFFFF"/>
        </w:rPr>
        <w:t xml:space="preserve"> que la inclusión es un proceso que se inició recientemente</w:t>
      </w:r>
      <w:r w:rsidR="001D1860" w:rsidRPr="00C42B29">
        <w:rPr>
          <w:rFonts w:ascii="Arial" w:hAnsi="Arial" w:cs="Arial"/>
          <w:shd w:val="clear" w:color="auto" w:fill="FFFFFF"/>
        </w:rPr>
        <w:t xml:space="preserve"> desde la perspectiva histórica</w:t>
      </w:r>
      <w:r w:rsidR="00B96654" w:rsidRPr="00C42B29">
        <w:rPr>
          <w:rFonts w:ascii="Arial" w:hAnsi="Arial" w:cs="Arial"/>
          <w:shd w:val="clear" w:color="auto" w:fill="FFFFFF"/>
        </w:rPr>
        <w:t xml:space="preserve"> de nuestro sistema educativo</w:t>
      </w:r>
      <w:r w:rsidR="00A76CBE" w:rsidRPr="00C42B29">
        <w:rPr>
          <w:rFonts w:ascii="Arial" w:hAnsi="Arial" w:cs="Arial"/>
          <w:shd w:val="clear" w:color="auto" w:fill="FFFFFF"/>
        </w:rPr>
        <w:t>)</w:t>
      </w:r>
      <w:r w:rsidRPr="00C42B29">
        <w:rPr>
          <w:rFonts w:ascii="Arial" w:hAnsi="Arial" w:cs="Arial"/>
          <w:shd w:val="clear" w:color="auto" w:fill="FFFFFF"/>
        </w:rPr>
        <w:t>.</w:t>
      </w:r>
      <w:r w:rsidR="00A76CBE" w:rsidRPr="00C42B29">
        <w:rPr>
          <w:rFonts w:ascii="Arial" w:hAnsi="Arial" w:cs="Arial"/>
          <w:shd w:val="clear" w:color="auto" w:fill="FFFFFF"/>
        </w:rPr>
        <w:t xml:space="preserve"> </w:t>
      </w:r>
    </w:p>
    <w:p w:rsidR="003F5FFD" w:rsidRPr="00C42B29" w:rsidRDefault="003F5FFD" w:rsidP="007250D3">
      <w:pPr>
        <w:spacing w:after="0" w:line="360" w:lineRule="auto"/>
        <w:jc w:val="both"/>
        <w:rPr>
          <w:rFonts w:ascii="Arial" w:hAnsi="Arial" w:cs="Arial"/>
          <w:shd w:val="clear" w:color="auto" w:fill="FFFFFF"/>
        </w:rPr>
      </w:pPr>
    </w:p>
    <w:p w:rsidR="006C1957" w:rsidRPr="00C42B29" w:rsidRDefault="006C1957" w:rsidP="007250D3">
      <w:pPr>
        <w:spacing w:after="0" w:line="360" w:lineRule="auto"/>
        <w:jc w:val="both"/>
        <w:rPr>
          <w:rFonts w:ascii="Arial" w:hAnsi="Arial" w:cs="Arial"/>
          <w:b/>
          <w:shd w:val="clear" w:color="auto" w:fill="FFFFFF"/>
        </w:rPr>
      </w:pPr>
      <w:r w:rsidRPr="00C42B29">
        <w:rPr>
          <w:rFonts w:ascii="Arial" w:hAnsi="Arial" w:cs="Arial"/>
          <w:b/>
          <w:shd w:val="clear" w:color="auto" w:fill="FFFFFF"/>
        </w:rPr>
        <w:t>Alumnos aborígenes y poblaciones rurales</w:t>
      </w:r>
    </w:p>
    <w:p w:rsidR="002652EF" w:rsidRPr="00C42B29" w:rsidRDefault="006C1957" w:rsidP="007250D3">
      <w:pPr>
        <w:spacing w:after="0" w:line="360" w:lineRule="auto"/>
        <w:jc w:val="both"/>
        <w:rPr>
          <w:rFonts w:ascii="Arial" w:eastAsia="Times New Roman" w:hAnsi="Arial" w:cs="Arial"/>
        </w:rPr>
      </w:pPr>
      <w:r w:rsidRPr="00C42B29">
        <w:rPr>
          <w:rFonts w:ascii="Arial" w:eastAsia="Times New Roman" w:hAnsi="Arial" w:cs="Arial"/>
          <w:noProof/>
          <w:lang w:eastAsia="es-ES"/>
        </w:rPr>
        <w:drawing>
          <wp:inline distT="0" distB="0" distL="0" distR="0">
            <wp:extent cx="5572125" cy="752475"/>
            <wp:effectExtent l="19050" t="0" r="9525" b="0"/>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l="3194" t="37716" r="885" b="50865"/>
                    <a:stretch>
                      <a:fillRect/>
                    </a:stretch>
                  </pic:blipFill>
                  <pic:spPr bwMode="auto">
                    <a:xfrm>
                      <a:off x="0" y="0"/>
                      <a:ext cx="5590986" cy="755022"/>
                    </a:xfrm>
                    <a:prstGeom prst="rect">
                      <a:avLst/>
                    </a:prstGeom>
                    <a:noFill/>
                  </pic:spPr>
                </pic:pic>
              </a:graphicData>
            </a:graphic>
          </wp:inline>
        </w:drawing>
      </w:r>
    </w:p>
    <w:p w:rsidR="00B95739" w:rsidRPr="00C42B29" w:rsidRDefault="006C1957"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La mayoría desconoce si existen alumnos aborígenes con discapacidad. </w:t>
      </w:r>
    </w:p>
    <w:p w:rsidR="00B95739" w:rsidRPr="00C42B29" w:rsidRDefault="00B95739"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No se recibieron aún </w:t>
      </w:r>
      <w:r w:rsidR="006C1957" w:rsidRPr="00C42B29">
        <w:rPr>
          <w:rFonts w:ascii="Arial" w:hAnsi="Arial" w:cs="Arial"/>
          <w:shd w:val="clear" w:color="auto" w:fill="FFFFFF"/>
        </w:rPr>
        <w:t xml:space="preserve">respuestas en relación a docentes bilingües y no </w:t>
      </w:r>
      <w:r w:rsidRPr="00C42B29">
        <w:rPr>
          <w:rFonts w:ascii="Arial" w:hAnsi="Arial" w:cs="Arial"/>
          <w:shd w:val="clear" w:color="auto" w:fill="FFFFFF"/>
        </w:rPr>
        <w:t xml:space="preserve">se </w:t>
      </w:r>
      <w:r w:rsidR="006C1957" w:rsidRPr="00C42B29">
        <w:rPr>
          <w:rFonts w:ascii="Arial" w:hAnsi="Arial" w:cs="Arial"/>
          <w:shd w:val="clear" w:color="auto" w:fill="FFFFFF"/>
        </w:rPr>
        <w:t>da cuenta</w:t>
      </w:r>
      <w:r w:rsidRPr="00C42B29">
        <w:rPr>
          <w:rFonts w:ascii="Arial" w:hAnsi="Arial" w:cs="Arial"/>
          <w:shd w:val="clear" w:color="auto" w:fill="FFFFFF"/>
        </w:rPr>
        <w:t xml:space="preserve"> sobre </w:t>
      </w:r>
      <w:r w:rsidR="006C1957" w:rsidRPr="00C42B29">
        <w:rPr>
          <w:rFonts w:ascii="Arial" w:hAnsi="Arial" w:cs="Arial"/>
          <w:shd w:val="clear" w:color="auto" w:fill="FFFFFF"/>
        </w:rPr>
        <w:t>el aprendizaje de alumnos aborígenes con discapacidad</w:t>
      </w:r>
      <w:r w:rsidRPr="00C42B29">
        <w:rPr>
          <w:rFonts w:ascii="Arial" w:hAnsi="Arial" w:cs="Arial"/>
          <w:shd w:val="clear" w:color="auto" w:fill="FFFFFF"/>
        </w:rPr>
        <w:t>.</w:t>
      </w:r>
    </w:p>
    <w:p w:rsidR="00D12D2C" w:rsidRDefault="00D12D2C" w:rsidP="007250D3">
      <w:pPr>
        <w:spacing w:after="0" w:line="360" w:lineRule="auto"/>
        <w:jc w:val="both"/>
        <w:rPr>
          <w:rFonts w:ascii="Arial" w:hAnsi="Arial" w:cs="Arial"/>
          <w:shd w:val="clear" w:color="auto" w:fill="FFFFFF"/>
        </w:rPr>
      </w:pPr>
    </w:p>
    <w:p w:rsidR="00125030" w:rsidRPr="00C42B29" w:rsidRDefault="00125030"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En estos contextos hay poca participación de los equipos externos y del </w:t>
      </w:r>
      <w:r w:rsidR="00B95739" w:rsidRPr="00C42B29">
        <w:rPr>
          <w:rFonts w:ascii="Arial" w:hAnsi="Arial" w:cs="Arial"/>
          <w:shd w:val="clear" w:color="auto" w:fill="FFFFFF"/>
        </w:rPr>
        <w:t xml:space="preserve">equipo de orientación escolar </w:t>
      </w:r>
      <w:r w:rsidRPr="00C42B29">
        <w:rPr>
          <w:rFonts w:ascii="Arial" w:hAnsi="Arial" w:cs="Arial"/>
          <w:shd w:val="clear" w:color="auto" w:fill="FFFFFF"/>
        </w:rPr>
        <w:t xml:space="preserve">distrital. No siempre se cumple con la </w:t>
      </w:r>
      <w:r w:rsidR="00B95739" w:rsidRPr="00C42B29">
        <w:rPr>
          <w:rFonts w:ascii="Arial" w:hAnsi="Arial" w:cs="Arial"/>
          <w:shd w:val="clear" w:color="auto" w:fill="FFFFFF"/>
        </w:rPr>
        <w:t>maestra integradora</w:t>
      </w:r>
      <w:r w:rsidRPr="00C42B29">
        <w:rPr>
          <w:rFonts w:ascii="Arial" w:hAnsi="Arial" w:cs="Arial"/>
          <w:shd w:val="clear" w:color="auto" w:fill="FFFFFF"/>
        </w:rPr>
        <w:t xml:space="preserve"> o la intervención de la </w:t>
      </w:r>
      <w:r w:rsidR="00B95739" w:rsidRPr="00C42B29">
        <w:rPr>
          <w:rFonts w:ascii="Arial" w:hAnsi="Arial" w:cs="Arial"/>
          <w:shd w:val="clear" w:color="auto" w:fill="FFFFFF"/>
        </w:rPr>
        <w:t>escuela especial</w:t>
      </w:r>
      <w:r w:rsidRPr="00C42B29">
        <w:rPr>
          <w:rFonts w:ascii="Arial" w:hAnsi="Arial" w:cs="Arial"/>
          <w:shd w:val="clear" w:color="auto" w:fill="FFFFFF"/>
        </w:rPr>
        <w:t>.</w:t>
      </w:r>
    </w:p>
    <w:p w:rsidR="003F5FFD" w:rsidRDefault="003F5FFD" w:rsidP="007250D3">
      <w:pPr>
        <w:spacing w:after="0" w:line="360" w:lineRule="auto"/>
        <w:jc w:val="both"/>
        <w:rPr>
          <w:rFonts w:ascii="Arial" w:eastAsia="Times New Roman" w:hAnsi="Arial" w:cs="Arial"/>
        </w:rPr>
      </w:pPr>
    </w:p>
    <w:p w:rsidR="00B65AF3" w:rsidRPr="00C42B29" w:rsidRDefault="00B65AF3" w:rsidP="007250D3">
      <w:pPr>
        <w:spacing w:after="0" w:line="360" w:lineRule="auto"/>
        <w:jc w:val="both"/>
        <w:rPr>
          <w:rFonts w:ascii="Arial" w:hAnsi="Arial" w:cs="Arial"/>
          <w:b/>
        </w:rPr>
      </w:pPr>
      <w:r w:rsidRPr="00C42B29">
        <w:rPr>
          <w:rFonts w:ascii="Arial" w:eastAsia="Times New Roman" w:hAnsi="Arial" w:cs="Arial"/>
          <w:b/>
        </w:rPr>
        <w:t>Trabajo conjunto de la escuela y la comunidad para lograr la inclusión</w:t>
      </w:r>
    </w:p>
    <w:p w:rsidR="00B65AF3" w:rsidRPr="00C42B29" w:rsidRDefault="00B65AF3" w:rsidP="007250D3">
      <w:pPr>
        <w:spacing w:after="0" w:line="360" w:lineRule="auto"/>
        <w:jc w:val="both"/>
        <w:rPr>
          <w:rFonts w:ascii="Arial" w:hAnsi="Arial" w:cs="Arial"/>
        </w:rPr>
      </w:pPr>
      <w:r w:rsidRPr="00C42B29">
        <w:rPr>
          <w:rFonts w:ascii="Arial" w:hAnsi="Arial" w:cs="Arial"/>
          <w:noProof/>
          <w:lang w:eastAsia="es-ES"/>
        </w:rPr>
        <w:drawing>
          <wp:inline distT="0" distB="0" distL="0" distR="0">
            <wp:extent cx="5391150" cy="949737"/>
            <wp:effectExtent l="19050" t="0" r="0"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l="5717" t="27512" r="930" b="62201"/>
                    <a:stretch>
                      <a:fillRect/>
                    </a:stretch>
                  </pic:blipFill>
                  <pic:spPr bwMode="auto">
                    <a:xfrm>
                      <a:off x="0" y="0"/>
                      <a:ext cx="5414783" cy="953900"/>
                    </a:xfrm>
                    <a:prstGeom prst="rect">
                      <a:avLst/>
                    </a:prstGeom>
                    <a:noFill/>
                  </pic:spPr>
                </pic:pic>
              </a:graphicData>
            </a:graphic>
          </wp:inline>
        </w:drawing>
      </w:r>
    </w:p>
    <w:p w:rsidR="008565F9" w:rsidRPr="00C42B29" w:rsidRDefault="006C1957"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Aun falta articular acciones conjuntas con la comunidad. </w:t>
      </w:r>
    </w:p>
    <w:p w:rsidR="00125030" w:rsidRPr="00C42B29" w:rsidRDefault="006C1957" w:rsidP="007250D3">
      <w:pPr>
        <w:spacing w:after="0" w:line="360" w:lineRule="auto"/>
        <w:jc w:val="both"/>
        <w:rPr>
          <w:rFonts w:ascii="Arial" w:hAnsi="Arial" w:cs="Arial"/>
          <w:shd w:val="clear" w:color="auto" w:fill="FFFFFF"/>
        </w:rPr>
      </w:pPr>
      <w:r w:rsidRPr="00C42B29">
        <w:rPr>
          <w:rFonts w:ascii="Arial" w:hAnsi="Arial" w:cs="Arial"/>
          <w:shd w:val="clear" w:color="auto" w:fill="FFFFFF"/>
        </w:rPr>
        <w:t>Las acciones que se realizan tienen más relación con la eventual invitación a una actividad compartida.</w:t>
      </w:r>
    </w:p>
    <w:p w:rsidR="00125030" w:rsidRPr="00C42B29" w:rsidRDefault="00125030" w:rsidP="007250D3">
      <w:pPr>
        <w:spacing w:after="0" w:line="360" w:lineRule="auto"/>
        <w:jc w:val="both"/>
        <w:rPr>
          <w:rFonts w:ascii="Arial" w:hAnsi="Arial" w:cs="Arial"/>
          <w:shd w:val="clear" w:color="auto" w:fill="FFFFFF"/>
        </w:rPr>
      </w:pPr>
    </w:p>
    <w:p w:rsidR="00125030" w:rsidRPr="00C42B29" w:rsidRDefault="00125030" w:rsidP="007250D3">
      <w:pPr>
        <w:spacing w:after="0" w:line="360" w:lineRule="auto"/>
        <w:jc w:val="both"/>
        <w:rPr>
          <w:rFonts w:ascii="Arial" w:hAnsi="Arial" w:cs="Arial"/>
          <w:b/>
        </w:rPr>
      </w:pPr>
      <w:r w:rsidRPr="00C42B29">
        <w:rPr>
          <w:rFonts w:ascii="Arial" w:hAnsi="Arial" w:cs="Arial"/>
          <w:b/>
        </w:rPr>
        <w:t xml:space="preserve"> Ofrecer ajustes  razonables en el sistema educativo general</w:t>
      </w:r>
    </w:p>
    <w:p w:rsidR="006C1957" w:rsidRPr="00C42B29" w:rsidRDefault="003F5FFD" w:rsidP="007250D3">
      <w:pPr>
        <w:spacing w:after="0" w:line="360" w:lineRule="auto"/>
        <w:jc w:val="both"/>
        <w:rPr>
          <w:rFonts w:ascii="Arial" w:hAnsi="Arial" w:cs="Arial"/>
          <w:shd w:val="clear" w:color="auto" w:fill="FFFFFF"/>
        </w:rPr>
      </w:pPr>
      <w:r w:rsidRPr="00C42B29">
        <w:rPr>
          <w:rFonts w:ascii="Arial" w:hAnsi="Arial" w:cs="Arial"/>
          <w:noProof/>
          <w:shd w:val="clear" w:color="auto" w:fill="FFFFFF"/>
          <w:lang w:eastAsia="es-ES"/>
        </w:rPr>
        <w:drawing>
          <wp:inline distT="0" distB="0" distL="0" distR="0">
            <wp:extent cx="5314950" cy="922679"/>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l="3671" t="13149" r="1048" b="72664"/>
                    <a:stretch>
                      <a:fillRect/>
                    </a:stretch>
                  </pic:blipFill>
                  <pic:spPr bwMode="auto">
                    <a:xfrm>
                      <a:off x="0" y="0"/>
                      <a:ext cx="5314950" cy="922679"/>
                    </a:xfrm>
                    <a:prstGeom prst="rect">
                      <a:avLst/>
                    </a:prstGeom>
                    <a:noFill/>
                  </pic:spPr>
                </pic:pic>
              </a:graphicData>
            </a:graphic>
          </wp:inline>
        </w:drawing>
      </w:r>
    </w:p>
    <w:p w:rsidR="006C1957" w:rsidRPr="00C42B29" w:rsidRDefault="006C1957" w:rsidP="007250D3">
      <w:pPr>
        <w:spacing w:after="0" w:line="360" w:lineRule="auto"/>
        <w:jc w:val="both"/>
        <w:rPr>
          <w:rFonts w:ascii="Arial" w:hAnsi="Arial" w:cs="Arial"/>
          <w:shd w:val="clear" w:color="auto" w:fill="FFFFFF"/>
        </w:rPr>
      </w:pPr>
      <w:r w:rsidRPr="00C42B29">
        <w:rPr>
          <w:rFonts w:ascii="Arial" w:hAnsi="Arial" w:cs="Arial"/>
          <w:shd w:val="clear" w:color="auto" w:fill="FFFFFF"/>
        </w:rPr>
        <w:t>Las escuelas que cuentan con equipos que apoyan trayectorias no lineales certifican las capacidades de los alumnos con discapacidad</w:t>
      </w:r>
      <w:r w:rsidR="00366D50" w:rsidRPr="00C42B29">
        <w:rPr>
          <w:rFonts w:ascii="Arial" w:hAnsi="Arial" w:cs="Arial"/>
          <w:shd w:val="clear" w:color="auto" w:fill="FFFFFF"/>
        </w:rPr>
        <w:t>.</w:t>
      </w:r>
    </w:p>
    <w:p w:rsidR="004F5882" w:rsidRDefault="004F5882" w:rsidP="007250D3">
      <w:pPr>
        <w:spacing w:after="0" w:line="360" w:lineRule="auto"/>
        <w:jc w:val="both"/>
        <w:rPr>
          <w:rFonts w:ascii="Arial" w:hAnsi="Arial" w:cs="Arial"/>
          <w:shd w:val="clear" w:color="auto" w:fill="FFFFFF"/>
        </w:rPr>
      </w:pPr>
    </w:p>
    <w:p w:rsidR="00366D50" w:rsidRPr="00C42B29" w:rsidRDefault="006C1957" w:rsidP="007250D3">
      <w:pPr>
        <w:spacing w:after="0" w:line="360" w:lineRule="auto"/>
        <w:jc w:val="both"/>
        <w:rPr>
          <w:rFonts w:ascii="Arial" w:hAnsi="Arial" w:cs="Arial"/>
          <w:shd w:val="clear" w:color="auto" w:fill="FFFFFF"/>
        </w:rPr>
      </w:pPr>
      <w:r w:rsidRPr="00C42B29">
        <w:rPr>
          <w:rFonts w:ascii="Arial" w:hAnsi="Arial" w:cs="Arial"/>
          <w:shd w:val="clear" w:color="auto" w:fill="FFFFFF"/>
        </w:rPr>
        <w:t xml:space="preserve">Las escuelas de educación especial al no </w:t>
      </w:r>
      <w:r w:rsidR="004476CA" w:rsidRPr="00C42B29">
        <w:rPr>
          <w:rFonts w:ascii="Arial" w:hAnsi="Arial" w:cs="Arial"/>
          <w:shd w:val="clear" w:color="auto" w:fill="FFFFFF"/>
        </w:rPr>
        <w:t xml:space="preserve">estar habilitados para otorgar un título oficial de </w:t>
      </w:r>
      <w:proofErr w:type="spellStart"/>
      <w:r w:rsidR="004476CA" w:rsidRPr="00C42B29">
        <w:rPr>
          <w:rFonts w:ascii="Arial" w:hAnsi="Arial" w:cs="Arial"/>
          <w:shd w:val="clear" w:color="auto" w:fill="FFFFFF"/>
        </w:rPr>
        <w:t>terminalidad</w:t>
      </w:r>
      <w:proofErr w:type="spellEnd"/>
      <w:r w:rsidR="004476CA" w:rsidRPr="00C42B29">
        <w:rPr>
          <w:rFonts w:ascii="Arial" w:hAnsi="Arial" w:cs="Arial"/>
          <w:shd w:val="clear" w:color="auto" w:fill="FFFFFF"/>
        </w:rPr>
        <w:t xml:space="preserve"> de estudios </w:t>
      </w:r>
      <w:r w:rsidRPr="00C42B29">
        <w:rPr>
          <w:rFonts w:ascii="Arial" w:hAnsi="Arial" w:cs="Arial"/>
          <w:shd w:val="clear" w:color="auto" w:fill="FFFFFF"/>
        </w:rPr>
        <w:t xml:space="preserve">de sus alumnos, se vieron obligadas a buscar en la modalidad de adultos la certificación en las primarias de adultos y/o </w:t>
      </w:r>
      <w:r w:rsidR="00366D50" w:rsidRPr="00C42B29">
        <w:rPr>
          <w:rFonts w:ascii="Arial" w:hAnsi="Arial" w:cs="Arial"/>
          <w:shd w:val="clear" w:color="auto" w:fill="FFFFFF"/>
        </w:rPr>
        <w:t xml:space="preserve">el Plan </w:t>
      </w:r>
      <w:r w:rsidRPr="00C42B29">
        <w:rPr>
          <w:rFonts w:ascii="Arial" w:hAnsi="Arial" w:cs="Arial"/>
          <w:shd w:val="clear" w:color="auto" w:fill="FFFFFF"/>
        </w:rPr>
        <w:t xml:space="preserve">FINES. </w:t>
      </w:r>
    </w:p>
    <w:p w:rsidR="006C1957" w:rsidRPr="00C42B29" w:rsidRDefault="00366D50" w:rsidP="007250D3">
      <w:pPr>
        <w:spacing w:after="0" w:line="360" w:lineRule="auto"/>
        <w:jc w:val="both"/>
        <w:rPr>
          <w:rFonts w:ascii="Arial" w:hAnsi="Arial" w:cs="Arial"/>
          <w:shd w:val="clear" w:color="auto" w:fill="FFFFFF"/>
        </w:rPr>
      </w:pPr>
      <w:r w:rsidRPr="00C42B29">
        <w:rPr>
          <w:rFonts w:ascii="Arial" w:hAnsi="Arial" w:cs="Arial"/>
          <w:shd w:val="clear" w:color="auto" w:fill="FFFFFF"/>
        </w:rPr>
        <w:t>Se dificulta</w:t>
      </w:r>
      <w:r w:rsidR="006C1957" w:rsidRPr="00C42B29">
        <w:rPr>
          <w:rFonts w:ascii="Arial" w:hAnsi="Arial" w:cs="Arial"/>
          <w:shd w:val="clear" w:color="auto" w:fill="FFFFFF"/>
        </w:rPr>
        <w:t xml:space="preserve"> encontrar espacios para resolver en reuniones de equipos lo planificado, reflexionando sobre los ajustes que se necesitan para determinado alumno.</w:t>
      </w:r>
    </w:p>
    <w:p w:rsidR="006C1957" w:rsidRPr="00C42B29" w:rsidRDefault="006C1957" w:rsidP="007250D3">
      <w:pPr>
        <w:spacing w:after="0" w:line="360" w:lineRule="auto"/>
        <w:jc w:val="both"/>
        <w:rPr>
          <w:rFonts w:ascii="Arial" w:hAnsi="Arial" w:cs="Arial"/>
        </w:rPr>
      </w:pPr>
    </w:p>
    <w:p w:rsidR="007445E1" w:rsidRDefault="00C32B74" w:rsidP="007250D3">
      <w:pPr>
        <w:spacing w:after="0" w:line="360" w:lineRule="auto"/>
        <w:jc w:val="both"/>
        <w:rPr>
          <w:rFonts w:ascii="Arial" w:hAnsi="Arial" w:cs="Arial"/>
          <w:b/>
        </w:rPr>
      </w:pPr>
      <w:r>
        <w:rPr>
          <w:rFonts w:ascii="Arial" w:hAnsi="Arial" w:cs="Arial"/>
          <w:b/>
        </w:rPr>
        <w:t>Conclusiones</w:t>
      </w:r>
    </w:p>
    <w:p w:rsidR="002053E5" w:rsidRPr="00C42B29" w:rsidRDefault="002053E5" w:rsidP="007250D3">
      <w:pPr>
        <w:spacing w:after="0" w:line="360" w:lineRule="auto"/>
        <w:jc w:val="both"/>
        <w:rPr>
          <w:rFonts w:ascii="Arial" w:hAnsi="Arial" w:cs="Arial"/>
          <w:b/>
        </w:rPr>
      </w:pPr>
    </w:p>
    <w:p w:rsidR="003E5521" w:rsidRPr="00C42B29" w:rsidRDefault="00633A8D" w:rsidP="007250D3">
      <w:pPr>
        <w:spacing w:after="0" w:line="360" w:lineRule="auto"/>
        <w:jc w:val="both"/>
        <w:rPr>
          <w:rFonts w:ascii="Arial" w:hAnsi="Arial" w:cs="Arial"/>
          <w:lang w:val="es-ES_tradnl"/>
        </w:rPr>
      </w:pPr>
      <w:r w:rsidRPr="00C42B29">
        <w:rPr>
          <w:rFonts w:ascii="Arial" w:hAnsi="Arial" w:cs="Arial"/>
          <w:lang w:val="es-ES_tradnl"/>
        </w:rPr>
        <w:t xml:space="preserve">Las </w:t>
      </w:r>
      <w:r w:rsidR="007E6A83" w:rsidRPr="00C42B29">
        <w:rPr>
          <w:rFonts w:ascii="Arial" w:hAnsi="Arial" w:cs="Arial"/>
          <w:lang w:val="es-ES_tradnl"/>
        </w:rPr>
        <w:t xml:space="preserve">240 </w:t>
      </w:r>
      <w:r w:rsidRPr="00C42B29">
        <w:rPr>
          <w:rFonts w:ascii="Arial" w:hAnsi="Arial" w:cs="Arial"/>
          <w:lang w:val="es-ES_tradnl"/>
        </w:rPr>
        <w:t xml:space="preserve">personas </w:t>
      </w:r>
      <w:r w:rsidR="007E6A83" w:rsidRPr="00C42B29">
        <w:rPr>
          <w:rFonts w:ascii="Arial" w:hAnsi="Arial" w:cs="Arial"/>
          <w:lang w:val="es-ES_tradnl"/>
        </w:rPr>
        <w:t>encuestad</w:t>
      </w:r>
      <w:r w:rsidRPr="00C42B29">
        <w:rPr>
          <w:rFonts w:ascii="Arial" w:hAnsi="Arial" w:cs="Arial"/>
          <w:lang w:val="es-ES_tradnl"/>
        </w:rPr>
        <w:t>a</w:t>
      </w:r>
      <w:r w:rsidR="007E6A83" w:rsidRPr="00C42B29">
        <w:rPr>
          <w:rFonts w:ascii="Arial" w:hAnsi="Arial" w:cs="Arial"/>
          <w:lang w:val="es-ES_tradnl"/>
        </w:rPr>
        <w:t xml:space="preserve">s </w:t>
      </w:r>
      <w:r w:rsidRPr="00C42B29">
        <w:rPr>
          <w:rFonts w:ascii="Arial" w:hAnsi="Arial" w:cs="Arial"/>
          <w:lang w:val="es-ES_tradnl"/>
        </w:rPr>
        <w:t xml:space="preserve">reportaron información </w:t>
      </w:r>
      <w:r w:rsidR="007E6A83" w:rsidRPr="00C42B29">
        <w:rPr>
          <w:rFonts w:ascii="Arial" w:hAnsi="Arial" w:cs="Arial"/>
          <w:lang w:val="es-ES_tradnl"/>
        </w:rPr>
        <w:t xml:space="preserve">desde </w:t>
      </w:r>
      <w:r w:rsidRPr="00C42B29">
        <w:rPr>
          <w:rFonts w:ascii="Arial" w:hAnsi="Arial" w:cs="Arial"/>
          <w:lang w:val="es-ES_tradnl"/>
        </w:rPr>
        <w:t>l</w:t>
      </w:r>
      <w:r w:rsidR="007E6A83" w:rsidRPr="00C42B29">
        <w:rPr>
          <w:rFonts w:ascii="Arial" w:hAnsi="Arial" w:cs="Arial"/>
          <w:lang w:val="es-ES_tradnl"/>
        </w:rPr>
        <w:t>a escuela</w:t>
      </w:r>
      <w:r w:rsidR="00D12D2C">
        <w:rPr>
          <w:rFonts w:ascii="Arial" w:hAnsi="Arial" w:cs="Arial"/>
          <w:lang w:val="es-ES_tradnl"/>
        </w:rPr>
        <w:t xml:space="preserve"> pública</w:t>
      </w:r>
      <w:r w:rsidR="007E6A83" w:rsidRPr="00C42B29">
        <w:rPr>
          <w:rFonts w:ascii="Arial" w:hAnsi="Arial" w:cs="Arial"/>
          <w:lang w:val="es-ES_tradnl"/>
        </w:rPr>
        <w:t xml:space="preserve"> común</w:t>
      </w:r>
      <w:r w:rsidR="00D12D2C">
        <w:rPr>
          <w:rFonts w:ascii="Arial" w:hAnsi="Arial" w:cs="Arial"/>
          <w:lang w:val="es-ES_tradnl"/>
        </w:rPr>
        <w:t xml:space="preserve"> (gestión estatal y privada)</w:t>
      </w:r>
      <w:r w:rsidR="007E6A83" w:rsidRPr="00C42B29">
        <w:rPr>
          <w:rFonts w:ascii="Arial" w:hAnsi="Arial" w:cs="Arial"/>
          <w:lang w:val="es-ES_tradnl"/>
        </w:rPr>
        <w:t xml:space="preserve"> </w:t>
      </w:r>
      <w:r w:rsidR="00870BC5" w:rsidRPr="00C42B29">
        <w:rPr>
          <w:rFonts w:ascii="Arial" w:hAnsi="Arial" w:cs="Arial"/>
          <w:lang w:val="es-ES_tradnl"/>
        </w:rPr>
        <w:t xml:space="preserve">con prácticas </w:t>
      </w:r>
      <w:r w:rsidR="007E6A83" w:rsidRPr="00C42B29">
        <w:rPr>
          <w:rFonts w:ascii="Arial" w:hAnsi="Arial" w:cs="Arial"/>
          <w:lang w:val="es-ES_tradnl"/>
        </w:rPr>
        <w:t>inclusiva</w:t>
      </w:r>
      <w:r w:rsidR="00870BC5" w:rsidRPr="00C42B29">
        <w:rPr>
          <w:rFonts w:ascii="Arial" w:hAnsi="Arial" w:cs="Arial"/>
          <w:lang w:val="es-ES_tradnl"/>
        </w:rPr>
        <w:t>s</w:t>
      </w:r>
      <w:r w:rsidRPr="00C42B29">
        <w:rPr>
          <w:rFonts w:ascii="Arial" w:hAnsi="Arial" w:cs="Arial"/>
          <w:lang w:val="es-ES_tradnl"/>
        </w:rPr>
        <w:t>;</w:t>
      </w:r>
      <w:r w:rsidR="007E6A83" w:rsidRPr="00C42B29">
        <w:rPr>
          <w:rFonts w:ascii="Arial" w:hAnsi="Arial" w:cs="Arial"/>
          <w:lang w:val="es-ES_tradnl"/>
        </w:rPr>
        <w:t xml:space="preserve"> y no </w:t>
      </w:r>
      <w:r w:rsidRPr="00C42B29">
        <w:rPr>
          <w:rFonts w:ascii="Arial" w:hAnsi="Arial" w:cs="Arial"/>
          <w:lang w:val="es-ES_tradnl"/>
        </w:rPr>
        <w:t xml:space="preserve">por ello </w:t>
      </w:r>
      <w:r w:rsidR="007E6A83" w:rsidRPr="00C42B29">
        <w:rPr>
          <w:rFonts w:ascii="Arial" w:hAnsi="Arial" w:cs="Arial"/>
          <w:lang w:val="es-ES_tradnl"/>
        </w:rPr>
        <w:t xml:space="preserve">dejan de pensar en la individualidad de los alumnos con discapacidad. Todo lo contrario, los ponen como el eje de las intervenciones y los relatos. Y exhortan a que el resto de los docentes “vean con otros ojos” a los alumnos con discapacidad. </w:t>
      </w:r>
    </w:p>
    <w:p w:rsidR="004F5882" w:rsidRDefault="004F5882" w:rsidP="007250D3">
      <w:pPr>
        <w:spacing w:after="0" w:line="360" w:lineRule="auto"/>
        <w:jc w:val="both"/>
        <w:rPr>
          <w:rFonts w:ascii="Arial" w:hAnsi="Arial" w:cs="Arial"/>
          <w:lang w:val="es-ES_tradnl"/>
        </w:rPr>
      </w:pPr>
    </w:p>
    <w:p w:rsidR="007E6A83" w:rsidRPr="00C42B29" w:rsidRDefault="007E6A83" w:rsidP="007250D3">
      <w:pPr>
        <w:spacing w:after="0" w:line="360" w:lineRule="auto"/>
        <w:jc w:val="both"/>
        <w:rPr>
          <w:rFonts w:ascii="Arial" w:hAnsi="Arial" w:cs="Arial"/>
        </w:rPr>
      </w:pPr>
      <w:r w:rsidRPr="00C42B29">
        <w:rPr>
          <w:rFonts w:ascii="Arial" w:hAnsi="Arial" w:cs="Arial"/>
          <w:lang w:val="es-ES_tradnl"/>
        </w:rPr>
        <w:t>Ning</w:t>
      </w:r>
      <w:r w:rsidR="003E5521" w:rsidRPr="00C42B29">
        <w:rPr>
          <w:rFonts w:ascii="Arial" w:hAnsi="Arial" w:cs="Arial"/>
          <w:lang w:val="es-ES_tradnl"/>
        </w:rPr>
        <w:t xml:space="preserve">ún encuestado hace referencia al cierre de las escuelas especiales; no obstante, </w:t>
      </w:r>
      <w:r w:rsidRPr="00C42B29">
        <w:rPr>
          <w:rFonts w:ascii="Arial" w:hAnsi="Arial" w:cs="Arial"/>
          <w:lang w:val="es-ES_tradnl"/>
        </w:rPr>
        <w:t xml:space="preserve">nadie las identifica como el destino educativo adecuado de las personas con </w:t>
      </w:r>
      <w:r w:rsidRPr="00C42B29">
        <w:rPr>
          <w:rFonts w:ascii="Arial" w:hAnsi="Arial" w:cs="Arial"/>
          <w:lang w:val="es-ES_tradnl"/>
        </w:rPr>
        <w:lastRenderedPageBreak/>
        <w:t>discapacidad. En quienes responden, no hay dudas de que la meta es la inclusión, aunque describan variadas dificultades.</w:t>
      </w:r>
    </w:p>
    <w:p w:rsidR="007E6A83" w:rsidRPr="00C42B29" w:rsidRDefault="007E6A83" w:rsidP="007250D3">
      <w:pPr>
        <w:spacing w:after="0" w:line="360" w:lineRule="auto"/>
        <w:jc w:val="both"/>
        <w:rPr>
          <w:rFonts w:ascii="Arial" w:hAnsi="Arial" w:cs="Arial"/>
          <w:lang w:val="es-ES_tradnl"/>
        </w:rPr>
      </w:pPr>
      <w:r w:rsidRPr="00C42B29">
        <w:rPr>
          <w:rFonts w:ascii="Arial" w:hAnsi="Arial" w:cs="Arial"/>
          <w:lang w:val="es-ES_tradnl"/>
        </w:rPr>
        <w:t>Quienes responden, en general, focalizan en la escuela común e identifican muy claramente los obstá</w:t>
      </w:r>
      <w:r w:rsidR="00BB5485" w:rsidRPr="00C42B29">
        <w:rPr>
          <w:rFonts w:ascii="Arial" w:hAnsi="Arial" w:cs="Arial"/>
          <w:lang w:val="es-ES_tradnl"/>
        </w:rPr>
        <w:t>culos.</w:t>
      </w:r>
    </w:p>
    <w:p w:rsidR="004F5882" w:rsidRDefault="004F5882" w:rsidP="007250D3">
      <w:pPr>
        <w:spacing w:after="0" w:line="360" w:lineRule="auto"/>
        <w:jc w:val="both"/>
        <w:rPr>
          <w:rFonts w:ascii="Arial" w:hAnsi="Arial" w:cs="Arial"/>
          <w:lang w:val="es-ES_tradnl"/>
        </w:rPr>
      </w:pPr>
    </w:p>
    <w:p w:rsidR="00046B42" w:rsidRPr="00C42B29" w:rsidRDefault="007E6A83" w:rsidP="007250D3">
      <w:pPr>
        <w:spacing w:after="0" w:line="360" w:lineRule="auto"/>
        <w:jc w:val="both"/>
        <w:rPr>
          <w:rFonts w:ascii="Arial" w:hAnsi="Arial" w:cs="Arial"/>
          <w:lang w:val="es-ES_tradnl"/>
        </w:rPr>
      </w:pPr>
      <w:r w:rsidRPr="00C42B29">
        <w:rPr>
          <w:rFonts w:ascii="Arial" w:hAnsi="Arial" w:cs="Arial"/>
          <w:lang w:val="es-ES_tradnl"/>
        </w:rPr>
        <w:t xml:space="preserve">Las dificultades en la permanencia de un alumno con discapacidad también están centradas en el vínculo alumno con discapacidad-docente común. Hay docentes comunes que son pilares importantes del proceso de inclusión de un niño o niña con discapacidad. </w:t>
      </w:r>
    </w:p>
    <w:p w:rsidR="004F5882" w:rsidRDefault="004F5882" w:rsidP="007250D3">
      <w:pPr>
        <w:spacing w:after="0" w:line="360" w:lineRule="auto"/>
        <w:jc w:val="both"/>
        <w:rPr>
          <w:rFonts w:ascii="Arial" w:hAnsi="Arial" w:cs="Arial"/>
          <w:lang w:val="es-ES_tradnl"/>
        </w:rPr>
      </w:pPr>
    </w:p>
    <w:p w:rsidR="007E6A83" w:rsidRPr="00C42B29" w:rsidRDefault="007E6A83" w:rsidP="007250D3">
      <w:pPr>
        <w:spacing w:after="0" w:line="360" w:lineRule="auto"/>
        <w:jc w:val="both"/>
        <w:rPr>
          <w:rFonts w:ascii="Arial" w:hAnsi="Arial" w:cs="Arial"/>
          <w:lang w:val="es-ES_tradnl"/>
        </w:rPr>
      </w:pPr>
      <w:r w:rsidRPr="00C42B29">
        <w:rPr>
          <w:rFonts w:ascii="Arial" w:hAnsi="Arial" w:cs="Arial"/>
          <w:lang w:val="es-ES_tradnl"/>
        </w:rPr>
        <w:t xml:space="preserve">Se valora la buena voluntad de muchas escuelas comunes por recibir a los niños y niñas con discapacidad, pero también se enfatiza que esta actitud, por sí misma, no alcanza. </w:t>
      </w:r>
    </w:p>
    <w:p w:rsidR="00F30709" w:rsidRDefault="00F30709" w:rsidP="007250D3">
      <w:pPr>
        <w:spacing w:after="0" w:line="360" w:lineRule="auto"/>
        <w:jc w:val="both"/>
        <w:rPr>
          <w:rFonts w:ascii="Arial" w:hAnsi="Arial" w:cs="Arial"/>
          <w:lang w:val="es-ES_tradnl"/>
        </w:rPr>
      </w:pPr>
    </w:p>
    <w:p w:rsidR="00ED461D" w:rsidRPr="00C42B29" w:rsidRDefault="007E6A83" w:rsidP="007250D3">
      <w:pPr>
        <w:spacing w:after="0" w:line="360" w:lineRule="auto"/>
        <w:jc w:val="both"/>
        <w:rPr>
          <w:rFonts w:ascii="Arial" w:hAnsi="Arial" w:cs="Arial"/>
        </w:rPr>
      </w:pPr>
      <w:r w:rsidRPr="00C42B29">
        <w:rPr>
          <w:rFonts w:ascii="Arial" w:hAnsi="Arial" w:cs="Arial"/>
          <w:lang w:val="es-ES_tradnl"/>
        </w:rPr>
        <w:t>A los docentes  les cuesta pensar que los inscriptos con discapacidad también son uno de sus alumnos. Hay docentes comunes que refieren que “no eligieron” enseñar a niños o niñas con discapacidad. La inclusión de alumnos con discapacidad todavía es considerada un tema opinable en términos individuales, en vez de ser tomado como un derecho, una obligación de nivel constitucional</w:t>
      </w:r>
      <w:r w:rsidR="00F74A5C" w:rsidRPr="00C42B29">
        <w:rPr>
          <w:rFonts w:ascii="Arial" w:hAnsi="Arial" w:cs="Arial"/>
          <w:lang w:val="es-ES_tradnl"/>
        </w:rPr>
        <w:t>.</w:t>
      </w:r>
      <w:r w:rsidRPr="00C42B29">
        <w:rPr>
          <w:rFonts w:ascii="Arial" w:hAnsi="Arial" w:cs="Arial"/>
          <w:lang w:val="es-ES_tradnl"/>
        </w:rPr>
        <w:t xml:space="preserve"> </w:t>
      </w:r>
    </w:p>
    <w:p w:rsidR="004F5882" w:rsidRDefault="004F5882" w:rsidP="007250D3">
      <w:pPr>
        <w:spacing w:after="0" w:line="360" w:lineRule="auto"/>
        <w:jc w:val="both"/>
        <w:rPr>
          <w:rFonts w:ascii="Arial" w:hAnsi="Arial" w:cs="Arial"/>
        </w:rPr>
      </w:pPr>
    </w:p>
    <w:p w:rsidR="007E6A83" w:rsidRPr="00C42B29" w:rsidRDefault="007E6A83" w:rsidP="007250D3">
      <w:pPr>
        <w:spacing w:after="0" w:line="360" w:lineRule="auto"/>
        <w:jc w:val="both"/>
        <w:rPr>
          <w:rFonts w:ascii="Arial" w:hAnsi="Arial" w:cs="Arial"/>
        </w:rPr>
      </w:pPr>
      <w:r w:rsidRPr="00C42B29">
        <w:rPr>
          <w:rFonts w:ascii="Arial" w:hAnsi="Arial" w:cs="Arial"/>
        </w:rPr>
        <w:t xml:space="preserve">Para muchos de los actores  los alumnos </w:t>
      </w:r>
      <w:r w:rsidR="00F74A5C" w:rsidRPr="00C42B29">
        <w:rPr>
          <w:rFonts w:ascii="Arial" w:hAnsi="Arial" w:cs="Arial"/>
        </w:rPr>
        <w:t xml:space="preserve">con discapacidad </w:t>
      </w:r>
      <w:r w:rsidRPr="00C42B29">
        <w:rPr>
          <w:rFonts w:ascii="Arial" w:hAnsi="Arial" w:cs="Arial"/>
        </w:rPr>
        <w:t>que ingresan a la escuela común, son considerados “</w:t>
      </w:r>
      <w:r w:rsidR="00C91C15">
        <w:rPr>
          <w:rFonts w:ascii="Arial" w:hAnsi="Arial" w:cs="Arial"/>
        </w:rPr>
        <w:t>alumnos de la escuela especial y responsabilidad de esa institución</w:t>
      </w:r>
      <w:r w:rsidRPr="00C42B29">
        <w:rPr>
          <w:rFonts w:ascii="Arial" w:hAnsi="Arial" w:cs="Arial"/>
        </w:rPr>
        <w:t>”.</w:t>
      </w:r>
      <w:r w:rsidR="004F5882">
        <w:rPr>
          <w:rFonts w:ascii="Arial" w:hAnsi="Arial" w:cs="Arial"/>
        </w:rPr>
        <w:t xml:space="preserve"> </w:t>
      </w:r>
      <w:r w:rsidR="00512F54" w:rsidRPr="00C42B29">
        <w:rPr>
          <w:rFonts w:ascii="Arial" w:hAnsi="Arial" w:cs="Arial"/>
        </w:rPr>
        <w:t>Consideramos que e</w:t>
      </w:r>
      <w:r w:rsidR="00171284" w:rsidRPr="00C42B29">
        <w:rPr>
          <w:rFonts w:ascii="Arial" w:hAnsi="Arial" w:cs="Arial"/>
        </w:rPr>
        <w:t xml:space="preserve">stas situaciones generan una situación de total desprotección </w:t>
      </w:r>
      <w:r w:rsidRPr="00C42B29">
        <w:rPr>
          <w:rFonts w:ascii="Arial" w:hAnsi="Arial" w:cs="Arial"/>
        </w:rPr>
        <w:t>para el alumno</w:t>
      </w:r>
      <w:r w:rsidR="00D03CBC" w:rsidRPr="00C42B29">
        <w:rPr>
          <w:rFonts w:ascii="Arial" w:hAnsi="Arial" w:cs="Arial"/>
        </w:rPr>
        <w:t>, de la cual se tiene que responsabilizar la escuela de nivel.</w:t>
      </w:r>
      <w:r w:rsidR="00171284" w:rsidRPr="00C42B29">
        <w:rPr>
          <w:rFonts w:ascii="Arial" w:hAnsi="Arial" w:cs="Arial"/>
        </w:rPr>
        <w:t xml:space="preserve"> </w:t>
      </w:r>
    </w:p>
    <w:p w:rsidR="00C34045" w:rsidRPr="00C42B29" w:rsidRDefault="007E6A83" w:rsidP="007250D3">
      <w:pPr>
        <w:spacing w:after="0" w:line="360" w:lineRule="auto"/>
        <w:jc w:val="both"/>
        <w:rPr>
          <w:rFonts w:ascii="Arial" w:hAnsi="Arial" w:cs="Arial"/>
          <w:lang w:val="es-ES_tradnl"/>
        </w:rPr>
      </w:pPr>
      <w:r w:rsidRPr="00C42B29">
        <w:rPr>
          <w:rFonts w:ascii="Arial" w:hAnsi="Arial" w:cs="Arial"/>
          <w:lang w:val="es-ES_tradnl"/>
        </w:rPr>
        <w:t xml:space="preserve">Tanto las escuelas comunes como las especiales, del ámbito público o privado, pueden generar mecanismos de exclusión más o menos sofisticados cuando no quieren abordar la problemática de la escolarización de un niño o niña con discapacidad. </w:t>
      </w:r>
    </w:p>
    <w:p w:rsidR="004F5882" w:rsidRDefault="004F5882" w:rsidP="007250D3">
      <w:pPr>
        <w:spacing w:after="0" w:line="360" w:lineRule="auto"/>
        <w:jc w:val="both"/>
        <w:rPr>
          <w:rFonts w:ascii="Arial" w:hAnsi="Arial" w:cs="Arial"/>
          <w:lang w:val="es-ES_tradnl"/>
        </w:rPr>
      </w:pPr>
    </w:p>
    <w:p w:rsidR="00C34045" w:rsidRPr="00C42B29" w:rsidRDefault="00C34045" w:rsidP="007250D3">
      <w:pPr>
        <w:spacing w:after="0" w:line="360" w:lineRule="auto"/>
        <w:jc w:val="both"/>
        <w:rPr>
          <w:rFonts w:ascii="Arial" w:hAnsi="Arial" w:cs="Arial"/>
          <w:lang w:val="es-ES_tradnl"/>
        </w:rPr>
      </w:pPr>
      <w:r w:rsidRPr="00C42B29">
        <w:rPr>
          <w:rFonts w:ascii="Arial" w:hAnsi="Arial" w:cs="Arial"/>
          <w:lang w:val="es-ES_tradnl"/>
        </w:rPr>
        <w:t xml:space="preserve">Se describen postergaciones en el ingreso de niños o niñas con discapacidad a la escuela común por trabas burocráticas (permisos tardíos de los inspectores, informes profesionales que no llegan, acuerdos que se dilatan). </w:t>
      </w:r>
    </w:p>
    <w:p w:rsidR="004F5882" w:rsidRDefault="004F5882" w:rsidP="007250D3">
      <w:pPr>
        <w:spacing w:after="0" w:line="360" w:lineRule="auto"/>
        <w:jc w:val="both"/>
        <w:rPr>
          <w:rFonts w:ascii="Arial" w:hAnsi="Arial" w:cs="Arial"/>
          <w:lang w:val="es-ES_tradnl"/>
        </w:rPr>
      </w:pPr>
    </w:p>
    <w:p w:rsidR="00C34045" w:rsidRPr="00C42B29" w:rsidRDefault="00C34045" w:rsidP="007250D3">
      <w:pPr>
        <w:spacing w:after="0" w:line="360" w:lineRule="auto"/>
        <w:jc w:val="both"/>
        <w:rPr>
          <w:rFonts w:ascii="Arial" w:hAnsi="Arial" w:cs="Arial"/>
          <w:lang w:val="es-ES_tradnl"/>
        </w:rPr>
      </w:pPr>
      <w:r w:rsidRPr="00C42B29">
        <w:rPr>
          <w:rFonts w:ascii="Arial" w:hAnsi="Arial" w:cs="Arial"/>
          <w:lang w:val="es-ES_tradnl"/>
        </w:rPr>
        <w:t>Un obstáculo recurrente es el temor de los docentes por no poder enseñar a un niño niña con discapacidad</w:t>
      </w:r>
      <w:r w:rsidR="00831DD3" w:rsidRPr="00C42B29">
        <w:rPr>
          <w:rFonts w:ascii="Arial" w:hAnsi="Arial" w:cs="Arial"/>
          <w:lang w:val="es-ES_tradnl"/>
        </w:rPr>
        <w:t xml:space="preserve"> (en forma recurrente con diagnóstico de autismo)</w:t>
      </w:r>
      <w:r w:rsidRPr="00C42B29">
        <w:rPr>
          <w:rFonts w:ascii="Arial" w:hAnsi="Arial" w:cs="Arial"/>
          <w:lang w:val="es-ES_tradnl"/>
        </w:rPr>
        <w:t>.</w:t>
      </w:r>
    </w:p>
    <w:p w:rsidR="00C34045" w:rsidRPr="00C42B29" w:rsidRDefault="00831DD3" w:rsidP="007250D3">
      <w:pPr>
        <w:spacing w:after="0" w:line="360" w:lineRule="auto"/>
        <w:jc w:val="both"/>
        <w:rPr>
          <w:rFonts w:ascii="Arial" w:hAnsi="Arial" w:cs="Arial"/>
          <w:lang w:val="es-ES_tradnl"/>
        </w:rPr>
      </w:pPr>
      <w:r w:rsidRPr="00C42B29">
        <w:rPr>
          <w:rFonts w:ascii="Arial" w:hAnsi="Arial" w:cs="Arial"/>
          <w:lang w:val="es-ES_tradnl"/>
        </w:rPr>
        <w:t xml:space="preserve">Existe una </w:t>
      </w:r>
      <w:r w:rsidR="00C34045" w:rsidRPr="00C42B29">
        <w:rPr>
          <w:rFonts w:ascii="Arial" w:hAnsi="Arial" w:cs="Arial"/>
          <w:lang w:val="es-ES_tradnl"/>
        </w:rPr>
        <w:t>sobre adaptación de todos los actores involucrados en la inclusión:</w:t>
      </w:r>
    </w:p>
    <w:p w:rsidR="00C34045" w:rsidRPr="004F5882" w:rsidRDefault="00C34045" w:rsidP="006B25BF">
      <w:pPr>
        <w:pStyle w:val="Prrafodelista"/>
        <w:numPr>
          <w:ilvl w:val="0"/>
          <w:numId w:val="38"/>
        </w:numPr>
        <w:spacing w:after="0" w:line="360" w:lineRule="auto"/>
        <w:jc w:val="both"/>
        <w:rPr>
          <w:rFonts w:ascii="Arial" w:hAnsi="Arial" w:cs="Arial"/>
          <w:lang w:val="es-ES_tradnl"/>
        </w:rPr>
      </w:pPr>
      <w:r w:rsidRPr="004F5882">
        <w:rPr>
          <w:rFonts w:ascii="Arial" w:hAnsi="Arial" w:cs="Arial"/>
          <w:lang w:val="es-ES_tradnl"/>
        </w:rPr>
        <w:lastRenderedPageBreak/>
        <w:t>Docentes que no saben enseñar a niños con discapacidad, pero hacen lo que pueden.</w:t>
      </w:r>
    </w:p>
    <w:p w:rsidR="00C34045" w:rsidRPr="004F5882" w:rsidRDefault="00C34045" w:rsidP="006B25BF">
      <w:pPr>
        <w:pStyle w:val="Prrafodelista"/>
        <w:numPr>
          <w:ilvl w:val="0"/>
          <w:numId w:val="38"/>
        </w:numPr>
        <w:spacing w:after="0" w:line="360" w:lineRule="auto"/>
        <w:jc w:val="both"/>
        <w:rPr>
          <w:rFonts w:ascii="Arial" w:hAnsi="Arial" w:cs="Arial"/>
          <w:lang w:val="es-ES_tradnl"/>
        </w:rPr>
      </w:pPr>
      <w:r w:rsidRPr="004F5882">
        <w:rPr>
          <w:rFonts w:ascii="Arial" w:hAnsi="Arial" w:cs="Arial"/>
          <w:lang w:val="es-ES_tradnl"/>
        </w:rPr>
        <w:t>Alumnos con discapacidad que no son aceptados por sus maestros de escuela común, pero igual concurren.</w:t>
      </w:r>
    </w:p>
    <w:p w:rsidR="00C34045" w:rsidRPr="004F5882" w:rsidRDefault="00C34045" w:rsidP="006B25BF">
      <w:pPr>
        <w:pStyle w:val="Prrafodelista"/>
        <w:numPr>
          <w:ilvl w:val="0"/>
          <w:numId w:val="38"/>
        </w:numPr>
        <w:spacing w:after="0" w:line="360" w:lineRule="auto"/>
        <w:jc w:val="both"/>
        <w:rPr>
          <w:rFonts w:ascii="Arial" w:hAnsi="Arial" w:cs="Arial"/>
          <w:lang w:val="es-ES_tradnl"/>
        </w:rPr>
      </w:pPr>
      <w:r w:rsidRPr="004F5882">
        <w:rPr>
          <w:rFonts w:ascii="Arial" w:hAnsi="Arial" w:cs="Arial"/>
          <w:lang w:val="es-ES_tradnl"/>
        </w:rPr>
        <w:t>Familias que no son escuchadas por los directores ni los inspectores de las escuelas.</w:t>
      </w:r>
    </w:p>
    <w:p w:rsidR="00C34045" w:rsidRPr="004F5882" w:rsidRDefault="00C34045" w:rsidP="006B25BF">
      <w:pPr>
        <w:pStyle w:val="Prrafodelista"/>
        <w:numPr>
          <w:ilvl w:val="0"/>
          <w:numId w:val="38"/>
        </w:numPr>
        <w:spacing w:after="0" w:line="360" w:lineRule="auto"/>
        <w:jc w:val="both"/>
        <w:rPr>
          <w:rFonts w:ascii="Arial" w:hAnsi="Arial" w:cs="Arial"/>
          <w:lang w:val="es-ES_tradnl"/>
        </w:rPr>
      </w:pPr>
      <w:r w:rsidRPr="004F5882">
        <w:rPr>
          <w:rFonts w:ascii="Arial" w:hAnsi="Arial" w:cs="Arial"/>
          <w:lang w:val="es-ES_tradnl"/>
        </w:rPr>
        <w:t>Familias que no se implican en los procesos de inclusión de sus hijos lo que hace que los demás actores asuman la responsabilidad (incluido el propio niño o niña).</w:t>
      </w:r>
    </w:p>
    <w:p w:rsidR="00453316" w:rsidRPr="006B25BF" w:rsidRDefault="00C34045" w:rsidP="006B25BF">
      <w:pPr>
        <w:pStyle w:val="Prrafodelista"/>
        <w:numPr>
          <w:ilvl w:val="0"/>
          <w:numId w:val="38"/>
        </w:numPr>
        <w:spacing w:after="0" w:line="360" w:lineRule="auto"/>
        <w:jc w:val="both"/>
        <w:rPr>
          <w:rFonts w:ascii="Arial" w:hAnsi="Arial" w:cs="Arial"/>
          <w:lang w:val="es-ES_tradnl"/>
        </w:rPr>
      </w:pPr>
      <w:r w:rsidRPr="006B25BF">
        <w:rPr>
          <w:rFonts w:ascii="Arial" w:hAnsi="Arial" w:cs="Arial"/>
          <w:lang w:val="es-ES_tradnl"/>
        </w:rPr>
        <w:t xml:space="preserve">Las familias aparecen como un factor de presión muy importante para la inclusión de sus hijos. </w:t>
      </w:r>
    </w:p>
    <w:p w:rsidR="00512380" w:rsidRDefault="00512380" w:rsidP="007250D3">
      <w:pPr>
        <w:spacing w:after="0" w:line="360" w:lineRule="auto"/>
        <w:jc w:val="both"/>
        <w:rPr>
          <w:rFonts w:ascii="Arial" w:hAnsi="Arial" w:cs="Arial"/>
          <w:lang w:val="es-ES_tradnl"/>
        </w:rPr>
      </w:pPr>
    </w:p>
    <w:p w:rsidR="00C34045" w:rsidRPr="00C42B29" w:rsidRDefault="00C34045" w:rsidP="007250D3">
      <w:pPr>
        <w:spacing w:after="0" w:line="360" w:lineRule="auto"/>
        <w:jc w:val="both"/>
        <w:rPr>
          <w:rFonts w:ascii="Arial" w:hAnsi="Arial" w:cs="Arial"/>
          <w:lang w:val="es-ES_tradnl"/>
        </w:rPr>
      </w:pPr>
      <w:r w:rsidRPr="00C42B29">
        <w:rPr>
          <w:rFonts w:ascii="Arial" w:hAnsi="Arial" w:cs="Arial"/>
          <w:lang w:val="es-ES_tradnl"/>
        </w:rPr>
        <w:t xml:space="preserve">Las experiencias de inclusión positivas se dan porque las familias son tenidas en cuenta, los alumnos con discapacidad aprenden, los acompañantes o docentes integradores trabajan en equipo, los docentes están involucrados en la inclusión y los equipos de orientación y la escuela especial </w:t>
      </w:r>
      <w:proofErr w:type="gramStart"/>
      <w:r w:rsidRPr="00C42B29">
        <w:rPr>
          <w:rFonts w:ascii="Arial" w:hAnsi="Arial" w:cs="Arial"/>
          <w:lang w:val="es-ES_tradnl"/>
        </w:rPr>
        <w:t>participa</w:t>
      </w:r>
      <w:proofErr w:type="gramEnd"/>
      <w:r w:rsidRPr="00C42B29">
        <w:rPr>
          <w:rFonts w:ascii="Arial" w:hAnsi="Arial" w:cs="Arial"/>
          <w:lang w:val="es-ES_tradnl"/>
        </w:rPr>
        <w:t xml:space="preserve"> acompañando el proceso. </w:t>
      </w:r>
    </w:p>
    <w:p w:rsidR="00F30709" w:rsidRDefault="00F30709" w:rsidP="007250D3">
      <w:pPr>
        <w:spacing w:after="0" w:line="360" w:lineRule="auto"/>
        <w:jc w:val="both"/>
        <w:rPr>
          <w:rFonts w:ascii="Arial" w:hAnsi="Arial" w:cs="Arial"/>
        </w:rPr>
      </w:pPr>
    </w:p>
    <w:p w:rsidR="00C34045" w:rsidRPr="00C42B29" w:rsidRDefault="00F30709" w:rsidP="007250D3">
      <w:pPr>
        <w:spacing w:after="0" w:line="360" w:lineRule="auto"/>
        <w:jc w:val="both"/>
        <w:rPr>
          <w:rFonts w:ascii="Arial" w:hAnsi="Arial" w:cs="Arial"/>
        </w:rPr>
      </w:pPr>
      <w:r>
        <w:rPr>
          <w:rFonts w:ascii="Arial" w:hAnsi="Arial" w:cs="Arial"/>
        </w:rPr>
        <w:t>Se declaran como i</w:t>
      </w:r>
      <w:r w:rsidR="00C34045" w:rsidRPr="00C42B29">
        <w:rPr>
          <w:rFonts w:ascii="Arial" w:hAnsi="Arial" w:cs="Arial"/>
        </w:rPr>
        <w:t xml:space="preserve">nsuficientes </w:t>
      </w:r>
      <w:r>
        <w:rPr>
          <w:rFonts w:ascii="Arial" w:hAnsi="Arial" w:cs="Arial"/>
        </w:rPr>
        <w:t xml:space="preserve">los </w:t>
      </w:r>
      <w:r w:rsidR="00C34045" w:rsidRPr="00C42B29">
        <w:rPr>
          <w:rFonts w:ascii="Arial" w:hAnsi="Arial" w:cs="Arial"/>
        </w:rPr>
        <w:t xml:space="preserve">recursos humanos asignados tanto </w:t>
      </w:r>
      <w:r w:rsidR="00453316" w:rsidRPr="00C42B29">
        <w:rPr>
          <w:rFonts w:ascii="Arial" w:hAnsi="Arial" w:cs="Arial"/>
        </w:rPr>
        <w:t>por</w:t>
      </w:r>
      <w:r w:rsidR="00C34045" w:rsidRPr="00C42B29">
        <w:rPr>
          <w:rFonts w:ascii="Arial" w:hAnsi="Arial" w:cs="Arial"/>
        </w:rPr>
        <w:t xml:space="preserve"> la cantidad de maestras integradoras, como </w:t>
      </w:r>
      <w:r w:rsidR="00453316" w:rsidRPr="00C42B29">
        <w:rPr>
          <w:rFonts w:ascii="Arial" w:hAnsi="Arial" w:cs="Arial"/>
        </w:rPr>
        <w:t>por el</w:t>
      </w:r>
      <w:r w:rsidR="00C34045" w:rsidRPr="00C42B29">
        <w:rPr>
          <w:rFonts w:ascii="Arial" w:hAnsi="Arial" w:cs="Arial"/>
        </w:rPr>
        <w:t xml:space="preserve"> tiempo que cada una puede dedicarle al alumno y </w:t>
      </w:r>
      <w:r w:rsidR="00453316" w:rsidRPr="00C42B29">
        <w:rPr>
          <w:rFonts w:ascii="Arial" w:hAnsi="Arial" w:cs="Arial"/>
        </w:rPr>
        <w:t xml:space="preserve">por </w:t>
      </w:r>
      <w:r w:rsidR="00C34045" w:rsidRPr="00C42B29">
        <w:rPr>
          <w:rFonts w:ascii="Arial" w:hAnsi="Arial" w:cs="Arial"/>
        </w:rPr>
        <w:t>la eficacia de la intervención para el colectivo de la escuela.</w:t>
      </w:r>
      <w:r w:rsidR="00E80AAF" w:rsidRPr="00C42B29">
        <w:rPr>
          <w:rFonts w:ascii="Arial" w:hAnsi="Arial" w:cs="Arial"/>
        </w:rPr>
        <w:t xml:space="preserve"> </w:t>
      </w:r>
      <w:r w:rsidR="008E0B30" w:rsidRPr="00C42B29">
        <w:rPr>
          <w:rFonts w:ascii="Arial" w:hAnsi="Arial" w:cs="Arial"/>
        </w:rPr>
        <w:t>Ilustramos</w:t>
      </w:r>
      <w:r w:rsidR="00E80AAF" w:rsidRPr="00C42B29">
        <w:rPr>
          <w:rFonts w:ascii="Arial" w:hAnsi="Arial" w:cs="Arial"/>
        </w:rPr>
        <w:t xml:space="preserve"> con palabras textuales de las observaciones:</w:t>
      </w:r>
    </w:p>
    <w:p w:rsidR="006B25BF" w:rsidRDefault="006B25BF" w:rsidP="007250D3">
      <w:pPr>
        <w:spacing w:after="0" w:line="360" w:lineRule="auto"/>
        <w:jc w:val="both"/>
        <w:rPr>
          <w:rFonts w:ascii="Arial" w:hAnsi="Arial" w:cs="Arial"/>
          <w:lang w:val="es-ES_tradnl"/>
        </w:rPr>
      </w:pPr>
    </w:p>
    <w:p w:rsidR="00261B38" w:rsidRPr="00C42B29" w:rsidRDefault="007E6A83" w:rsidP="007250D3">
      <w:pPr>
        <w:spacing w:after="0" w:line="360" w:lineRule="auto"/>
        <w:jc w:val="both"/>
        <w:rPr>
          <w:rFonts w:ascii="Arial" w:hAnsi="Arial" w:cs="Arial"/>
        </w:rPr>
      </w:pPr>
      <w:r w:rsidRPr="00C42B29">
        <w:rPr>
          <w:rFonts w:ascii="Arial" w:hAnsi="Arial" w:cs="Arial"/>
          <w:lang w:val="es-ES_tradnl"/>
        </w:rPr>
        <w:t xml:space="preserve">En </w:t>
      </w:r>
      <w:r w:rsidR="000E6983">
        <w:rPr>
          <w:rFonts w:ascii="Arial" w:hAnsi="Arial" w:cs="Arial"/>
          <w:lang w:val="es-ES_tradnl"/>
        </w:rPr>
        <w:t xml:space="preserve">el apartado de </w:t>
      </w:r>
      <w:r w:rsidRPr="00C42B29">
        <w:rPr>
          <w:rFonts w:ascii="Arial" w:hAnsi="Arial" w:cs="Arial"/>
          <w:lang w:val="es-ES_tradnl"/>
        </w:rPr>
        <w:t>las observaciones</w:t>
      </w:r>
      <w:r w:rsidR="000E6983">
        <w:rPr>
          <w:rFonts w:ascii="Arial" w:hAnsi="Arial" w:cs="Arial"/>
          <w:lang w:val="es-ES_tradnl"/>
        </w:rPr>
        <w:t xml:space="preserve"> de la encuesta</w:t>
      </w:r>
      <w:r w:rsidRPr="00C42B29">
        <w:rPr>
          <w:rFonts w:ascii="Arial" w:hAnsi="Arial" w:cs="Arial"/>
          <w:lang w:val="es-ES_tradnl"/>
        </w:rPr>
        <w:t>, son pocos los alumnos rechazados por la escuela común por causa de su discapacidad y que por ese motivo, tienen que ir a la escuela especial. Hay familias que recorrieron más de 50 escuelas comunes (privadas y públicas),</w:t>
      </w:r>
      <w:r w:rsidRPr="00C42B29">
        <w:rPr>
          <w:rFonts w:ascii="Arial" w:hAnsi="Arial" w:cs="Arial"/>
        </w:rPr>
        <w:t xml:space="preserve"> el terrible recorrido por el que tienen que pasar para poder buscar una escu</w:t>
      </w:r>
      <w:r w:rsidR="00794346" w:rsidRPr="00C42B29">
        <w:rPr>
          <w:rFonts w:ascii="Arial" w:hAnsi="Arial" w:cs="Arial"/>
        </w:rPr>
        <w:t>ela que “acepte”  a sus hijos, l</w:t>
      </w:r>
      <w:r w:rsidRPr="00C42B29">
        <w:rPr>
          <w:rFonts w:ascii="Arial" w:hAnsi="Arial" w:cs="Arial"/>
        </w:rPr>
        <w:t>o solos que están y la ausencia del Estado en relación a ello.</w:t>
      </w:r>
      <w:r w:rsidR="00794346" w:rsidRPr="00C42B29">
        <w:rPr>
          <w:rFonts w:ascii="Arial" w:hAnsi="Arial" w:cs="Arial"/>
        </w:rPr>
        <w:t xml:space="preserve"> </w:t>
      </w:r>
      <w:r w:rsidR="00261B38" w:rsidRPr="00C42B29">
        <w:rPr>
          <w:rFonts w:ascii="Arial" w:hAnsi="Arial" w:cs="Arial"/>
        </w:rPr>
        <w:t>Ilustramos con palabras textuales de las observaciones:</w:t>
      </w:r>
    </w:p>
    <w:p w:rsidR="006B25BF" w:rsidRDefault="006B25BF" w:rsidP="007250D3">
      <w:pPr>
        <w:spacing w:after="0" w:line="360" w:lineRule="auto"/>
        <w:jc w:val="both"/>
        <w:rPr>
          <w:rFonts w:ascii="Arial" w:hAnsi="Arial" w:cs="Arial"/>
        </w:rPr>
      </w:pPr>
    </w:p>
    <w:p w:rsidR="004F1907" w:rsidRPr="00C42B29" w:rsidRDefault="000E6983" w:rsidP="007250D3">
      <w:pPr>
        <w:spacing w:after="0" w:line="360" w:lineRule="auto"/>
        <w:jc w:val="both"/>
        <w:rPr>
          <w:rFonts w:ascii="Arial" w:hAnsi="Arial" w:cs="Arial"/>
        </w:rPr>
      </w:pPr>
      <w:r>
        <w:rPr>
          <w:rFonts w:ascii="Arial" w:hAnsi="Arial" w:cs="Arial"/>
        </w:rPr>
        <w:t>L</w:t>
      </w:r>
      <w:r w:rsidR="00074C86" w:rsidRPr="00C42B29">
        <w:rPr>
          <w:rFonts w:ascii="Arial" w:hAnsi="Arial" w:cs="Arial"/>
        </w:rPr>
        <w:t xml:space="preserve">a vuelta a la </w:t>
      </w:r>
      <w:r w:rsidR="000200F2" w:rsidRPr="00C42B29">
        <w:rPr>
          <w:rFonts w:ascii="Arial" w:hAnsi="Arial" w:cs="Arial"/>
        </w:rPr>
        <w:t>escuela especial</w:t>
      </w:r>
      <w:r w:rsidR="004D03EF" w:rsidRPr="00C42B29">
        <w:rPr>
          <w:rFonts w:ascii="Arial" w:hAnsi="Arial" w:cs="Arial"/>
        </w:rPr>
        <w:t xml:space="preserve">, que cada vez es menos frecuente en </w:t>
      </w:r>
      <w:r w:rsidR="00E122CC" w:rsidRPr="00C42B29">
        <w:rPr>
          <w:rFonts w:ascii="Arial" w:hAnsi="Arial" w:cs="Arial"/>
        </w:rPr>
        <w:t xml:space="preserve">el horizonte de </w:t>
      </w:r>
      <w:r w:rsidR="004D03EF" w:rsidRPr="00C42B29">
        <w:rPr>
          <w:rFonts w:ascii="Arial" w:hAnsi="Arial" w:cs="Arial"/>
        </w:rPr>
        <w:t>las nuevas generaciones de familias, que luchan por que sus hijos sean incluidos</w:t>
      </w:r>
      <w:r w:rsidR="000200F2" w:rsidRPr="00C42B29">
        <w:rPr>
          <w:rFonts w:ascii="Arial" w:hAnsi="Arial" w:cs="Arial"/>
        </w:rPr>
        <w:t xml:space="preserve">. </w:t>
      </w:r>
    </w:p>
    <w:p w:rsidR="004F1907" w:rsidRPr="00C42B29" w:rsidRDefault="000200F2" w:rsidP="007250D3">
      <w:pPr>
        <w:spacing w:after="0" w:line="360" w:lineRule="auto"/>
        <w:jc w:val="both"/>
        <w:rPr>
          <w:rFonts w:ascii="Arial" w:hAnsi="Arial" w:cs="Arial"/>
        </w:rPr>
      </w:pPr>
      <w:r w:rsidRPr="00C42B29">
        <w:rPr>
          <w:rFonts w:ascii="Arial" w:hAnsi="Arial" w:cs="Arial"/>
        </w:rPr>
        <w:t xml:space="preserve">El beneficio secundario </w:t>
      </w:r>
      <w:r w:rsidR="00E122CC" w:rsidRPr="00C42B29">
        <w:rPr>
          <w:rFonts w:ascii="Arial" w:hAnsi="Arial" w:cs="Arial"/>
        </w:rPr>
        <w:t xml:space="preserve">de la vuelta a la escuela especial </w:t>
      </w:r>
      <w:r w:rsidRPr="00C42B29">
        <w:rPr>
          <w:rFonts w:ascii="Arial" w:hAnsi="Arial" w:cs="Arial"/>
        </w:rPr>
        <w:t>es el alivio individual</w:t>
      </w:r>
      <w:r w:rsidR="00F03DFD" w:rsidRPr="00C42B29">
        <w:rPr>
          <w:rFonts w:ascii="Arial" w:hAnsi="Arial" w:cs="Arial"/>
        </w:rPr>
        <w:t xml:space="preserve"> en el caso de la familia</w:t>
      </w:r>
      <w:r w:rsidR="00392B9C" w:rsidRPr="00C42B29">
        <w:rPr>
          <w:rFonts w:ascii="Arial" w:hAnsi="Arial" w:cs="Arial"/>
        </w:rPr>
        <w:t xml:space="preserve"> ante el rechazo y la exclusión. Y</w:t>
      </w:r>
      <w:r w:rsidR="00717F4B" w:rsidRPr="00C42B29">
        <w:rPr>
          <w:rFonts w:ascii="Arial" w:hAnsi="Arial" w:cs="Arial"/>
        </w:rPr>
        <w:t xml:space="preserve"> </w:t>
      </w:r>
      <w:r w:rsidR="00F03DFD" w:rsidRPr="00C42B29">
        <w:rPr>
          <w:rFonts w:ascii="Arial" w:hAnsi="Arial" w:cs="Arial"/>
        </w:rPr>
        <w:t xml:space="preserve">el alivio institucional </w:t>
      </w:r>
      <w:r w:rsidR="00E122CC" w:rsidRPr="00C42B29">
        <w:rPr>
          <w:rFonts w:ascii="Arial" w:hAnsi="Arial" w:cs="Arial"/>
        </w:rPr>
        <w:t xml:space="preserve">de la escuela de nivel </w:t>
      </w:r>
      <w:r w:rsidR="00392B9C" w:rsidRPr="00C42B29">
        <w:rPr>
          <w:rFonts w:ascii="Arial" w:hAnsi="Arial" w:cs="Arial"/>
        </w:rPr>
        <w:t>es</w:t>
      </w:r>
      <w:r w:rsidR="004F1907" w:rsidRPr="00C42B29">
        <w:rPr>
          <w:rFonts w:ascii="Arial" w:hAnsi="Arial" w:cs="Arial"/>
        </w:rPr>
        <w:t xml:space="preserve"> dejar de ocuparse </w:t>
      </w:r>
      <w:r w:rsidR="00392B9C" w:rsidRPr="00C42B29">
        <w:rPr>
          <w:rFonts w:ascii="Arial" w:hAnsi="Arial" w:cs="Arial"/>
        </w:rPr>
        <w:t xml:space="preserve">por </w:t>
      </w:r>
      <w:r w:rsidR="004F1907" w:rsidRPr="00C42B29">
        <w:rPr>
          <w:rFonts w:ascii="Arial" w:hAnsi="Arial" w:cs="Arial"/>
        </w:rPr>
        <w:t>e</w:t>
      </w:r>
      <w:r w:rsidR="00F03DFD" w:rsidRPr="00C42B29">
        <w:rPr>
          <w:rFonts w:ascii="Arial" w:hAnsi="Arial" w:cs="Arial"/>
        </w:rPr>
        <w:t>l niño o niña que genera desafíos en su aprendizaje</w:t>
      </w:r>
      <w:r w:rsidR="00717F4B" w:rsidRPr="00C42B29">
        <w:rPr>
          <w:rFonts w:ascii="Arial" w:hAnsi="Arial" w:cs="Arial"/>
        </w:rPr>
        <w:t xml:space="preserve"> por la condición de la discapacidad</w:t>
      </w:r>
      <w:r w:rsidRPr="00C42B29">
        <w:rPr>
          <w:rFonts w:ascii="Arial" w:hAnsi="Arial" w:cs="Arial"/>
        </w:rPr>
        <w:t xml:space="preserve">. </w:t>
      </w:r>
    </w:p>
    <w:p w:rsidR="000200F2" w:rsidRPr="00C42B29" w:rsidRDefault="001C2430" w:rsidP="007250D3">
      <w:pPr>
        <w:spacing w:after="0" w:line="360" w:lineRule="auto"/>
        <w:jc w:val="both"/>
        <w:rPr>
          <w:rFonts w:ascii="Arial" w:hAnsi="Arial" w:cs="Arial"/>
        </w:rPr>
      </w:pPr>
      <w:r w:rsidRPr="00C42B29">
        <w:rPr>
          <w:rFonts w:ascii="Arial" w:hAnsi="Arial" w:cs="Arial"/>
        </w:rPr>
        <w:lastRenderedPageBreak/>
        <w:t xml:space="preserve">El perjuicio es para </w:t>
      </w:r>
      <w:r w:rsidR="000200F2" w:rsidRPr="00C42B29">
        <w:rPr>
          <w:rFonts w:ascii="Arial" w:hAnsi="Arial" w:cs="Arial"/>
        </w:rPr>
        <w:t xml:space="preserve">las personas con </w:t>
      </w:r>
      <w:r w:rsidRPr="00C42B29">
        <w:rPr>
          <w:rFonts w:ascii="Arial" w:hAnsi="Arial" w:cs="Arial"/>
        </w:rPr>
        <w:t xml:space="preserve">y sin </w:t>
      </w:r>
      <w:r w:rsidR="000200F2" w:rsidRPr="00C42B29">
        <w:rPr>
          <w:rFonts w:ascii="Arial" w:hAnsi="Arial" w:cs="Arial"/>
        </w:rPr>
        <w:t xml:space="preserve">discapacidad respecto de la meta de la inclusión.    </w:t>
      </w:r>
    </w:p>
    <w:p w:rsidR="00C42B29" w:rsidRPr="00C42B29" w:rsidRDefault="00C42B29" w:rsidP="007250D3">
      <w:pPr>
        <w:spacing w:after="0" w:line="360" w:lineRule="auto"/>
        <w:jc w:val="both"/>
        <w:rPr>
          <w:rFonts w:ascii="Arial" w:hAnsi="Arial" w:cs="Arial"/>
          <w:b/>
          <w:lang w:val="es-ES_tradnl"/>
        </w:rPr>
      </w:pPr>
    </w:p>
    <w:p w:rsidR="00C42B29" w:rsidRDefault="00C42B29" w:rsidP="000B165F">
      <w:pPr>
        <w:spacing w:after="0" w:line="360" w:lineRule="auto"/>
        <w:jc w:val="both"/>
        <w:rPr>
          <w:rFonts w:ascii="Arial" w:hAnsi="Arial" w:cs="Arial"/>
          <w:b/>
          <w:lang w:val="es-ES_tradnl"/>
        </w:rPr>
      </w:pPr>
      <w:r w:rsidRPr="00EB411C">
        <w:rPr>
          <w:rFonts w:ascii="Arial" w:hAnsi="Arial" w:cs="Arial"/>
          <w:b/>
          <w:lang w:val="es-ES_tradnl"/>
        </w:rPr>
        <w:t>Bibliografía</w:t>
      </w:r>
    </w:p>
    <w:p w:rsidR="004F2651" w:rsidRPr="00EB411C" w:rsidRDefault="004F2651" w:rsidP="000B165F">
      <w:pPr>
        <w:spacing w:after="0" w:line="360" w:lineRule="auto"/>
        <w:jc w:val="both"/>
        <w:rPr>
          <w:rFonts w:ascii="Arial" w:hAnsi="Arial" w:cs="Arial"/>
          <w:b/>
          <w:lang w:val="es-ES_tradnl"/>
        </w:rPr>
      </w:pPr>
    </w:p>
    <w:p w:rsidR="00226294" w:rsidRPr="00C91C15" w:rsidRDefault="00226294" w:rsidP="000B165F">
      <w:pPr>
        <w:pStyle w:val="Prrafodelista"/>
        <w:numPr>
          <w:ilvl w:val="0"/>
          <w:numId w:val="36"/>
        </w:numPr>
        <w:spacing w:after="0" w:line="360" w:lineRule="auto"/>
        <w:ind w:left="426"/>
        <w:jc w:val="both"/>
        <w:rPr>
          <w:rFonts w:ascii="Arial" w:hAnsi="Arial" w:cs="Arial"/>
          <w:lang w:val="es-AR"/>
        </w:rPr>
      </w:pPr>
      <w:r w:rsidRPr="00C91C15">
        <w:rPr>
          <w:rFonts w:ascii="Arial" w:hAnsi="Arial" w:cs="Arial"/>
          <w:lang w:val="es-AR"/>
        </w:rPr>
        <w:t>Comité sobre los Derechos de las Personas con Discapacidad de la ONU: Observaciones finales sobre el informe inicial de Argentina, aprobadas por el Comité en su octavo período de sesiones (17 a 28 de septiembre de 2012).</w:t>
      </w:r>
    </w:p>
    <w:p w:rsidR="00226294" w:rsidRPr="00C91C15" w:rsidRDefault="00F92D87" w:rsidP="000B165F">
      <w:pPr>
        <w:pStyle w:val="Prrafodelista"/>
        <w:spacing w:after="0" w:line="360" w:lineRule="auto"/>
        <w:ind w:left="426"/>
        <w:jc w:val="both"/>
        <w:rPr>
          <w:rFonts w:ascii="Arial" w:hAnsi="Arial" w:cs="Arial"/>
        </w:rPr>
      </w:pPr>
      <w:hyperlink r:id="rId15" w:history="1">
        <w:r w:rsidR="00226294" w:rsidRPr="00C91C15">
          <w:rPr>
            <w:rStyle w:val="Hipervnculo"/>
            <w:rFonts w:ascii="Arial" w:hAnsi="Arial" w:cs="Arial"/>
            <w:color w:val="auto"/>
            <w:u w:val="none"/>
            <w:lang w:val="es-AR"/>
          </w:rPr>
          <w:t>www.ohchr.org/Documents/HRBodies/CRPD/8thSession/CRPD-C-ARG-CO-1_sp.doc</w:t>
        </w:r>
      </w:hyperlink>
    </w:p>
    <w:p w:rsidR="00EB411C" w:rsidRPr="00EB411C" w:rsidRDefault="00EB411C" w:rsidP="000B165F">
      <w:pPr>
        <w:pStyle w:val="Prrafodelista"/>
        <w:widowControl w:val="0"/>
        <w:numPr>
          <w:ilvl w:val="0"/>
          <w:numId w:val="36"/>
        </w:numPr>
        <w:autoSpaceDE w:val="0"/>
        <w:autoSpaceDN w:val="0"/>
        <w:adjustRightInd w:val="0"/>
        <w:spacing w:after="0" w:line="360" w:lineRule="auto"/>
        <w:ind w:left="426"/>
        <w:jc w:val="both"/>
        <w:rPr>
          <w:rFonts w:ascii="Arial" w:hAnsi="Arial" w:cs="Arial"/>
        </w:rPr>
      </w:pPr>
      <w:r w:rsidRPr="00EB411C">
        <w:rPr>
          <w:rFonts w:ascii="Arial" w:hAnsi="Arial" w:cs="Arial"/>
        </w:rPr>
        <w:t xml:space="preserve">Grupo de Trabajo de Educación del Observatorio de los derechos de las personas con discapacidad de Nación: Encuesta de indicadores de cumplimiento del artículo 24 de la convención 2015 </w:t>
      </w:r>
    </w:p>
    <w:p w:rsidR="00EB411C" w:rsidRDefault="00EB411C" w:rsidP="000B165F">
      <w:pPr>
        <w:pStyle w:val="Prrafodelista"/>
        <w:widowControl w:val="0"/>
        <w:autoSpaceDE w:val="0"/>
        <w:autoSpaceDN w:val="0"/>
        <w:adjustRightInd w:val="0"/>
        <w:spacing w:after="0" w:line="360" w:lineRule="auto"/>
        <w:ind w:left="426"/>
        <w:jc w:val="both"/>
        <w:rPr>
          <w:rFonts w:ascii="Arial" w:hAnsi="Arial" w:cs="Arial"/>
        </w:rPr>
      </w:pPr>
      <w:r w:rsidRPr="00EB411C">
        <w:rPr>
          <w:rFonts w:ascii="Arial" w:hAnsi="Arial" w:cs="Arial"/>
        </w:rPr>
        <w:t>docs.google.com/forms/d/1Du_sLu7_xzdMf_HxS0AoiTsnaEj4wmdGiTEltwstGi4/viewform</w:t>
      </w:r>
    </w:p>
    <w:p w:rsidR="00C91C15" w:rsidRDefault="00C91C15" w:rsidP="000B165F">
      <w:pPr>
        <w:pStyle w:val="Prrafodelista"/>
        <w:widowControl w:val="0"/>
        <w:numPr>
          <w:ilvl w:val="0"/>
          <w:numId w:val="36"/>
        </w:numPr>
        <w:autoSpaceDE w:val="0"/>
        <w:autoSpaceDN w:val="0"/>
        <w:adjustRightInd w:val="0"/>
        <w:spacing w:after="0" w:line="360" w:lineRule="auto"/>
        <w:ind w:left="426"/>
        <w:rPr>
          <w:rFonts w:ascii="Arial" w:hAnsi="Arial" w:cs="Arial"/>
          <w:lang w:val="es-AR"/>
        </w:rPr>
      </w:pPr>
      <w:r w:rsidRPr="00C91C15">
        <w:rPr>
          <w:rFonts w:ascii="Arial" w:hAnsi="Arial" w:cs="Arial"/>
          <w:lang w:val="es-AR"/>
        </w:rPr>
        <w:t>Naciones Unidas: Convención Internacional sobre los Derechos de las Personas con Discapacidad en la página de la ONU, 2006. www.un.org/spanish/disabilities</w:t>
      </w:r>
    </w:p>
    <w:p w:rsidR="00D30EA1" w:rsidRDefault="00FB6E36" w:rsidP="000B165F">
      <w:pPr>
        <w:pStyle w:val="Prrafodelista"/>
        <w:widowControl w:val="0"/>
        <w:numPr>
          <w:ilvl w:val="0"/>
          <w:numId w:val="36"/>
        </w:numPr>
        <w:autoSpaceDE w:val="0"/>
        <w:autoSpaceDN w:val="0"/>
        <w:adjustRightInd w:val="0"/>
        <w:spacing w:after="0" w:line="360" w:lineRule="auto"/>
        <w:ind w:left="426"/>
        <w:rPr>
          <w:rFonts w:ascii="Arial" w:hAnsi="Arial" w:cs="Arial"/>
          <w:lang w:val="es-AR"/>
        </w:rPr>
      </w:pPr>
      <w:r>
        <w:rPr>
          <w:rFonts w:ascii="Arial" w:hAnsi="Arial" w:cs="Arial"/>
          <w:lang w:val="es-AR"/>
        </w:rPr>
        <w:t xml:space="preserve">INADI: </w:t>
      </w:r>
      <w:r w:rsidR="00933275">
        <w:rPr>
          <w:rFonts w:ascii="Arial" w:hAnsi="Arial" w:cs="Arial"/>
          <w:lang w:val="es-AR"/>
        </w:rPr>
        <w:t xml:space="preserve">Discapacidad y no discriminación. </w:t>
      </w:r>
    </w:p>
    <w:p w:rsidR="00FB6E36" w:rsidRDefault="00D30EA1" w:rsidP="000B165F">
      <w:pPr>
        <w:pStyle w:val="Prrafodelista"/>
        <w:widowControl w:val="0"/>
        <w:autoSpaceDE w:val="0"/>
        <w:autoSpaceDN w:val="0"/>
        <w:adjustRightInd w:val="0"/>
        <w:spacing w:after="0" w:line="360" w:lineRule="auto"/>
        <w:ind w:left="426"/>
        <w:rPr>
          <w:rFonts w:ascii="Arial" w:hAnsi="Arial" w:cs="Arial"/>
          <w:lang w:val="es-AR"/>
        </w:rPr>
      </w:pPr>
      <w:r w:rsidRPr="00D30EA1">
        <w:rPr>
          <w:rFonts w:ascii="Arial" w:hAnsi="Arial" w:cs="Arial"/>
          <w:lang w:val="es-AR"/>
        </w:rPr>
        <w:t>http://inadi.gob.ar/wp-content/uploads/2012/12/discapacidad_y_discriminacion.pdf</w:t>
      </w:r>
    </w:p>
    <w:p w:rsidR="00461A3A" w:rsidRDefault="00461A3A" w:rsidP="000B165F">
      <w:pPr>
        <w:pStyle w:val="Prrafodelista"/>
        <w:widowControl w:val="0"/>
        <w:numPr>
          <w:ilvl w:val="0"/>
          <w:numId w:val="36"/>
        </w:numPr>
        <w:autoSpaceDE w:val="0"/>
        <w:autoSpaceDN w:val="0"/>
        <w:adjustRightInd w:val="0"/>
        <w:spacing w:after="0" w:line="360" w:lineRule="auto"/>
        <w:ind w:left="426" w:hanging="426"/>
        <w:rPr>
          <w:rFonts w:ascii="Arial" w:hAnsi="Arial" w:cs="Arial"/>
          <w:lang w:val="es-AR"/>
        </w:rPr>
      </w:pPr>
      <w:r>
        <w:rPr>
          <w:rFonts w:ascii="Arial" w:hAnsi="Arial" w:cs="Arial"/>
          <w:lang w:val="es-AR"/>
        </w:rPr>
        <w:t>INADI: Derecho a la Educación sin discriminación.</w:t>
      </w:r>
    </w:p>
    <w:p w:rsidR="00461A3A" w:rsidRPr="00C91C15" w:rsidRDefault="00461A3A" w:rsidP="000B165F">
      <w:pPr>
        <w:pStyle w:val="Prrafodelista"/>
        <w:widowControl w:val="0"/>
        <w:autoSpaceDE w:val="0"/>
        <w:autoSpaceDN w:val="0"/>
        <w:adjustRightInd w:val="0"/>
        <w:spacing w:after="0" w:line="360" w:lineRule="auto"/>
        <w:ind w:left="426"/>
        <w:rPr>
          <w:rFonts w:ascii="Arial" w:hAnsi="Arial" w:cs="Arial"/>
          <w:lang w:val="es-AR"/>
        </w:rPr>
      </w:pPr>
      <w:r w:rsidRPr="00461A3A">
        <w:rPr>
          <w:rFonts w:ascii="Arial" w:hAnsi="Arial" w:cs="Arial"/>
          <w:lang w:val="es-AR"/>
        </w:rPr>
        <w:t>http://inadi.gob.ar/wp-content/uploads/2012/07/documento-tematico-educacion.pdf</w:t>
      </w:r>
    </w:p>
    <w:p w:rsidR="00C42B29" w:rsidRPr="00C42B29" w:rsidRDefault="00C42B29" w:rsidP="007250D3">
      <w:pPr>
        <w:spacing w:after="0" w:line="360" w:lineRule="auto"/>
        <w:jc w:val="both"/>
        <w:rPr>
          <w:rFonts w:ascii="Arial" w:hAnsi="Arial" w:cs="Arial"/>
          <w:lang w:val="es-ES_tradnl"/>
        </w:rPr>
      </w:pPr>
    </w:p>
    <w:sectPr w:rsidR="00C42B29" w:rsidRPr="00C42B29" w:rsidSect="0049676A">
      <w:type w:val="continuous"/>
      <w:pgSz w:w="12240" w:h="15840"/>
      <w:pgMar w:top="1417" w:right="1701" w:bottom="1417" w:left="170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9A8" w:rsidRDefault="00DE09A8" w:rsidP="000672A4">
      <w:r>
        <w:separator/>
      </w:r>
    </w:p>
  </w:endnote>
  <w:endnote w:type="continuationSeparator" w:id="0">
    <w:p w:rsidR="00DE09A8" w:rsidRDefault="00DE09A8" w:rsidP="000672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9A8" w:rsidRDefault="00DE09A8" w:rsidP="000672A4">
      <w:r>
        <w:separator/>
      </w:r>
    </w:p>
  </w:footnote>
  <w:footnote w:type="continuationSeparator" w:id="0">
    <w:p w:rsidR="00DE09A8" w:rsidRDefault="00DE09A8" w:rsidP="000672A4">
      <w:r>
        <w:continuationSeparator/>
      </w:r>
    </w:p>
  </w:footnote>
  <w:footnote w:id="1">
    <w:p w:rsidR="00D730CB" w:rsidRPr="00CC0B37" w:rsidRDefault="00D730CB" w:rsidP="00D730CB">
      <w:pPr>
        <w:spacing w:after="0" w:line="360" w:lineRule="auto"/>
        <w:rPr>
          <w:sz w:val="16"/>
          <w:szCs w:val="16"/>
          <w:lang w:eastAsia="es-AR"/>
        </w:rPr>
      </w:pPr>
      <w:r w:rsidRPr="00CC0B37">
        <w:rPr>
          <w:rStyle w:val="Refdenotaalpie"/>
          <w:sz w:val="16"/>
          <w:szCs w:val="16"/>
        </w:rPr>
        <w:footnoteRef/>
      </w:r>
      <w:r w:rsidRPr="00CC0B37">
        <w:rPr>
          <w:sz w:val="16"/>
          <w:szCs w:val="16"/>
        </w:rPr>
        <w:t xml:space="preserve"> </w:t>
      </w:r>
      <w:r w:rsidRPr="00CC0B37">
        <w:rPr>
          <w:b/>
          <w:bCs/>
          <w:sz w:val="16"/>
          <w:szCs w:val="16"/>
          <w:lang w:eastAsia="es-AR"/>
        </w:rPr>
        <w:t xml:space="preserve">NOA: </w:t>
      </w:r>
      <w:proofErr w:type="gramStart"/>
      <w:r w:rsidRPr="00CC0B37">
        <w:rPr>
          <w:sz w:val="16"/>
          <w:szCs w:val="16"/>
          <w:lang w:eastAsia="es-AR"/>
        </w:rPr>
        <w:t>SALTA ,</w:t>
      </w:r>
      <w:proofErr w:type="gramEnd"/>
      <w:r w:rsidRPr="00CC0B37">
        <w:rPr>
          <w:sz w:val="16"/>
          <w:szCs w:val="16"/>
          <w:lang w:eastAsia="es-AR"/>
        </w:rPr>
        <w:t xml:space="preserve"> JUJUY, TUCUMAN, CATAMRCA, SGO DEL ESTERO, LA RIOJA. </w:t>
      </w:r>
      <w:r w:rsidRPr="00CC0B37">
        <w:rPr>
          <w:b/>
          <w:bCs/>
          <w:sz w:val="16"/>
          <w:szCs w:val="16"/>
          <w:lang w:eastAsia="es-AR"/>
        </w:rPr>
        <w:t>NEA:</w:t>
      </w:r>
      <w:r w:rsidRPr="00CC0B37">
        <w:rPr>
          <w:sz w:val="16"/>
          <w:szCs w:val="16"/>
          <w:lang w:eastAsia="es-AR"/>
        </w:rPr>
        <w:t xml:space="preserve"> FORMOSA, CHACO, MISIONES, CORRIENTES</w:t>
      </w:r>
    </w:p>
    <w:p w:rsidR="00D730CB" w:rsidRPr="00CC0B37" w:rsidRDefault="00D730CB" w:rsidP="00D730CB">
      <w:pPr>
        <w:spacing w:after="0" w:line="360" w:lineRule="auto"/>
        <w:rPr>
          <w:sz w:val="16"/>
          <w:szCs w:val="16"/>
          <w:lang w:eastAsia="es-AR"/>
        </w:rPr>
      </w:pPr>
      <w:r w:rsidRPr="00CC0B37">
        <w:rPr>
          <w:b/>
          <w:bCs/>
          <w:sz w:val="16"/>
          <w:szCs w:val="16"/>
          <w:lang w:eastAsia="es-AR"/>
        </w:rPr>
        <w:t>CENTRO:</w:t>
      </w:r>
      <w:r w:rsidRPr="00CC0B37">
        <w:rPr>
          <w:sz w:val="16"/>
          <w:szCs w:val="16"/>
          <w:lang w:eastAsia="es-AR"/>
        </w:rPr>
        <w:t xml:space="preserve"> CÓRDOBA, SANTA FE, ENTRE RÍOS, BUENOS AIRES, CABA. </w:t>
      </w:r>
      <w:r w:rsidRPr="00CC0B37">
        <w:rPr>
          <w:b/>
          <w:bCs/>
          <w:sz w:val="16"/>
          <w:szCs w:val="16"/>
          <w:lang w:eastAsia="es-AR"/>
        </w:rPr>
        <w:t>PATAGÓNICA</w:t>
      </w:r>
      <w:r w:rsidRPr="00CC0B37">
        <w:rPr>
          <w:sz w:val="16"/>
          <w:szCs w:val="16"/>
          <w:lang w:eastAsia="es-AR"/>
        </w:rPr>
        <w:t xml:space="preserve">; CHUBUT, NEUQUÉN, LA PAMPA, RÍO NEGRO, SANTA CRUZ Y TIERRA DEL FUEGO. </w:t>
      </w:r>
      <w:r w:rsidRPr="00CC0B37">
        <w:rPr>
          <w:b/>
          <w:bCs/>
          <w:sz w:val="16"/>
          <w:szCs w:val="16"/>
          <w:lang w:eastAsia="es-AR"/>
        </w:rPr>
        <w:t>CUYO.</w:t>
      </w:r>
      <w:r w:rsidRPr="00CC0B37">
        <w:rPr>
          <w:sz w:val="16"/>
          <w:szCs w:val="16"/>
          <w:lang w:eastAsia="es-AR"/>
        </w:rPr>
        <w:t xml:space="preserve"> SAN JUAN, SAN LUIS, MENDOZA.  </w:t>
      </w:r>
    </w:p>
    <w:p w:rsidR="00D730CB" w:rsidRPr="00D730CB" w:rsidRDefault="00D730CB">
      <w:pPr>
        <w:pStyle w:val="Textonotapie"/>
        <w:rPr>
          <w:lang w:val="es-ES_tradn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67D"/>
    <w:multiLevelType w:val="hybridMultilevel"/>
    <w:tmpl w:val="E1227D14"/>
    <w:lvl w:ilvl="0" w:tplc="2C0A0001">
      <w:start w:val="1"/>
      <w:numFmt w:val="bullet"/>
      <w:lvlText w:val=""/>
      <w:lvlJc w:val="left"/>
      <w:pPr>
        <w:ind w:left="1068" w:hanging="360"/>
      </w:pPr>
      <w:rPr>
        <w:rFonts w:ascii="Symbol" w:hAnsi="Symbol" w:hint="default"/>
      </w:rPr>
    </w:lvl>
    <w:lvl w:ilvl="1" w:tplc="2C0A0001">
      <w:start w:val="1"/>
      <w:numFmt w:val="bullet"/>
      <w:lvlText w:val=""/>
      <w:lvlJc w:val="left"/>
      <w:pPr>
        <w:ind w:left="1428" w:hanging="360"/>
      </w:pPr>
      <w:rPr>
        <w:rFonts w:ascii="Symbol" w:hAnsi="Symbol"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
    <w:nsid w:val="03673896"/>
    <w:multiLevelType w:val="hybridMultilevel"/>
    <w:tmpl w:val="1B18E366"/>
    <w:lvl w:ilvl="0" w:tplc="0C0A000F">
      <w:start w:val="1"/>
      <w:numFmt w:val="decimal"/>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0D24E7"/>
    <w:multiLevelType w:val="hybridMultilevel"/>
    <w:tmpl w:val="C54EFE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984503D"/>
    <w:multiLevelType w:val="hybridMultilevel"/>
    <w:tmpl w:val="15142836"/>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nsid w:val="140F41C3"/>
    <w:multiLevelType w:val="hybridMultilevel"/>
    <w:tmpl w:val="150255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DA8676B"/>
    <w:multiLevelType w:val="hybridMultilevel"/>
    <w:tmpl w:val="73D2BB0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2B07694"/>
    <w:multiLevelType w:val="hybridMultilevel"/>
    <w:tmpl w:val="B31CEBA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22C87E9E"/>
    <w:multiLevelType w:val="hybridMultilevel"/>
    <w:tmpl w:val="A71673B6"/>
    <w:lvl w:ilvl="0" w:tplc="99DC233E">
      <w:start w:val="15"/>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3524955"/>
    <w:multiLevelType w:val="hybridMultilevel"/>
    <w:tmpl w:val="153037DE"/>
    <w:lvl w:ilvl="0" w:tplc="040A0001">
      <w:start w:val="1"/>
      <w:numFmt w:val="bullet"/>
      <w:lvlText w:val=""/>
      <w:lvlJc w:val="left"/>
      <w:pPr>
        <w:ind w:left="360" w:hanging="360"/>
      </w:pPr>
      <w:rPr>
        <w:rFonts w:ascii="Symbol" w:hAnsi="Symbol" w:hint="default"/>
      </w:rPr>
    </w:lvl>
    <w:lvl w:ilvl="1" w:tplc="040A0001">
      <w:start w:val="1"/>
      <w:numFmt w:val="bullet"/>
      <w:lvlText w:val=""/>
      <w:lvlJc w:val="left"/>
      <w:pPr>
        <w:ind w:left="1080" w:hanging="360"/>
      </w:pPr>
      <w:rPr>
        <w:rFonts w:ascii="Symbol" w:hAnsi="Symbo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25556616"/>
    <w:multiLevelType w:val="hybridMultilevel"/>
    <w:tmpl w:val="260AAE6E"/>
    <w:lvl w:ilvl="0" w:tplc="654A392E">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nsid w:val="2E9542A6"/>
    <w:multiLevelType w:val="hybridMultilevel"/>
    <w:tmpl w:val="2F10E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B53D08"/>
    <w:multiLevelType w:val="hybridMultilevel"/>
    <w:tmpl w:val="1960C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DF1AEB"/>
    <w:multiLevelType w:val="hybridMultilevel"/>
    <w:tmpl w:val="B9BE591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BBC5C4C"/>
    <w:multiLevelType w:val="hybridMultilevel"/>
    <w:tmpl w:val="51E8AE9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nsid w:val="3D437B34"/>
    <w:multiLevelType w:val="hybridMultilevel"/>
    <w:tmpl w:val="9AF428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E0B77C9"/>
    <w:multiLevelType w:val="hybridMultilevel"/>
    <w:tmpl w:val="7198732E"/>
    <w:lvl w:ilvl="0" w:tplc="040A0001">
      <w:start w:val="1"/>
      <w:numFmt w:val="bullet"/>
      <w:lvlText w:val=""/>
      <w:lvlJc w:val="left"/>
      <w:pPr>
        <w:ind w:left="720" w:hanging="360"/>
      </w:pPr>
      <w:rPr>
        <w:rFonts w:ascii="Symbol" w:hAnsi="Symbol"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407A3DDB"/>
    <w:multiLevelType w:val="hybridMultilevel"/>
    <w:tmpl w:val="297250F4"/>
    <w:lvl w:ilvl="0" w:tplc="E8BE4242">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3654221"/>
    <w:multiLevelType w:val="hybridMultilevel"/>
    <w:tmpl w:val="7946F7BA"/>
    <w:lvl w:ilvl="0" w:tplc="E07811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C9408F"/>
    <w:multiLevelType w:val="hybridMultilevel"/>
    <w:tmpl w:val="FB9A10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DDF353B"/>
    <w:multiLevelType w:val="hybridMultilevel"/>
    <w:tmpl w:val="8ACC1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F58317A"/>
    <w:multiLevelType w:val="hybridMultilevel"/>
    <w:tmpl w:val="F0F0B190"/>
    <w:lvl w:ilvl="0" w:tplc="3110AE52">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nsid w:val="523D2412"/>
    <w:multiLevelType w:val="hybridMultilevel"/>
    <w:tmpl w:val="F732CF1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53A8102A"/>
    <w:multiLevelType w:val="hybridMultilevel"/>
    <w:tmpl w:val="9630137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54405BAA"/>
    <w:multiLevelType w:val="hybridMultilevel"/>
    <w:tmpl w:val="ABBAA51A"/>
    <w:lvl w:ilvl="0" w:tplc="92AC52F2">
      <w:start w:val="18"/>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556247C2"/>
    <w:multiLevelType w:val="hybridMultilevel"/>
    <w:tmpl w:val="67AC907C"/>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5">
    <w:nsid w:val="57AA68A8"/>
    <w:multiLevelType w:val="hybridMultilevel"/>
    <w:tmpl w:val="9910692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8EA42D3"/>
    <w:multiLevelType w:val="hybridMultilevel"/>
    <w:tmpl w:val="CC5EE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3EE6DF9"/>
    <w:multiLevelType w:val="hybridMultilevel"/>
    <w:tmpl w:val="72A6BE74"/>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65A0009D"/>
    <w:multiLevelType w:val="hybridMultilevel"/>
    <w:tmpl w:val="6F3A740A"/>
    <w:lvl w:ilvl="0" w:tplc="040A0001">
      <w:start w:val="1"/>
      <w:numFmt w:val="bullet"/>
      <w:lvlText w:val=""/>
      <w:lvlJc w:val="left"/>
      <w:pPr>
        <w:ind w:left="360" w:hanging="360"/>
      </w:pPr>
      <w:rPr>
        <w:rFonts w:ascii="Symbol" w:hAnsi="Symbol" w:hint="default"/>
      </w:r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nsid w:val="66D846EA"/>
    <w:multiLevelType w:val="hybridMultilevel"/>
    <w:tmpl w:val="9F560E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67882CB4"/>
    <w:multiLevelType w:val="hybridMultilevel"/>
    <w:tmpl w:val="00CCDE8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nsid w:val="68B12EB1"/>
    <w:multiLevelType w:val="hybridMultilevel"/>
    <w:tmpl w:val="8A28B4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2">
    <w:nsid w:val="694F495B"/>
    <w:multiLevelType w:val="hybridMultilevel"/>
    <w:tmpl w:val="CF3E19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nsid w:val="6E115EE8"/>
    <w:multiLevelType w:val="hybridMultilevel"/>
    <w:tmpl w:val="726AED8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E8E0FAB"/>
    <w:multiLevelType w:val="hybridMultilevel"/>
    <w:tmpl w:val="7E5047F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71115769"/>
    <w:multiLevelType w:val="hybridMultilevel"/>
    <w:tmpl w:val="637E43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2C65A3A"/>
    <w:multiLevelType w:val="hybridMultilevel"/>
    <w:tmpl w:val="73A6483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74D13F43"/>
    <w:multiLevelType w:val="hybridMultilevel"/>
    <w:tmpl w:val="39168E6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61438FA"/>
    <w:multiLevelType w:val="hybridMultilevel"/>
    <w:tmpl w:val="3F7C076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7B733AB8"/>
    <w:multiLevelType w:val="hybridMultilevel"/>
    <w:tmpl w:val="FCC80A3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9"/>
  </w:num>
  <w:num w:numId="2">
    <w:abstractNumId w:val="29"/>
  </w:num>
  <w:num w:numId="3">
    <w:abstractNumId w:val="4"/>
  </w:num>
  <w:num w:numId="4">
    <w:abstractNumId w:val="9"/>
  </w:num>
  <w:num w:numId="5">
    <w:abstractNumId w:val="30"/>
  </w:num>
  <w:num w:numId="6">
    <w:abstractNumId w:val="27"/>
  </w:num>
  <w:num w:numId="7">
    <w:abstractNumId w:val="7"/>
  </w:num>
  <w:num w:numId="8">
    <w:abstractNumId w:val="23"/>
  </w:num>
  <w:num w:numId="9">
    <w:abstractNumId w:val="18"/>
  </w:num>
  <w:num w:numId="10">
    <w:abstractNumId w:val="19"/>
  </w:num>
  <w:num w:numId="11">
    <w:abstractNumId w:val="1"/>
  </w:num>
  <w:num w:numId="12">
    <w:abstractNumId w:val="21"/>
  </w:num>
  <w:num w:numId="13">
    <w:abstractNumId w:val="13"/>
  </w:num>
  <w:num w:numId="14">
    <w:abstractNumId w:val="0"/>
  </w:num>
  <w:num w:numId="15">
    <w:abstractNumId w:val="6"/>
  </w:num>
  <w:num w:numId="16">
    <w:abstractNumId w:val="2"/>
  </w:num>
  <w:num w:numId="17">
    <w:abstractNumId w:val="22"/>
  </w:num>
  <w:num w:numId="18">
    <w:abstractNumId w:val="34"/>
  </w:num>
  <w:num w:numId="19">
    <w:abstractNumId w:val="25"/>
  </w:num>
  <w:num w:numId="20">
    <w:abstractNumId w:val="33"/>
  </w:num>
  <w:num w:numId="21">
    <w:abstractNumId w:val="37"/>
  </w:num>
  <w:num w:numId="22">
    <w:abstractNumId w:val="16"/>
  </w:num>
  <w:num w:numId="23">
    <w:abstractNumId w:val="38"/>
  </w:num>
  <w:num w:numId="24">
    <w:abstractNumId w:val="12"/>
  </w:num>
  <w:num w:numId="25">
    <w:abstractNumId w:val="32"/>
  </w:num>
  <w:num w:numId="26">
    <w:abstractNumId w:val="8"/>
  </w:num>
  <w:num w:numId="27">
    <w:abstractNumId w:val="28"/>
  </w:num>
  <w:num w:numId="28">
    <w:abstractNumId w:val="36"/>
  </w:num>
  <w:num w:numId="29">
    <w:abstractNumId w:val="20"/>
  </w:num>
  <w:num w:numId="30">
    <w:abstractNumId w:val="15"/>
  </w:num>
  <w:num w:numId="31">
    <w:abstractNumId w:val="3"/>
  </w:num>
  <w:num w:numId="32">
    <w:abstractNumId w:val="35"/>
  </w:num>
  <w:num w:numId="33">
    <w:abstractNumId w:val="17"/>
  </w:num>
  <w:num w:numId="34">
    <w:abstractNumId w:val="31"/>
  </w:num>
  <w:num w:numId="35">
    <w:abstractNumId w:val="11"/>
  </w:num>
  <w:num w:numId="36">
    <w:abstractNumId w:val="5"/>
  </w:num>
  <w:num w:numId="37">
    <w:abstractNumId w:val="10"/>
  </w:num>
  <w:num w:numId="38">
    <w:abstractNumId w:val="26"/>
  </w:num>
  <w:num w:numId="39">
    <w:abstractNumId w:val="14"/>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1C58F7"/>
    <w:rsid w:val="000026D6"/>
    <w:rsid w:val="0000365C"/>
    <w:rsid w:val="00006F70"/>
    <w:rsid w:val="000200F2"/>
    <w:rsid w:val="000271E9"/>
    <w:rsid w:val="000426A4"/>
    <w:rsid w:val="00046B42"/>
    <w:rsid w:val="000475EC"/>
    <w:rsid w:val="00050D6C"/>
    <w:rsid w:val="00053DAD"/>
    <w:rsid w:val="00063A21"/>
    <w:rsid w:val="00063BB1"/>
    <w:rsid w:val="000664EA"/>
    <w:rsid w:val="000672A4"/>
    <w:rsid w:val="00071F7E"/>
    <w:rsid w:val="00072E2E"/>
    <w:rsid w:val="00074C86"/>
    <w:rsid w:val="00080F23"/>
    <w:rsid w:val="00080F69"/>
    <w:rsid w:val="00090685"/>
    <w:rsid w:val="000906D6"/>
    <w:rsid w:val="000918BD"/>
    <w:rsid w:val="000A6DC4"/>
    <w:rsid w:val="000B165F"/>
    <w:rsid w:val="000D1FD5"/>
    <w:rsid w:val="000D4B4F"/>
    <w:rsid w:val="000D7197"/>
    <w:rsid w:val="000D7A99"/>
    <w:rsid w:val="000E4DF7"/>
    <w:rsid w:val="000E6983"/>
    <w:rsid w:val="000E7F21"/>
    <w:rsid w:val="000F38DD"/>
    <w:rsid w:val="000F5AE2"/>
    <w:rsid w:val="000F70EA"/>
    <w:rsid w:val="00104629"/>
    <w:rsid w:val="00114412"/>
    <w:rsid w:val="00114A64"/>
    <w:rsid w:val="00125030"/>
    <w:rsid w:val="001258AE"/>
    <w:rsid w:val="00130501"/>
    <w:rsid w:val="001407DE"/>
    <w:rsid w:val="00156FBE"/>
    <w:rsid w:val="00171284"/>
    <w:rsid w:val="00173B6F"/>
    <w:rsid w:val="00174909"/>
    <w:rsid w:val="001761F5"/>
    <w:rsid w:val="00183DA5"/>
    <w:rsid w:val="00187E95"/>
    <w:rsid w:val="0019489F"/>
    <w:rsid w:val="00197B16"/>
    <w:rsid w:val="001A22F9"/>
    <w:rsid w:val="001B34FB"/>
    <w:rsid w:val="001B3D13"/>
    <w:rsid w:val="001B46B7"/>
    <w:rsid w:val="001B5E2E"/>
    <w:rsid w:val="001B5E5F"/>
    <w:rsid w:val="001B6BBE"/>
    <w:rsid w:val="001C2430"/>
    <w:rsid w:val="001C390F"/>
    <w:rsid w:val="001C4A2B"/>
    <w:rsid w:val="001C58F7"/>
    <w:rsid w:val="001D1860"/>
    <w:rsid w:val="001D681A"/>
    <w:rsid w:val="001E4A08"/>
    <w:rsid w:val="001E6BD1"/>
    <w:rsid w:val="001E7BCE"/>
    <w:rsid w:val="001E7C97"/>
    <w:rsid w:val="001F39F8"/>
    <w:rsid w:val="002053E5"/>
    <w:rsid w:val="00207BA5"/>
    <w:rsid w:val="002100CF"/>
    <w:rsid w:val="00224F43"/>
    <w:rsid w:val="00226294"/>
    <w:rsid w:val="002341F8"/>
    <w:rsid w:val="0023747E"/>
    <w:rsid w:val="00244BA6"/>
    <w:rsid w:val="00245EB1"/>
    <w:rsid w:val="002471C5"/>
    <w:rsid w:val="002568C0"/>
    <w:rsid w:val="00260994"/>
    <w:rsid w:val="00261B38"/>
    <w:rsid w:val="002652EF"/>
    <w:rsid w:val="00271BEC"/>
    <w:rsid w:val="0027353A"/>
    <w:rsid w:val="00280A6F"/>
    <w:rsid w:val="00290269"/>
    <w:rsid w:val="00293CDF"/>
    <w:rsid w:val="00297204"/>
    <w:rsid w:val="002A5480"/>
    <w:rsid w:val="002B28B4"/>
    <w:rsid w:val="002B4A2D"/>
    <w:rsid w:val="002B6C44"/>
    <w:rsid w:val="002C1694"/>
    <w:rsid w:val="002C25BD"/>
    <w:rsid w:val="002D1332"/>
    <w:rsid w:val="002D4EAF"/>
    <w:rsid w:val="002D6D9E"/>
    <w:rsid w:val="002E7654"/>
    <w:rsid w:val="002F2BDB"/>
    <w:rsid w:val="003018BB"/>
    <w:rsid w:val="0031306D"/>
    <w:rsid w:val="00313164"/>
    <w:rsid w:val="00313B44"/>
    <w:rsid w:val="003219DC"/>
    <w:rsid w:val="00326617"/>
    <w:rsid w:val="00326E33"/>
    <w:rsid w:val="003335C8"/>
    <w:rsid w:val="00333E78"/>
    <w:rsid w:val="003416ED"/>
    <w:rsid w:val="00345631"/>
    <w:rsid w:val="00345A77"/>
    <w:rsid w:val="003522E7"/>
    <w:rsid w:val="00364DBD"/>
    <w:rsid w:val="00365D58"/>
    <w:rsid w:val="00366143"/>
    <w:rsid w:val="00366D50"/>
    <w:rsid w:val="00367E19"/>
    <w:rsid w:val="003726F0"/>
    <w:rsid w:val="0037415A"/>
    <w:rsid w:val="00383DF4"/>
    <w:rsid w:val="00392B9C"/>
    <w:rsid w:val="00396599"/>
    <w:rsid w:val="003A268B"/>
    <w:rsid w:val="003A319C"/>
    <w:rsid w:val="003B1FC2"/>
    <w:rsid w:val="003B4783"/>
    <w:rsid w:val="003D66A4"/>
    <w:rsid w:val="003D66F2"/>
    <w:rsid w:val="003E5521"/>
    <w:rsid w:val="003E7D10"/>
    <w:rsid w:val="003F5FFD"/>
    <w:rsid w:val="00412874"/>
    <w:rsid w:val="00417997"/>
    <w:rsid w:val="00417C19"/>
    <w:rsid w:val="004200E2"/>
    <w:rsid w:val="00421119"/>
    <w:rsid w:val="004222FD"/>
    <w:rsid w:val="00424A4E"/>
    <w:rsid w:val="004274B2"/>
    <w:rsid w:val="00441297"/>
    <w:rsid w:val="00441992"/>
    <w:rsid w:val="00443F03"/>
    <w:rsid w:val="00446894"/>
    <w:rsid w:val="00446DA5"/>
    <w:rsid w:val="004476CA"/>
    <w:rsid w:val="00453316"/>
    <w:rsid w:val="00461A3A"/>
    <w:rsid w:val="00461FE6"/>
    <w:rsid w:val="00466DF1"/>
    <w:rsid w:val="00472444"/>
    <w:rsid w:val="00477A21"/>
    <w:rsid w:val="00485E42"/>
    <w:rsid w:val="0049676A"/>
    <w:rsid w:val="004A43B8"/>
    <w:rsid w:val="004A6C39"/>
    <w:rsid w:val="004A7EE3"/>
    <w:rsid w:val="004B528E"/>
    <w:rsid w:val="004D03EF"/>
    <w:rsid w:val="004E6E0E"/>
    <w:rsid w:val="004F1907"/>
    <w:rsid w:val="004F2651"/>
    <w:rsid w:val="004F3423"/>
    <w:rsid w:val="004F5882"/>
    <w:rsid w:val="00512380"/>
    <w:rsid w:val="00512F54"/>
    <w:rsid w:val="00521DED"/>
    <w:rsid w:val="0052434D"/>
    <w:rsid w:val="00527FC9"/>
    <w:rsid w:val="005370FD"/>
    <w:rsid w:val="00537A5D"/>
    <w:rsid w:val="00541DFA"/>
    <w:rsid w:val="00550392"/>
    <w:rsid w:val="00567538"/>
    <w:rsid w:val="0058148E"/>
    <w:rsid w:val="00582C32"/>
    <w:rsid w:val="00585320"/>
    <w:rsid w:val="00587654"/>
    <w:rsid w:val="00590A05"/>
    <w:rsid w:val="00595F3B"/>
    <w:rsid w:val="005A7166"/>
    <w:rsid w:val="005B1A11"/>
    <w:rsid w:val="005B493A"/>
    <w:rsid w:val="005B6C6F"/>
    <w:rsid w:val="005C1106"/>
    <w:rsid w:val="005C12A8"/>
    <w:rsid w:val="005C159E"/>
    <w:rsid w:val="005E00DB"/>
    <w:rsid w:val="005E0A1E"/>
    <w:rsid w:val="005E3FFD"/>
    <w:rsid w:val="005F452A"/>
    <w:rsid w:val="005F658D"/>
    <w:rsid w:val="005F7B68"/>
    <w:rsid w:val="00602800"/>
    <w:rsid w:val="006078BF"/>
    <w:rsid w:val="00614020"/>
    <w:rsid w:val="0061430A"/>
    <w:rsid w:val="00615929"/>
    <w:rsid w:val="0061799F"/>
    <w:rsid w:val="00633A8D"/>
    <w:rsid w:val="00653EB5"/>
    <w:rsid w:val="006574BE"/>
    <w:rsid w:val="00661558"/>
    <w:rsid w:val="006620A2"/>
    <w:rsid w:val="006632EB"/>
    <w:rsid w:val="00663522"/>
    <w:rsid w:val="006651AD"/>
    <w:rsid w:val="00680708"/>
    <w:rsid w:val="006810A4"/>
    <w:rsid w:val="006838A4"/>
    <w:rsid w:val="00695F65"/>
    <w:rsid w:val="006A3101"/>
    <w:rsid w:val="006B25BF"/>
    <w:rsid w:val="006B4346"/>
    <w:rsid w:val="006B647F"/>
    <w:rsid w:val="006C1957"/>
    <w:rsid w:val="006D178F"/>
    <w:rsid w:val="006D7929"/>
    <w:rsid w:val="006E79EC"/>
    <w:rsid w:val="006F0DFC"/>
    <w:rsid w:val="006F0F53"/>
    <w:rsid w:val="007030B7"/>
    <w:rsid w:val="00707045"/>
    <w:rsid w:val="00717F4B"/>
    <w:rsid w:val="00724164"/>
    <w:rsid w:val="007250D3"/>
    <w:rsid w:val="00731074"/>
    <w:rsid w:val="007310CE"/>
    <w:rsid w:val="00733DF0"/>
    <w:rsid w:val="00737805"/>
    <w:rsid w:val="007414F4"/>
    <w:rsid w:val="007445E1"/>
    <w:rsid w:val="00762AC5"/>
    <w:rsid w:val="00762BE6"/>
    <w:rsid w:val="007758AF"/>
    <w:rsid w:val="00794346"/>
    <w:rsid w:val="007A6E60"/>
    <w:rsid w:val="007A7D29"/>
    <w:rsid w:val="007B4912"/>
    <w:rsid w:val="007C0699"/>
    <w:rsid w:val="007D3711"/>
    <w:rsid w:val="007D5259"/>
    <w:rsid w:val="007E38D9"/>
    <w:rsid w:val="007E6A83"/>
    <w:rsid w:val="007F7578"/>
    <w:rsid w:val="0080072C"/>
    <w:rsid w:val="008066DA"/>
    <w:rsid w:val="00810A56"/>
    <w:rsid w:val="00810E6E"/>
    <w:rsid w:val="0081403E"/>
    <w:rsid w:val="008167C4"/>
    <w:rsid w:val="008168BD"/>
    <w:rsid w:val="008179A9"/>
    <w:rsid w:val="0082047B"/>
    <w:rsid w:val="00831DD3"/>
    <w:rsid w:val="00851E7D"/>
    <w:rsid w:val="008565F9"/>
    <w:rsid w:val="00870BC5"/>
    <w:rsid w:val="008743C5"/>
    <w:rsid w:val="00874429"/>
    <w:rsid w:val="008A084C"/>
    <w:rsid w:val="008A703D"/>
    <w:rsid w:val="008C0192"/>
    <w:rsid w:val="008E0B30"/>
    <w:rsid w:val="008E3CC0"/>
    <w:rsid w:val="009017F7"/>
    <w:rsid w:val="00902550"/>
    <w:rsid w:val="00903124"/>
    <w:rsid w:val="00903E12"/>
    <w:rsid w:val="00903F50"/>
    <w:rsid w:val="00904F98"/>
    <w:rsid w:val="009115C2"/>
    <w:rsid w:val="00930C98"/>
    <w:rsid w:val="00933275"/>
    <w:rsid w:val="00940975"/>
    <w:rsid w:val="00955AE1"/>
    <w:rsid w:val="009579B2"/>
    <w:rsid w:val="00962C3B"/>
    <w:rsid w:val="009675AD"/>
    <w:rsid w:val="00970137"/>
    <w:rsid w:val="00972FFC"/>
    <w:rsid w:val="009732E7"/>
    <w:rsid w:val="009824C4"/>
    <w:rsid w:val="00992268"/>
    <w:rsid w:val="009A5E65"/>
    <w:rsid w:val="009B4065"/>
    <w:rsid w:val="009B651E"/>
    <w:rsid w:val="009E3EA3"/>
    <w:rsid w:val="009E621B"/>
    <w:rsid w:val="009F1237"/>
    <w:rsid w:val="009F525D"/>
    <w:rsid w:val="009F7C84"/>
    <w:rsid w:val="00A01D82"/>
    <w:rsid w:val="00A05D73"/>
    <w:rsid w:val="00A275C7"/>
    <w:rsid w:val="00A31224"/>
    <w:rsid w:val="00A36E8F"/>
    <w:rsid w:val="00A51B1E"/>
    <w:rsid w:val="00A66E16"/>
    <w:rsid w:val="00A76A83"/>
    <w:rsid w:val="00A76CBE"/>
    <w:rsid w:val="00A772C3"/>
    <w:rsid w:val="00A85B65"/>
    <w:rsid w:val="00A906F6"/>
    <w:rsid w:val="00A94493"/>
    <w:rsid w:val="00A95189"/>
    <w:rsid w:val="00A96DD4"/>
    <w:rsid w:val="00AB47FF"/>
    <w:rsid w:val="00AB6D11"/>
    <w:rsid w:val="00AC321E"/>
    <w:rsid w:val="00AC746C"/>
    <w:rsid w:val="00AD05F3"/>
    <w:rsid w:val="00AD084D"/>
    <w:rsid w:val="00AD3263"/>
    <w:rsid w:val="00AD3283"/>
    <w:rsid w:val="00AE012C"/>
    <w:rsid w:val="00AF101C"/>
    <w:rsid w:val="00AF35FD"/>
    <w:rsid w:val="00AF6810"/>
    <w:rsid w:val="00AF76AA"/>
    <w:rsid w:val="00B01B76"/>
    <w:rsid w:val="00B1163E"/>
    <w:rsid w:val="00B27D54"/>
    <w:rsid w:val="00B367B0"/>
    <w:rsid w:val="00B4456F"/>
    <w:rsid w:val="00B44D7E"/>
    <w:rsid w:val="00B51C3F"/>
    <w:rsid w:val="00B54D92"/>
    <w:rsid w:val="00B6430F"/>
    <w:rsid w:val="00B64A17"/>
    <w:rsid w:val="00B65AF3"/>
    <w:rsid w:val="00B75C9B"/>
    <w:rsid w:val="00B83942"/>
    <w:rsid w:val="00B86029"/>
    <w:rsid w:val="00B870D1"/>
    <w:rsid w:val="00B87846"/>
    <w:rsid w:val="00B90CF5"/>
    <w:rsid w:val="00B92268"/>
    <w:rsid w:val="00B95739"/>
    <w:rsid w:val="00B95886"/>
    <w:rsid w:val="00B96654"/>
    <w:rsid w:val="00BB5485"/>
    <w:rsid w:val="00BC69A6"/>
    <w:rsid w:val="00BE568E"/>
    <w:rsid w:val="00BF2349"/>
    <w:rsid w:val="00BF4D5D"/>
    <w:rsid w:val="00C00F33"/>
    <w:rsid w:val="00C03165"/>
    <w:rsid w:val="00C15FDC"/>
    <w:rsid w:val="00C2190A"/>
    <w:rsid w:val="00C27D04"/>
    <w:rsid w:val="00C32B74"/>
    <w:rsid w:val="00C34045"/>
    <w:rsid w:val="00C352C9"/>
    <w:rsid w:val="00C40772"/>
    <w:rsid w:val="00C42B29"/>
    <w:rsid w:val="00C462AD"/>
    <w:rsid w:val="00C56AC4"/>
    <w:rsid w:val="00C70B24"/>
    <w:rsid w:val="00C74F15"/>
    <w:rsid w:val="00C83953"/>
    <w:rsid w:val="00C86382"/>
    <w:rsid w:val="00C8710B"/>
    <w:rsid w:val="00C91C15"/>
    <w:rsid w:val="00C97CC5"/>
    <w:rsid w:val="00CA66FD"/>
    <w:rsid w:val="00CB0B1A"/>
    <w:rsid w:val="00CB4290"/>
    <w:rsid w:val="00CB5F23"/>
    <w:rsid w:val="00CB7F3F"/>
    <w:rsid w:val="00CC0B37"/>
    <w:rsid w:val="00CC5A7F"/>
    <w:rsid w:val="00CD49F6"/>
    <w:rsid w:val="00CD52D2"/>
    <w:rsid w:val="00CE794F"/>
    <w:rsid w:val="00CF0915"/>
    <w:rsid w:val="00CF6623"/>
    <w:rsid w:val="00D031C7"/>
    <w:rsid w:val="00D03CBC"/>
    <w:rsid w:val="00D123E7"/>
    <w:rsid w:val="00D12D2C"/>
    <w:rsid w:val="00D23DF3"/>
    <w:rsid w:val="00D30EA1"/>
    <w:rsid w:val="00D3505C"/>
    <w:rsid w:val="00D357AF"/>
    <w:rsid w:val="00D410CC"/>
    <w:rsid w:val="00D413CD"/>
    <w:rsid w:val="00D44B32"/>
    <w:rsid w:val="00D51750"/>
    <w:rsid w:val="00D53F4D"/>
    <w:rsid w:val="00D548C5"/>
    <w:rsid w:val="00D551C4"/>
    <w:rsid w:val="00D55A6C"/>
    <w:rsid w:val="00D730CB"/>
    <w:rsid w:val="00D858E4"/>
    <w:rsid w:val="00D9096E"/>
    <w:rsid w:val="00D9620C"/>
    <w:rsid w:val="00D97535"/>
    <w:rsid w:val="00DA123D"/>
    <w:rsid w:val="00DA733A"/>
    <w:rsid w:val="00DB603E"/>
    <w:rsid w:val="00DE09A8"/>
    <w:rsid w:val="00DE79B6"/>
    <w:rsid w:val="00DF0625"/>
    <w:rsid w:val="00E122CC"/>
    <w:rsid w:val="00E22B8D"/>
    <w:rsid w:val="00E25722"/>
    <w:rsid w:val="00E413F6"/>
    <w:rsid w:val="00E508EA"/>
    <w:rsid w:val="00E53D36"/>
    <w:rsid w:val="00E603F8"/>
    <w:rsid w:val="00E605E6"/>
    <w:rsid w:val="00E63E10"/>
    <w:rsid w:val="00E6418B"/>
    <w:rsid w:val="00E6757D"/>
    <w:rsid w:val="00E711C2"/>
    <w:rsid w:val="00E80AAF"/>
    <w:rsid w:val="00E82B12"/>
    <w:rsid w:val="00EA4426"/>
    <w:rsid w:val="00EA4516"/>
    <w:rsid w:val="00EB1478"/>
    <w:rsid w:val="00EB39C1"/>
    <w:rsid w:val="00EB411C"/>
    <w:rsid w:val="00EC03C4"/>
    <w:rsid w:val="00EC41A5"/>
    <w:rsid w:val="00EC5D21"/>
    <w:rsid w:val="00ED461D"/>
    <w:rsid w:val="00ED4831"/>
    <w:rsid w:val="00ED5F57"/>
    <w:rsid w:val="00ED655A"/>
    <w:rsid w:val="00EE2116"/>
    <w:rsid w:val="00EF15DA"/>
    <w:rsid w:val="00EF260C"/>
    <w:rsid w:val="00EF27B1"/>
    <w:rsid w:val="00F00E34"/>
    <w:rsid w:val="00F026FC"/>
    <w:rsid w:val="00F03DFD"/>
    <w:rsid w:val="00F26E26"/>
    <w:rsid w:val="00F3008D"/>
    <w:rsid w:val="00F30709"/>
    <w:rsid w:val="00F32013"/>
    <w:rsid w:val="00F36346"/>
    <w:rsid w:val="00F3770F"/>
    <w:rsid w:val="00F416A4"/>
    <w:rsid w:val="00F42187"/>
    <w:rsid w:val="00F43D01"/>
    <w:rsid w:val="00F51233"/>
    <w:rsid w:val="00F64DA1"/>
    <w:rsid w:val="00F74A5C"/>
    <w:rsid w:val="00F81B98"/>
    <w:rsid w:val="00F8234F"/>
    <w:rsid w:val="00F9008E"/>
    <w:rsid w:val="00F92D87"/>
    <w:rsid w:val="00F95BC1"/>
    <w:rsid w:val="00F96C2F"/>
    <w:rsid w:val="00FA1E5F"/>
    <w:rsid w:val="00FA2456"/>
    <w:rsid w:val="00FA6542"/>
    <w:rsid w:val="00FB04EA"/>
    <w:rsid w:val="00FB3B31"/>
    <w:rsid w:val="00FB6E36"/>
    <w:rsid w:val="00FC15F1"/>
    <w:rsid w:val="00FC37F8"/>
    <w:rsid w:val="00FE7C14"/>
    <w:rsid w:val="00FF50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A4"/>
    <w:rPr>
      <w:lang w:val="es-ES"/>
    </w:rPr>
  </w:style>
  <w:style w:type="paragraph" w:styleId="Ttulo1">
    <w:name w:val="heading 1"/>
    <w:basedOn w:val="Normal"/>
    <w:next w:val="Normal"/>
    <w:link w:val="Ttulo1Car"/>
    <w:uiPriority w:val="9"/>
    <w:qFormat/>
    <w:rsid w:val="00321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F4D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E21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D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D36"/>
  </w:style>
  <w:style w:type="paragraph" w:styleId="Piedepgina">
    <w:name w:val="footer"/>
    <w:basedOn w:val="Normal"/>
    <w:link w:val="PiedepginaCar"/>
    <w:uiPriority w:val="99"/>
    <w:unhideWhenUsed/>
    <w:rsid w:val="00E53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D36"/>
  </w:style>
  <w:style w:type="character" w:customStyle="1" w:styleId="Ttulo1Car">
    <w:name w:val="Título 1 Car"/>
    <w:basedOn w:val="Fuentedeprrafopredeter"/>
    <w:link w:val="Ttulo1"/>
    <w:uiPriority w:val="9"/>
    <w:rsid w:val="003219DC"/>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7B4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A7EE3"/>
    <w:rPr>
      <w:color w:val="0000FF" w:themeColor="hyperlink"/>
      <w:u w:val="single"/>
    </w:rPr>
  </w:style>
  <w:style w:type="paragraph" w:styleId="Prrafodelista">
    <w:name w:val="List Paragraph"/>
    <w:basedOn w:val="Normal"/>
    <w:uiPriority w:val="34"/>
    <w:qFormat/>
    <w:rsid w:val="004A7EE3"/>
    <w:pPr>
      <w:ind w:left="720"/>
      <w:contextualSpacing/>
    </w:pPr>
  </w:style>
  <w:style w:type="paragraph" w:styleId="Subttulo">
    <w:name w:val="Subtitle"/>
    <w:basedOn w:val="Normal"/>
    <w:next w:val="Normal"/>
    <w:link w:val="SubttuloCar"/>
    <w:qFormat/>
    <w:rsid w:val="00BF4D5D"/>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es-ES"/>
    </w:rPr>
  </w:style>
  <w:style w:type="character" w:customStyle="1" w:styleId="SubttuloCar">
    <w:name w:val="Subtítulo Car"/>
    <w:basedOn w:val="Fuentedeprrafopredeter"/>
    <w:link w:val="Subttulo"/>
    <w:rsid w:val="00BF4D5D"/>
    <w:rPr>
      <w:rFonts w:asciiTheme="majorHAnsi" w:eastAsiaTheme="majorEastAsia" w:hAnsiTheme="majorHAnsi" w:cstheme="majorBidi"/>
      <w:i/>
      <w:iCs/>
      <w:color w:val="4F81BD" w:themeColor="accent1"/>
      <w:spacing w:val="15"/>
      <w:sz w:val="24"/>
      <w:szCs w:val="24"/>
      <w:lang w:val="es-ES" w:eastAsia="es-ES"/>
    </w:rPr>
  </w:style>
  <w:style w:type="paragraph" w:styleId="Ttulo">
    <w:name w:val="Title"/>
    <w:basedOn w:val="Normal"/>
    <w:next w:val="Normal"/>
    <w:link w:val="TtuloCar"/>
    <w:qFormat/>
    <w:rsid w:val="00BF4D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
    <w:name w:val="Título Car"/>
    <w:basedOn w:val="Fuentedeprrafopredeter"/>
    <w:link w:val="Ttulo"/>
    <w:rsid w:val="00BF4D5D"/>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2Car">
    <w:name w:val="Título 2 Car"/>
    <w:basedOn w:val="Fuentedeprrafopredeter"/>
    <w:link w:val="Ttulo2"/>
    <w:uiPriority w:val="9"/>
    <w:rsid w:val="00BF4D5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E211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7E6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A83"/>
    <w:rPr>
      <w:rFonts w:ascii="Tahoma" w:hAnsi="Tahoma" w:cs="Tahoma"/>
      <w:sz w:val="16"/>
      <w:szCs w:val="16"/>
    </w:rPr>
  </w:style>
  <w:style w:type="character" w:styleId="Nmerodepgina">
    <w:name w:val="page number"/>
    <w:basedOn w:val="Fuentedeprrafopredeter"/>
    <w:uiPriority w:val="99"/>
    <w:unhideWhenUsed/>
    <w:rsid w:val="000672A4"/>
    <w:rPr>
      <w:rFonts w:eastAsiaTheme="minorEastAsia" w:cstheme="minorBidi"/>
      <w:bCs w:val="0"/>
      <w:iCs w:val="0"/>
      <w:szCs w:val="22"/>
      <w:lang w:val="es-ES"/>
    </w:rPr>
  </w:style>
  <w:style w:type="paragraph" w:styleId="Textonotapie">
    <w:name w:val="footnote text"/>
    <w:basedOn w:val="Normal"/>
    <w:link w:val="TextonotapieCar"/>
    <w:uiPriority w:val="99"/>
    <w:semiHidden/>
    <w:unhideWhenUsed/>
    <w:rsid w:val="00D730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0CB"/>
    <w:rPr>
      <w:sz w:val="20"/>
      <w:szCs w:val="20"/>
      <w:lang w:val="es-ES"/>
    </w:rPr>
  </w:style>
  <w:style w:type="character" w:styleId="Refdenotaalpie">
    <w:name w:val="footnote reference"/>
    <w:basedOn w:val="Fuentedeprrafopredeter"/>
    <w:uiPriority w:val="99"/>
    <w:semiHidden/>
    <w:unhideWhenUsed/>
    <w:rsid w:val="00D730CB"/>
    <w:rPr>
      <w:vertAlign w:val="superscript"/>
    </w:rPr>
  </w:style>
</w:styles>
</file>

<file path=word/webSettings.xml><?xml version="1.0" encoding="utf-8"?>
<w:webSettings xmlns:r="http://schemas.openxmlformats.org/officeDocument/2006/relationships" xmlns:w="http://schemas.openxmlformats.org/wordprocessingml/2006/main">
  <w:divs>
    <w:div w:id="425270365">
      <w:bodyDiv w:val="1"/>
      <w:marLeft w:val="0"/>
      <w:marRight w:val="0"/>
      <w:marTop w:val="0"/>
      <w:marBottom w:val="0"/>
      <w:divBdr>
        <w:top w:val="none" w:sz="0" w:space="0" w:color="auto"/>
        <w:left w:val="none" w:sz="0" w:space="0" w:color="auto"/>
        <w:bottom w:val="none" w:sz="0" w:space="0" w:color="auto"/>
        <w:right w:val="none" w:sz="0" w:space="0" w:color="auto"/>
      </w:divBdr>
    </w:div>
    <w:div w:id="550338487">
      <w:bodyDiv w:val="1"/>
      <w:marLeft w:val="0"/>
      <w:marRight w:val="0"/>
      <w:marTop w:val="0"/>
      <w:marBottom w:val="0"/>
      <w:divBdr>
        <w:top w:val="none" w:sz="0" w:space="0" w:color="auto"/>
        <w:left w:val="none" w:sz="0" w:space="0" w:color="auto"/>
        <w:bottom w:val="none" w:sz="0" w:space="0" w:color="auto"/>
        <w:right w:val="none" w:sz="0" w:space="0" w:color="auto"/>
      </w:divBdr>
    </w:div>
    <w:div w:id="856507100">
      <w:bodyDiv w:val="1"/>
      <w:marLeft w:val="0"/>
      <w:marRight w:val="0"/>
      <w:marTop w:val="0"/>
      <w:marBottom w:val="0"/>
      <w:divBdr>
        <w:top w:val="none" w:sz="0" w:space="0" w:color="auto"/>
        <w:left w:val="none" w:sz="0" w:space="0" w:color="auto"/>
        <w:bottom w:val="none" w:sz="0" w:space="0" w:color="auto"/>
        <w:right w:val="none" w:sz="0" w:space="0" w:color="auto"/>
      </w:divBdr>
    </w:div>
    <w:div w:id="1296179069">
      <w:bodyDiv w:val="1"/>
      <w:marLeft w:val="0"/>
      <w:marRight w:val="0"/>
      <w:marTop w:val="0"/>
      <w:marBottom w:val="0"/>
      <w:divBdr>
        <w:top w:val="none" w:sz="0" w:space="0" w:color="auto"/>
        <w:left w:val="none" w:sz="0" w:space="0" w:color="auto"/>
        <w:bottom w:val="none" w:sz="0" w:space="0" w:color="auto"/>
        <w:right w:val="none" w:sz="0" w:space="0" w:color="auto"/>
      </w:divBdr>
    </w:div>
    <w:div w:id="1296377975">
      <w:bodyDiv w:val="1"/>
      <w:marLeft w:val="0"/>
      <w:marRight w:val="0"/>
      <w:marTop w:val="0"/>
      <w:marBottom w:val="0"/>
      <w:divBdr>
        <w:top w:val="none" w:sz="0" w:space="0" w:color="auto"/>
        <w:left w:val="none" w:sz="0" w:space="0" w:color="auto"/>
        <w:bottom w:val="none" w:sz="0" w:space="0" w:color="auto"/>
        <w:right w:val="none" w:sz="0" w:space="0" w:color="auto"/>
      </w:divBdr>
      <w:divsChild>
        <w:div w:id="1787382654">
          <w:marLeft w:val="0"/>
          <w:marRight w:val="0"/>
          <w:marTop w:val="0"/>
          <w:marBottom w:val="0"/>
          <w:divBdr>
            <w:top w:val="none" w:sz="0" w:space="0" w:color="auto"/>
            <w:left w:val="none" w:sz="0" w:space="0" w:color="auto"/>
            <w:bottom w:val="none" w:sz="0" w:space="0" w:color="auto"/>
            <w:right w:val="none" w:sz="0" w:space="0" w:color="auto"/>
          </w:divBdr>
          <w:divsChild>
            <w:div w:id="547451558">
              <w:marLeft w:val="0"/>
              <w:marRight w:val="0"/>
              <w:marTop w:val="0"/>
              <w:marBottom w:val="0"/>
              <w:divBdr>
                <w:top w:val="none" w:sz="0" w:space="0" w:color="auto"/>
                <w:left w:val="none" w:sz="0" w:space="0" w:color="auto"/>
                <w:bottom w:val="none" w:sz="0" w:space="0" w:color="auto"/>
                <w:right w:val="none" w:sz="0" w:space="0" w:color="auto"/>
              </w:divBdr>
            </w:div>
            <w:div w:id="1820222983">
              <w:marLeft w:val="0"/>
              <w:marRight w:val="0"/>
              <w:marTop w:val="0"/>
              <w:marBottom w:val="0"/>
              <w:divBdr>
                <w:top w:val="none" w:sz="0" w:space="0" w:color="auto"/>
                <w:left w:val="none" w:sz="0" w:space="0" w:color="auto"/>
                <w:bottom w:val="none" w:sz="0" w:space="0" w:color="auto"/>
                <w:right w:val="none" w:sz="0" w:space="0" w:color="auto"/>
              </w:divBdr>
            </w:div>
            <w:div w:id="1018846376">
              <w:marLeft w:val="0"/>
              <w:marRight w:val="0"/>
              <w:marTop w:val="0"/>
              <w:marBottom w:val="0"/>
              <w:divBdr>
                <w:top w:val="none" w:sz="0" w:space="0" w:color="auto"/>
                <w:left w:val="none" w:sz="0" w:space="0" w:color="auto"/>
                <w:bottom w:val="none" w:sz="0" w:space="0" w:color="auto"/>
                <w:right w:val="none" w:sz="0" w:space="0" w:color="auto"/>
              </w:divBdr>
            </w:div>
            <w:div w:id="844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ohchr.org/Documents/HRBodies/CRPD/8thSession/CRPD-C-ARG-CO-1_sp.doc"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2982D-721A-45F4-AD28-2E7A90B0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3558</Words>
  <Characters>19571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c:creator>
  <cp:lastModifiedBy>ITINERIS</cp:lastModifiedBy>
  <cp:revision>68</cp:revision>
  <cp:lastPrinted>2015-11-13T12:33:00Z</cp:lastPrinted>
  <dcterms:created xsi:type="dcterms:W3CDTF">2016-03-16T19:45:00Z</dcterms:created>
  <dcterms:modified xsi:type="dcterms:W3CDTF">2016-03-16T22:11:00Z</dcterms:modified>
</cp:coreProperties>
</file>