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00C" w:rsidRPr="007F143B" w:rsidRDefault="0065100C" w:rsidP="0065100C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AR"/>
        </w:rPr>
      </w:pPr>
      <w:r w:rsidRPr="007F143B">
        <w:rPr>
          <w:rFonts w:ascii="Arial" w:hAnsi="Arial" w:cs="Arial"/>
          <w:b/>
          <w:sz w:val="22"/>
          <w:szCs w:val="22"/>
          <w:lang w:val="es-AR"/>
        </w:rPr>
        <w:t>Universidad Nacional de Quilmes</w:t>
      </w:r>
    </w:p>
    <w:p w:rsidR="004C7CB3" w:rsidRPr="007F143B" w:rsidRDefault="004C7CB3" w:rsidP="00C74BE8">
      <w:pPr>
        <w:jc w:val="center"/>
        <w:rPr>
          <w:b/>
          <w:sz w:val="24"/>
          <w:szCs w:val="24"/>
        </w:rPr>
      </w:pPr>
    </w:p>
    <w:p w:rsidR="00F1570E" w:rsidRPr="007F143B" w:rsidRDefault="00F1570E" w:rsidP="00C74BE8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AR"/>
        </w:rPr>
      </w:pPr>
      <w:r w:rsidRPr="007F143B">
        <w:rPr>
          <w:rFonts w:ascii="Arial" w:hAnsi="Arial" w:cs="Arial"/>
          <w:b/>
          <w:sz w:val="22"/>
          <w:szCs w:val="22"/>
          <w:lang w:val="es-AR"/>
        </w:rPr>
        <w:t>II Simposio Internacional</w:t>
      </w:r>
    </w:p>
    <w:p w:rsidR="004C7CB3" w:rsidRPr="007F143B" w:rsidRDefault="00F1570E" w:rsidP="00C74BE8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AR"/>
        </w:rPr>
      </w:pPr>
      <w:r w:rsidRPr="007F143B">
        <w:rPr>
          <w:rFonts w:ascii="Arial" w:hAnsi="Arial" w:cs="Arial"/>
          <w:b/>
          <w:sz w:val="22"/>
          <w:szCs w:val="22"/>
          <w:lang w:val="es-AR"/>
        </w:rPr>
        <w:t xml:space="preserve"> Observatorio de la Discapacidad</w:t>
      </w:r>
    </w:p>
    <w:p w:rsidR="0065100C" w:rsidRPr="007F143B" w:rsidRDefault="00F1570E" w:rsidP="00C74BE8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AR"/>
        </w:rPr>
      </w:pPr>
      <w:r w:rsidRPr="007F143B">
        <w:rPr>
          <w:rFonts w:ascii="Arial" w:hAnsi="Arial" w:cs="Arial"/>
          <w:b/>
          <w:sz w:val="22"/>
          <w:szCs w:val="22"/>
          <w:lang w:val="es-AR"/>
        </w:rPr>
        <w:t xml:space="preserve">“Políticas públicas, ideologías y modos de abordaje de la discapacidad </w:t>
      </w:r>
    </w:p>
    <w:p w:rsidR="00F1570E" w:rsidRPr="007F143B" w:rsidRDefault="00F1570E" w:rsidP="00C74BE8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AR"/>
        </w:rPr>
      </w:pPr>
      <w:proofErr w:type="gramStart"/>
      <w:r w:rsidRPr="007F143B">
        <w:rPr>
          <w:rFonts w:ascii="Arial" w:hAnsi="Arial" w:cs="Arial"/>
          <w:b/>
          <w:sz w:val="22"/>
          <w:szCs w:val="22"/>
          <w:lang w:val="es-AR"/>
        </w:rPr>
        <w:t>en</w:t>
      </w:r>
      <w:proofErr w:type="gramEnd"/>
      <w:r w:rsidRPr="007F143B">
        <w:rPr>
          <w:rFonts w:ascii="Arial" w:hAnsi="Arial" w:cs="Arial"/>
          <w:b/>
          <w:sz w:val="22"/>
          <w:szCs w:val="22"/>
          <w:lang w:val="es-AR"/>
        </w:rPr>
        <w:t xml:space="preserve"> el marco de las Ciencias Sociales”</w:t>
      </w:r>
    </w:p>
    <w:p w:rsidR="004C7CB3" w:rsidRPr="007F143B" w:rsidRDefault="004C7CB3" w:rsidP="00C74BE8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</w:p>
    <w:p w:rsidR="004C7CB3" w:rsidRPr="007F143B" w:rsidRDefault="004C7CB3" w:rsidP="00C74BE8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7F143B">
        <w:rPr>
          <w:rFonts w:ascii="Arial" w:hAnsi="Arial" w:cs="Arial"/>
          <w:sz w:val="22"/>
          <w:szCs w:val="22"/>
          <w:lang w:val="es-AR"/>
        </w:rPr>
        <w:t>Carina Alejandra Fernández</w:t>
      </w:r>
    </w:p>
    <w:p w:rsidR="00F1570E" w:rsidRPr="007F143B" w:rsidRDefault="00F1570E" w:rsidP="00C74BE8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7F143B">
        <w:rPr>
          <w:rFonts w:ascii="Arial" w:hAnsi="Arial" w:cs="Arial"/>
          <w:sz w:val="22"/>
          <w:szCs w:val="22"/>
          <w:lang w:val="es-AR"/>
        </w:rPr>
        <w:t>Licenciada en Psicología</w:t>
      </w:r>
    </w:p>
    <w:p w:rsidR="001B0C19" w:rsidRPr="007F143B" w:rsidRDefault="001B0C19" w:rsidP="00C74BE8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7F143B">
        <w:rPr>
          <w:rFonts w:ascii="Arial" w:hAnsi="Arial" w:cs="Arial"/>
          <w:sz w:val="22"/>
          <w:szCs w:val="22"/>
          <w:lang w:val="es-AR"/>
        </w:rPr>
        <w:t>DNI 24499837</w:t>
      </w:r>
    </w:p>
    <w:p w:rsidR="004C7CB3" w:rsidRPr="007F143B" w:rsidRDefault="004C7CB3" w:rsidP="00C74BE8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7F143B">
        <w:rPr>
          <w:rFonts w:ascii="Arial" w:hAnsi="Arial" w:cs="Arial"/>
          <w:sz w:val="22"/>
          <w:szCs w:val="22"/>
          <w:lang w:val="es-AR"/>
        </w:rPr>
        <w:t>Instituto para el Estudio de la Educación, el Lenguaje y la Sociedad</w:t>
      </w:r>
    </w:p>
    <w:p w:rsidR="004C7CB3" w:rsidRPr="007F143B" w:rsidRDefault="004C7CB3" w:rsidP="00C74BE8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7F143B">
        <w:rPr>
          <w:rFonts w:ascii="Arial" w:hAnsi="Arial" w:cs="Arial"/>
          <w:sz w:val="22"/>
          <w:szCs w:val="22"/>
          <w:lang w:val="es-AR"/>
        </w:rPr>
        <w:t>Facultad de Ciencias Humanas</w:t>
      </w:r>
    </w:p>
    <w:p w:rsidR="004C7CB3" w:rsidRPr="007F143B" w:rsidRDefault="004C7CB3" w:rsidP="00C74BE8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7F143B">
        <w:rPr>
          <w:rFonts w:ascii="Arial" w:hAnsi="Arial" w:cs="Arial"/>
          <w:sz w:val="22"/>
          <w:szCs w:val="22"/>
          <w:lang w:val="es-AR"/>
        </w:rPr>
        <w:t>Universidad Nacional de La Pampa</w:t>
      </w:r>
    </w:p>
    <w:p w:rsidR="004C7CB3" w:rsidRPr="007F143B" w:rsidRDefault="00FA2822" w:rsidP="00C74BE8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7F143B">
        <w:rPr>
          <w:rFonts w:ascii="Arial" w:hAnsi="Arial" w:cs="Arial"/>
          <w:sz w:val="22"/>
          <w:szCs w:val="22"/>
          <w:lang w:val="es-AR"/>
        </w:rPr>
        <w:t>Eje temático: Derecho a la educación</w:t>
      </w:r>
    </w:p>
    <w:p w:rsidR="00672148" w:rsidRPr="007F143B" w:rsidRDefault="00672148" w:rsidP="00C74BE8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7F143B">
        <w:rPr>
          <w:rFonts w:ascii="Arial" w:hAnsi="Arial" w:cs="Arial"/>
          <w:sz w:val="22"/>
          <w:szCs w:val="22"/>
          <w:lang w:val="es-AR"/>
        </w:rPr>
        <w:t xml:space="preserve">Proyecto de investigación: </w:t>
      </w:r>
      <w:r w:rsidR="00983FBA" w:rsidRPr="007F143B">
        <w:rPr>
          <w:rFonts w:ascii="Arial" w:hAnsi="Arial" w:cs="Arial"/>
          <w:sz w:val="22"/>
          <w:szCs w:val="22"/>
          <w:lang w:val="es-AR"/>
        </w:rPr>
        <w:t>“</w:t>
      </w:r>
      <w:r w:rsidR="001B0C19" w:rsidRPr="007F143B">
        <w:rPr>
          <w:rFonts w:ascii="Arial" w:hAnsi="Arial" w:cs="Arial"/>
          <w:sz w:val="22"/>
          <w:szCs w:val="22"/>
          <w:lang w:val="es-AR"/>
        </w:rPr>
        <w:t>La subjetividad de la época, la discapacidad y lo educativo. El deseo de aprender en instituciones educativas de la hipermodernidad”</w:t>
      </w:r>
    </w:p>
    <w:p w:rsidR="004C7CB3" w:rsidRPr="007F143B" w:rsidRDefault="004C7CB3" w:rsidP="00C74BE8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7F143B">
        <w:rPr>
          <w:rFonts w:ascii="Arial" w:hAnsi="Arial" w:cs="Arial"/>
          <w:sz w:val="22"/>
          <w:szCs w:val="22"/>
          <w:lang w:val="es-AR"/>
        </w:rPr>
        <w:t xml:space="preserve">Correo electrónico: </w:t>
      </w:r>
      <w:hyperlink r:id="rId9" w:history="1">
        <w:r w:rsidRPr="007F143B">
          <w:rPr>
            <w:rStyle w:val="Hipervnculo"/>
            <w:rFonts w:ascii="Arial" w:hAnsi="Arial" w:cs="Arial"/>
            <w:color w:val="auto"/>
            <w:sz w:val="22"/>
            <w:szCs w:val="22"/>
            <w:lang w:val="es-AR"/>
          </w:rPr>
          <w:t>carifernap@hotmail.com</w:t>
        </w:r>
      </w:hyperlink>
    </w:p>
    <w:p w:rsidR="004C7CB3" w:rsidRPr="007F143B" w:rsidRDefault="00491FE8" w:rsidP="00C74BE8">
      <w:pPr>
        <w:jc w:val="both"/>
        <w:rPr>
          <w:rFonts w:ascii="Arial" w:hAnsi="Arial" w:cs="Arial"/>
          <w:sz w:val="22"/>
          <w:szCs w:val="22"/>
          <w:lang w:val="es-AR"/>
        </w:rPr>
      </w:pPr>
      <w:r w:rsidRPr="007F143B">
        <w:rPr>
          <w:rFonts w:ascii="Arial" w:hAnsi="Arial" w:cs="Arial"/>
          <w:sz w:val="22"/>
          <w:szCs w:val="22"/>
          <w:lang w:val="es-AR"/>
        </w:rPr>
        <w:t>Palabras claves: psicoanálisis</w:t>
      </w:r>
      <w:r w:rsidR="001B0C19" w:rsidRPr="007F143B">
        <w:rPr>
          <w:rFonts w:ascii="Arial" w:hAnsi="Arial" w:cs="Arial"/>
          <w:sz w:val="22"/>
          <w:szCs w:val="22"/>
          <w:lang w:val="es-AR"/>
        </w:rPr>
        <w:t>, discapacidad, educación</w:t>
      </w:r>
    </w:p>
    <w:p w:rsidR="00A55D36" w:rsidRDefault="00A55D36" w:rsidP="00A55D36">
      <w:pPr>
        <w:spacing w:line="360" w:lineRule="auto"/>
        <w:jc w:val="center"/>
        <w:rPr>
          <w:sz w:val="24"/>
          <w:szCs w:val="24"/>
          <w:lang w:val="es-AR"/>
        </w:rPr>
      </w:pPr>
    </w:p>
    <w:p w:rsidR="00A55D36" w:rsidRDefault="00A55D36" w:rsidP="00A55D36">
      <w:pPr>
        <w:spacing w:line="360" w:lineRule="auto"/>
        <w:rPr>
          <w:sz w:val="24"/>
          <w:szCs w:val="24"/>
          <w:lang w:val="es-AR"/>
        </w:rPr>
      </w:pPr>
    </w:p>
    <w:p w:rsidR="00A55D36" w:rsidRDefault="00A55D36" w:rsidP="00A55D36">
      <w:pPr>
        <w:spacing w:line="360" w:lineRule="auto"/>
        <w:rPr>
          <w:sz w:val="24"/>
          <w:szCs w:val="24"/>
          <w:lang w:val="es-AR"/>
        </w:rPr>
      </w:pPr>
    </w:p>
    <w:p w:rsidR="00A55D36" w:rsidRDefault="003B3020" w:rsidP="00A55D36">
      <w:pPr>
        <w:spacing w:line="360" w:lineRule="auto"/>
        <w:jc w:val="center"/>
        <w:rPr>
          <w:color w:val="8064A2" w:themeColor="accent4"/>
          <w:sz w:val="24"/>
        </w:rPr>
      </w:pPr>
      <w:r>
        <w:rPr>
          <w:sz w:val="24"/>
          <w:szCs w:val="24"/>
          <w:lang w:val="es-AR"/>
        </w:rPr>
        <w:t>DISCAPACIDAD Y DESEO DE APRENDER: APROXIMACIONES PSICOANALÍTICAS</w:t>
      </w:r>
    </w:p>
    <w:p w:rsidR="00F63FD5" w:rsidRPr="00A55D36" w:rsidRDefault="00F63FD5" w:rsidP="00C74BE8">
      <w:pPr>
        <w:jc w:val="both"/>
        <w:rPr>
          <w:rFonts w:ascii="Arial" w:hAnsi="Arial" w:cs="Arial"/>
          <w:b/>
          <w:sz w:val="22"/>
          <w:szCs w:val="22"/>
        </w:rPr>
      </w:pPr>
    </w:p>
    <w:p w:rsidR="00A55D36" w:rsidRPr="007F143B" w:rsidRDefault="00A55D36" w:rsidP="00C74BE8">
      <w:pPr>
        <w:jc w:val="both"/>
        <w:rPr>
          <w:rFonts w:ascii="Arial" w:hAnsi="Arial" w:cs="Arial"/>
          <w:b/>
          <w:sz w:val="22"/>
          <w:szCs w:val="22"/>
          <w:lang w:val="es-AR"/>
        </w:rPr>
      </w:pPr>
    </w:p>
    <w:p w:rsidR="003957B9" w:rsidRPr="007F143B" w:rsidRDefault="004C7CB3" w:rsidP="00F63FD5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7F143B">
        <w:rPr>
          <w:rFonts w:ascii="Arial" w:hAnsi="Arial" w:cs="Arial"/>
          <w:sz w:val="22"/>
          <w:szCs w:val="22"/>
          <w:lang w:val="es-AR"/>
        </w:rPr>
        <w:t>Esta ponencia surge del  proyecto de tesis “La subjetividad de la época, la discapacidad y lo educativo. El deseo de aprender en instituciones educativas de la hip</w:t>
      </w:r>
      <w:r w:rsidR="00177321" w:rsidRPr="007F143B">
        <w:rPr>
          <w:rFonts w:ascii="Arial" w:hAnsi="Arial" w:cs="Arial"/>
          <w:sz w:val="22"/>
          <w:szCs w:val="22"/>
          <w:lang w:val="es-AR"/>
        </w:rPr>
        <w:t>ermodernidad” que se desarrolla</w:t>
      </w:r>
      <w:r w:rsidR="005B3B6E" w:rsidRPr="007F143B">
        <w:rPr>
          <w:rFonts w:ascii="Arial" w:hAnsi="Arial" w:cs="Arial"/>
          <w:sz w:val="22"/>
          <w:szCs w:val="22"/>
          <w:lang w:val="es-AR"/>
        </w:rPr>
        <w:t xml:space="preserve"> </w:t>
      </w:r>
      <w:r w:rsidR="00D156BE" w:rsidRPr="007F143B">
        <w:rPr>
          <w:rFonts w:ascii="Arial" w:hAnsi="Arial" w:cs="Arial"/>
          <w:sz w:val="22"/>
          <w:szCs w:val="22"/>
          <w:lang w:val="es-AR"/>
        </w:rPr>
        <w:t xml:space="preserve">en el marco </w:t>
      </w:r>
      <w:r w:rsidR="005B3B6E" w:rsidRPr="007F143B">
        <w:rPr>
          <w:rFonts w:ascii="Arial" w:hAnsi="Arial" w:cs="Arial"/>
          <w:sz w:val="22"/>
          <w:szCs w:val="22"/>
          <w:lang w:val="es-AR"/>
        </w:rPr>
        <w:t xml:space="preserve">de </w:t>
      </w:r>
      <w:r w:rsidRPr="007F143B">
        <w:rPr>
          <w:rFonts w:ascii="Arial" w:hAnsi="Arial" w:cs="Arial"/>
          <w:sz w:val="22"/>
          <w:szCs w:val="22"/>
          <w:lang w:val="es-AR"/>
        </w:rPr>
        <w:t xml:space="preserve">la Maestría en Teoría Psicoanalítica </w:t>
      </w:r>
      <w:proofErr w:type="spellStart"/>
      <w:r w:rsidRPr="007F143B">
        <w:rPr>
          <w:rFonts w:ascii="Arial" w:hAnsi="Arial" w:cs="Arial"/>
          <w:sz w:val="22"/>
          <w:szCs w:val="22"/>
          <w:lang w:val="es-AR"/>
        </w:rPr>
        <w:t>Lacaniana</w:t>
      </w:r>
      <w:proofErr w:type="spellEnd"/>
      <w:r w:rsidRPr="007F143B">
        <w:rPr>
          <w:rFonts w:ascii="Arial" w:hAnsi="Arial" w:cs="Arial"/>
          <w:sz w:val="22"/>
          <w:szCs w:val="22"/>
          <w:lang w:val="es-AR"/>
        </w:rPr>
        <w:t xml:space="preserve"> de la Facultad de Psicología de la Universidad Nacional de Córdoba.</w:t>
      </w:r>
      <w:r w:rsidRPr="007F143B">
        <w:rPr>
          <w:rStyle w:val="Refdenotaalpie"/>
          <w:rFonts w:ascii="Arial" w:hAnsi="Arial" w:cs="Arial"/>
          <w:sz w:val="22"/>
          <w:szCs w:val="22"/>
          <w:lang w:val="es-AR"/>
        </w:rPr>
        <w:footnoteReference w:id="1"/>
      </w:r>
      <w:r w:rsidR="003957B9" w:rsidRPr="007F143B">
        <w:rPr>
          <w:rFonts w:ascii="Arial" w:hAnsi="Arial" w:cs="Arial"/>
          <w:sz w:val="22"/>
          <w:szCs w:val="22"/>
          <w:lang w:val="es-AR"/>
        </w:rPr>
        <w:t xml:space="preserve"> </w:t>
      </w:r>
    </w:p>
    <w:p w:rsidR="00852A38" w:rsidRPr="007F143B" w:rsidRDefault="00852A38" w:rsidP="00F63FD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43B">
        <w:rPr>
          <w:rFonts w:ascii="Arial" w:hAnsi="Arial" w:cs="Arial"/>
          <w:sz w:val="22"/>
          <w:szCs w:val="22"/>
          <w:lang w:val="es-AR"/>
        </w:rPr>
        <w:t xml:space="preserve">Dicho proyecto se propone analizar </w:t>
      </w:r>
      <w:r w:rsidRPr="007F143B">
        <w:rPr>
          <w:rFonts w:ascii="Arial" w:hAnsi="Arial" w:cs="Arial"/>
          <w:sz w:val="22"/>
          <w:szCs w:val="22"/>
        </w:rPr>
        <w:t xml:space="preserve">los modos de presentación de los padecimientos subjetivos de niños </w:t>
      </w:r>
      <w:r w:rsidR="00D156BE" w:rsidRPr="007F143B">
        <w:rPr>
          <w:rFonts w:ascii="Arial" w:hAnsi="Arial" w:cs="Arial"/>
          <w:sz w:val="22"/>
          <w:szCs w:val="22"/>
        </w:rPr>
        <w:t xml:space="preserve">y niñas </w:t>
      </w:r>
      <w:r w:rsidRPr="007F143B">
        <w:rPr>
          <w:rFonts w:ascii="Arial" w:hAnsi="Arial" w:cs="Arial"/>
          <w:sz w:val="22"/>
          <w:szCs w:val="22"/>
        </w:rPr>
        <w:t>con discapacidad en los contextos escolares actuales,</w:t>
      </w:r>
      <w:r w:rsidR="00D156BE" w:rsidRPr="007F143B">
        <w:rPr>
          <w:rFonts w:ascii="Arial" w:hAnsi="Arial" w:cs="Arial"/>
          <w:sz w:val="22"/>
          <w:szCs w:val="22"/>
        </w:rPr>
        <w:t xml:space="preserve"> a partir de la descripción del</w:t>
      </w:r>
      <w:r w:rsidRPr="007F143B">
        <w:rPr>
          <w:rFonts w:ascii="Arial" w:hAnsi="Arial" w:cs="Arial"/>
          <w:sz w:val="22"/>
          <w:szCs w:val="22"/>
        </w:rPr>
        <w:t xml:space="preserve"> deseo de aprender. Se analiza también el modo en que la discapacidad es nombrada </w:t>
      </w:r>
      <w:r w:rsidR="004D24F8" w:rsidRPr="007F143B">
        <w:rPr>
          <w:rFonts w:ascii="Arial" w:hAnsi="Arial" w:cs="Arial"/>
          <w:sz w:val="22"/>
          <w:szCs w:val="22"/>
        </w:rPr>
        <w:t>en las instituciones educativas</w:t>
      </w:r>
      <w:r w:rsidR="00A55736" w:rsidRPr="007F143B">
        <w:rPr>
          <w:rFonts w:ascii="Arial" w:hAnsi="Arial" w:cs="Arial"/>
          <w:sz w:val="22"/>
          <w:szCs w:val="22"/>
        </w:rPr>
        <w:t xml:space="preserve"> </w:t>
      </w:r>
      <w:r w:rsidR="00D156BE" w:rsidRPr="007F143B">
        <w:rPr>
          <w:rFonts w:ascii="Arial" w:hAnsi="Arial" w:cs="Arial"/>
          <w:sz w:val="22"/>
          <w:szCs w:val="22"/>
        </w:rPr>
        <w:t xml:space="preserve">atravesadas por </w:t>
      </w:r>
      <w:r w:rsidRPr="007F143B">
        <w:rPr>
          <w:rFonts w:ascii="Arial" w:hAnsi="Arial" w:cs="Arial"/>
          <w:sz w:val="22"/>
          <w:szCs w:val="22"/>
        </w:rPr>
        <w:t>ciertos rasgos de la época</w:t>
      </w:r>
      <w:r w:rsidR="00D156BE" w:rsidRPr="007F143B">
        <w:rPr>
          <w:rFonts w:ascii="Arial" w:hAnsi="Arial" w:cs="Arial"/>
          <w:sz w:val="22"/>
          <w:szCs w:val="22"/>
        </w:rPr>
        <w:t xml:space="preserve"> que son necesarios atender para aproximarnos a la complejidad del tema de estudio que se deli</w:t>
      </w:r>
      <w:bookmarkStart w:id="0" w:name="_GoBack"/>
      <w:bookmarkEnd w:id="0"/>
      <w:r w:rsidR="00D156BE" w:rsidRPr="007F143B">
        <w:rPr>
          <w:rFonts w:ascii="Arial" w:hAnsi="Arial" w:cs="Arial"/>
          <w:sz w:val="22"/>
          <w:szCs w:val="22"/>
        </w:rPr>
        <w:t>mita</w:t>
      </w:r>
      <w:r w:rsidRPr="007F143B">
        <w:rPr>
          <w:rFonts w:ascii="Arial" w:hAnsi="Arial" w:cs="Arial"/>
          <w:sz w:val="22"/>
          <w:szCs w:val="22"/>
        </w:rPr>
        <w:t>.</w:t>
      </w:r>
    </w:p>
    <w:p w:rsidR="00D156BE" w:rsidRPr="007F143B" w:rsidRDefault="00D156BE" w:rsidP="00F63FD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43B">
        <w:rPr>
          <w:rFonts w:ascii="Arial" w:hAnsi="Arial" w:cs="Arial"/>
          <w:sz w:val="22"/>
          <w:szCs w:val="22"/>
          <w:lang w:val="es-AR"/>
        </w:rPr>
        <w:lastRenderedPageBreak/>
        <w:t xml:space="preserve">Vivimos un tiempo </w:t>
      </w:r>
      <w:proofErr w:type="spellStart"/>
      <w:r w:rsidRPr="007F143B">
        <w:rPr>
          <w:rFonts w:ascii="Arial" w:hAnsi="Arial" w:cs="Arial"/>
          <w:sz w:val="22"/>
          <w:szCs w:val="22"/>
        </w:rPr>
        <w:t>hipermoderno</w:t>
      </w:r>
      <w:proofErr w:type="spellEnd"/>
      <w:r w:rsidRPr="007F143B">
        <w:rPr>
          <w:rFonts w:ascii="Arial" w:hAnsi="Arial" w:cs="Arial"/>
          <w:sz w:val="22"/>
          <w:szCs w:val="22"/>
        </w:rPr>
        <w:t xml:space="preserve">, con individuos volátiles atravesados por el </w:t>
      </w:r>
      <w:proofErr w:type="spellStart"/>
      <w:r w:rsidRPr="007F143B">
        <w:rPr>
          <w:rFonts w:ascii="Arial" w:hAnsi="Arial" w:cs="Arial"/>
          <w:sz w:val="22"/>
          <w:szCs w:val="22"/>
        </w:rPr>
        <w:t>hiperconsumo</w:t>
      </w:r>
      <w:proofErr w:type="spellEnd"/>
      <w:r w:rsidRPr="007F143B">
        <w:rPr>
          <w:rFonts w:ascii="Arial" w:hAnsi="Arial" w:cs="Arial"/>
          <w:sz w:val="22"/>
          <w:szCs w:val="22"/>
        </w:rPr>
        <w:t xml:space="preserve"> y modos de ser surcados por los medios de comunicación</w:t>
      </w:r>
      <w:r w:rsidRPr="007F143B">
        <w:rPr>
          <w:rStyle w:val="Refdecomentario"/>
        </w:rPr>
        <w:t>.</w:t>
      </w:r>
      <w:r w:rsidRPr="007F143B">
        <w:rPr>
          <w:rFonts w:ascii="Arial" w:hAnsi="Arial" w:cs="Arial"/>
          <w:sz w:val="22"/>
          <w:szCs w:val="22"/>
        </w:rPr>
        <w:t xml:space="preserve"> Es un signo de la época el no querer saber nada acerca de la imposibilidad fundante de lo humano. La consideración del sujeto del inconsciente en la práctica educativa a través de la </w:t>
      </w:r>
      <w:proofErr w:type="spellStart"/>
      <w:r w:rsidRPr="007F143B">
        <w:rPr>
          <w:rFonts w:ascii="Arial" w:hAnsi="Arial" w:cs="Arial"/>
          <w:sz w:val="22"/>
          <w:szCs w:val="22"/>
        </w:rPr>
        <w:t>desujeción</w:t>
      </w:r>
      <w:proofErr w:type="spellEnd"/>
      <w:r w:rsidRPr="007F143B">
        <w:rPr>
          <w:rFonts w:ascii="Arial" w:hAnsi="Arial" w:cs="Arial"/>
          <w:sz w:val="22"/>
          <w:szCs w:val="22"/>
        </w:rPr>
        <w:t xml:space="preserve"> a un discurso totalizante puede prevenir la mortificación del sujeto.</w:t>
      </w:r>
    </w:p>
    <w:p w:rsidR="003957B9" w:rsidRPr="007F143B" w:rsidRDefault="005F55B0" w:rsidP="00F63FD5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7F143B">
        <w:rPr>
          <w:rFonts w:ascii="Arial" w:hAnsi="Arial" w:cs="Arial"/>
          <w:sz w:val="22"/>
          <w:szCs w:val="22"/>
        </w:rPr>
        <w:t>A partir</w:t>
      </w:r>
      <w:r w:rsidR="003957B9" w:rsidRPr="007F143B">
        <w:rPr>
          <w:rFonts w:ascii="Arial" w:hAnsi="Arial" w:cs="Arial"/>
          <w:sz w:val="22"/>
          <w:szCs w:val="22"/>
        </w:rPr>
        <w:t xml:space="preserve"> de lo que se ha l</w:t>
      </w:r>
      <w:r w:rsidR="00F06BA7" w:rsidRPr="007F143B">
        <w:rPr>
          <w:rFonts w:ascii="Arial" w:hAnsi="Arial" w:cs="Arial"/>
          <w:sz w:val="22"/>
          <w:szCs w:val="22"/>
        </w:rPr>
        <w:t>lamado el “malestar educativo”, se pretende</w:t>
      </w:r>
      <w:r w:rsidR="003957B9" w:rsidRPr="007F143B">
        <w:rPr>
          <w:rFonts w:ascii="Arial" w:hAnsi="Arial" w:cs="Arial"/>
          <w:sz w:val="22"/>
          <w:szCs w:val="22"/>
        </w:rPr>
        <w:t xml:space="preserve"> </w:t>
      </w:r>
      <w:r w:rsidR="001A4D1E" w:rsidRPr="007F143B">
        <w:rPr>
          <w:rFonts w:ascii="Arial" w:hAnsi="Arial" w:cs="Arial"/>
          <w:sz w:val="22"/>
          <w:szCs w:val="22"/>
        </w:rPr>
        <w:t xml:space="preserve">iniciar un recorrido conceptual </w:t>
      </w:r>
      <w:r w:rsidR="00F06BA7" w:rsidRPr="007F143B">
        <w:rPr>
          <w:rFonts w:ascii="Arial" w:hAnsi="Arial" w:cs="Arial"/>
          <w:sz w:val="22"/>
          <w:szCs w:val="22"/>
        </w:rPr>
        <w:t>acerca del deseo de</w:t>
      </w:r>
      <w:r w:rsidR="003957B9" w:rsidRPr="007F143B">
        <w:rPr>
          <w:rFonts w:ascii="Arial" w:hAnsi="Arial" w:cs="Arial"/>
          <w:sz w:val="22"/>
          <w:szCs w:val="22"/>
        </w:rPr>
        <w:t xml:space="preserve"> aprender</w:t>
      </w:r>
      <w:r w:rsidR="001A4D1E" w:rsidRPr="007F143B">
        <w:rPr>
          <w:rFonts w:ascii="Arial" w:hAnsi="Arial" w:cs="Arial"/>
          <w:sz w:val="22"/>
          <w:szCs w:val="22"/>
        </w:rPr>
        <w:t xml:space="preserve"> </w:t>
      </w:r>
      <w:r w:rsidR="0065100C" w:rsidRPr="007F143B">
        <w:rPr>
          <w:rFonts w:ascii="Arial" w:hAnsi="Arial" w:cs="Arial"/>
          <w:sz w:val="22"/>
          <w:szCs w:val="22"/>
        </w:rPr>
        <w:t xml:space="preserve">en la literatura </w:t>
      </w:r>
      <w:r w:rsidR="00F06BA7" w:rsidRPr="007F143B">
        <w:rPr>
          <w:rFonts w:ascii="Arial" w:hAnsi="Arial" w:cs="Arial"/>
          <w:sz w:val="22"/>
          <w:szCs w:val="22"/>
        </w:rPr>
        <w:t>a</w:t>
      </w:r>
      <w:r w:rsidR="001A4D1E" w:rsidRPr="007F143B">
        <w:rPr>
          <w:rFonts w:ascii="Arial" w:hAnsi="Arial" w:cs="Arial"/>
          <w:sz w:val="22"/>
          <w:szCs w:val="22"/>
        </w:rPr>
        <w:t>cadémica</w:t>
      </w:r>
      <w:r w:rsidR="004D24F8" w:rsidRPr="007F143B">
        <w:rPr>
          <w:rFonts w:ascii="Arial" w:hAnsi="Arial" w:cs="Arial"/>
          <w:sz w:val="22"/>
          <w:szCs w:val="22"/>
        </w:rPr>
        <w:t xml:space="preserve"> psicoanalítica. S</w:t>
      </w:r>
      <w:r w:rsidR="001A4D1E" w:rsidRPr="007F143B">
        <w:rPr>
          <w:rFonts w:ascii="Arial" w:hAnsi="Arial" w:cs="Arial"/>
          <w:sz w:val="22"/>
          <w:szCs w:val="22"/>
        </w:rPr>
        <w:t>e</w:t>
      </w:r>
      <w:r w:rsidRPr="007F143B">
        <w:rPr>
          <w:rFonts w:ascii="Arial" w:hAnsi="Arial" w:cs="Arial"/>
          <w:sz w:val="22"/>
          <w:szCs w:val="22"/>
        </w:rPr>
        <w:t xml:space="preserve"> </w:t>
      </w:r>
      <w:r w:rsidR="00F06BA7" w:rsidRPr="007F143B">
        <w:rPr>
          <w:rFonts w:ascii="Arial" w:hAnsi="Arial" w:cs="Arial"/>
          <w:iCs/>
          <w:sz w:val="22"/>
          <w:szCs w:val="22"/>
        </w:rPr>
        <w:t>intenta</w:t>
      </w:r>
      <w:r w:rsidR="003957B9" w:rsidRPr="007F143B">
        <w:rPr>
          <w:rFonts w:ascii="Arial" w:hAnsi="Arial" w:cs="Arial"/>
          <w:iCs/>
          <w:sz w:val="22"/>
          <w:szCs w:val="22"/>
        </w:rPr>
        <w:t xml:space="preserve"> también articular un concepto cen</w:t>
      </w:r>
      <w:r w:rsidR="00A55736" w:rsidRPr="007F143B">
        <w:rPr>
          <w:rFonts w:ascii="Arial" w:hAnsi="Arial" w:cs="Arial"/>
          <w:iCs/>
          <w:sz w:val="22"/>
          <w:szCs w:val="22"/>
        </w:rPr>
        <w:t>tral del psicoanálisis</w:t>
      </w:r>
      <w:r w:rsidR="003957B9" w:rsidRPr="007F143B">
        <w:rPr>
          <w:rFonts w:ascii="Arial" w:hAnsi="Arial" w:cs="Arial"/>
          <w:iCs/>
          <w:sz w:val="22"/>
          <w:szCs w:val="22"/>
        </w:rPr>
        <w:t xml:space="preserve"> como es el de trasferencia con </w:t>
      </w:r>
      <w:r w:rsidR="00D156BE" w:rsidRPr="007F143B">
        <w:rPr>
          <w:rFonts w:ascii="Arial" w:hAnsi="Arial" w:cs="Arial"/>
          <w:iCs/>
          <w:sz w:val="22"/>
          <w:szCs w:val="22"/>
        </w:rPr>
        <w:t>nodos conceptuales d</w:t>
      </w:r>
      <w:r w:rsidR="003957B9" w:rsidRPr="007F143B">
        <w:rPr>
          <w:rFonts w:ascii="Arial" w:hAnsi="Arial" w:cs="Arial"/>
          <w:iCs/>
          <w:sz w:val="22"/>
          <w:szCs w:val="22"/>
        </w:rPr>
        <w:t xml:space="preserve">el campo de la educación,  </w:t>
      </w:r>
      <w:r w:rsidR="00852A38" w:rsidRPr="007F143B">
        <w:rPr>
          <w:rFonts w:ascii="Arial" w:hAnsi="Arial" w:cs="Arial"/>
          <w:iCs/>
          <w:sz w:val="22"/>
          <w:szCs w:val="22"/>
        </w:rPr>
        <w:t>particularmente en</w:t>
      </w:r>
      <w:r w:rsidR="003957B9" w:rsidRPr="007F143B">
        <w:rPr>
          <w:rFonts w:ascii="Arial" w:hAnsi="Arial" w:cs="Arial"/>
          <w:iCs/>
          <w:sz w:val="22"/>
          <w:szCs w:val="22"/>
        </w:rPr>
        <w:t xml:space="preserve"> el ámbito de experiencias pedagógicas en las que participan personas con discapacidad. </w:t>
      </w:r>
    </w:p>
    <w:p w:rsidR="004D5ACF" w:rsidRPr="007F143B" w:rsidRDefault="004D5ACF" w:rsidP="00F63FD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43B">
        <w:rPr>
          <w:rFonts w:ascii="Arial" w:hAnsi="Arial" w:cs="Arial"/>
          <w:sz w:val="22"/>
          <w:szCs w:val="22"/>
        </w:rPr>
        <w:t>Desde la teoría psicoanalítica</w:t>
      </w:r>
      <w:r w:rsidR="001837CA" w:rsidRPr="007F143B">
        <w:rPr>
          <w:rFonts w:ascii="Arial" w:hAnsi="Arial" w:cs="Arial"/>
          <w:sz w:val="22"/>
          <w:szCs w:val="22"/>
        </w:rPr>
        <w:t xml:space="preserve"> encontram</w:t>
      </w:r>
      <w:r w:rsidR="003957B9" w:rsidRPr="007F143B">
        <w:rPr>
          <w:rFonts w:ascii="Arial" w:hAnsi="Arial" w:cs="Arial"/>
          <w:sz w:val="22"/>
          <w:szCs w:val="22"/>
        </w:rPr>
        <w:t>os en el encuadre que posibilita</w:t>
      </w:r>
      <w:r w:rsidR="001837CA" w:rsidRPr="007F143B">
        <w:rPr>
          <w:rFonts w:ascii="Arial" w:hAnsi="Arial" w:cs="Arial"/>
          <w:sz w:val="22"/>
          <w:szCs w:val="22"/>
        </w:rPr>
        <w:t xml:space="preserve"> la neutralidad, una regulación posible de los componentes de la relación docente/estudiante a fin de promover experiencias educativas favorables.</w:t>
      </w:r>
      <w:r w:rsidRPr="007F143B">
        <w:rPr>
          <w:rFonts w:ascii="Arial" w:hAnsi="Arial" w:cs="Arial"/>
          <w:sz w:val="22"/>
          <w:szCs w:val="22"/>
        </w:rPr>
        <w:t xml:space="preserve"> </w:t>
      </w:r>
    </w:p>
    <w:p w:rsidR="00F06BA7" w:rsidRPr="007F143B" w:rsidRDefault="004D5ACF" w:rsidP="00F63FD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43B">
        <w:rPr>
          <w:rFonts w:ascii="Arial" w:hAnsi="Arial" w:cs="Arial"/>
          <w:sz w:val="22"/>
          <w:szCs w:val="22"/>
        </w:rPr>
        <w:t xml:space="preserve">La perspectiva teórica mencionada </w:t>
      </w:r>
      <w:r w:rsidR="00491FE8" w:rsidRPr="007F143B">
        <w:rPr>
          <w:rFonts w:ascii="Arial" w:hAnsi="Arial" w:cs="Arial"/>
          <w:sz w:val="22"/>
          <w:szCs w:val="22"/>
        </w:rPr>
        <w:t>nos acerca a una intervención posible frente a aquello desconocido que se juega siempre</w:t>
      </w:r>
      <w:r w:rsidR="00852A38" w:rsidRPr="007F143B">
        <w:rPr>
          <w:rFonts w:ascii="Arial" w:hAnsi="Arial" w:cs="Arial"/>
          <w:sz w:val="22"/>
          <w:szCs w:val="22"/>
        </w:rPr>
        <w:t xml:space="preserve"> en los procesos de </w:t>
      </w:r>
      <w:r w:rsidR="00491FE8" w:rsidRPr="007F143B">
        <w:rPr>
          <w:rFonts w:ascii="Arial" w:hAnsi="Arial" w:cs="Arial"/>
          <w:sz w:val="22"/>
          <w:szCs w:val="22"/>
        </w:rPr>
        <w:t xml:space="preserve"> aprender, a la vez que ofrece un avance en cuanto a lo perturbador de enfrentarse al propio inconsciente  y al del otro.</w:t>
      </w:r>
      <w:r w:rsidR="003A0ECB" w:rsidRPr="007F143B">
        <w:rPr>
          <w:rFonts w:ascii="Arial" w:hAnsi="Arial" w:cs="Arial"/>
          <w:sz w:val="22"/>
          <w:szCs w:val="22"/>
        </w:rPr>
        <w:t xml:space="preserve"> </w:t>
      </w:r>
      <w:r w:rsidR="00F06BA7" w:rsidRPr="007F143B">
        <w:rPr>
          <w:rFonts w:ascii="Arial" w:hAnsi="Arial" w:cs="Arial"/>
          <w:sz w:val="22"/>
          <w:szCs w:val="22"/>
        </w:rPr>
        <w:t>El presente es</w:t>
      </w:r>
      <w:r w:rsidR="00257799" w:rsidRPr="007F143B">
        <w:rPr>
          <w:rFonts w:ascii="Arial" w:hAnsi="Arial" w:cs="Arial"/>
          <w:sz w:val="22"/>
          <w:szCs w:val="22"/>
        </w:rPr>
        <w:t xml:space="preserve"> un trabajo de análisis teórico que busca profundizar la</w:t>
      </w:r>
      <w:r w:rsidR="00F06BA7" w:rsidRPr="007F143B">
        <w:rPr>
          <w:rFonts w:ascii="Arial" w:hAnsi="Arial" w:cs="Arial"/>
          <w:sz w:val="22"/>
          <w:szCs w:val="22"/>
        </w:rPr>
        <w:t xml:space="preserve"> articulación psic</w:t>
      </w:r>
      <w:r w:rsidR="00643D8B" w:rsidRPr="007F143B">
        <w:rPr>
          <w:rFonts w:ascii="Arial" w:hAnsi="Arial" w:cs="Arial"/>
          <w:sz w:val="22"/>
          <w:szCs w:val="22"/>
        </w:rPr>
        <w:t>oanálisis y educación</w:t>
      </w:r>
      <w:r w:rsidR="00D156BE" w:rsidRPr="007F143B">
        <w:rPr>
          <w:rFonts w:ascii="Arial" w:hAnsi="Arial" w:cs="Arial"/>
          <w:sz w:val="22"/>
          <w:szCs w:val="22"/>
        </w:rPr>
        <w:t xml:space="preserve">, a través del entrecruzamiento </w:t>
      </w:r>
      <w:r w:rsidR="00907493" w:rsidRPr="007F143B">
        <w:rPr>
          <w:rFonts w:ascii="Arial" w:hAnsi="Arial" w:cs="Arial"/>
          <w:sz w:val="22"/>
          <w:szCs w:val="22"/>
        </w:rPr>
        <w:t>de los conceptos de discapacidad y subjetividad.</w:t>
      </w:r>
    </w:p>
    <w:p w:rsidR="00F06BA7" w:rsidRPr="007F143B" w:rsidRDefault="00533A86" w:rsidP="00F63FD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43B">
        <w:rPr>
          <w:rFonts w:ascii="Arial" w:hAnsi="Arial" w:cs="Arial"/>
          <w:sz w:val="22"/>
          <w:szCs w:val="22"/>
        </w:rPr>
        <w:t>A partir del tr</w:t>
      </w:r>
      <w:r w:rsidR="00643D8B" w:rsidRPr="007F143B">
        <w:rPr>
          <w:rFonts w:ascii="Arial" w:hAnsi="Arial" w:cs="Arial"/>
          <w:sz w:val="22"/>
          <w:szCs w:val="22"/>
        </w:rPr>
        <w:t>aye</w:t>
      </w:r>
      <w:r w:rsidRPr="007F143B">
        <w:rPr>
          <w:rFonts w:ascii="Arial" w:hAnsi="Arial" w:cs="Arial"/>
          <w:sz w:val="22"/>
          <w:szCs w:val="22"/>
        </w:rPr>
        <w:t xml:space="preserve">cto delineado en la presente ponencia, es posible enunciar otros interrogantes tales como: ¿y el </w:t>
      </w:r>
      <w:r w:rsidR="00852A38" w:rsidRPr="007F143B">
        <w:rPr>
          <w:rFonts w:ascii="Arial" w:hAnsi="Arial" w:cs="Arial"/>
          <w:sz w:val="22"/>
          <w:szCs w:val="22"/>
        </w:rPr>
        <w:t>deseo de enseñar? ¿Será por resistencias propias de aquellos que enseñan/investigan, que en tantas menos ocasiones es puesto en consideración?</w:t>
      </w:r>
      <w:r w:rsidR="00E9144F" w:rsidRPr="007F143B">
        <w:rPr>
          <w:rFonts w:ascii="Arial" w:hAnsi="Arial" w:cs="Arial"/>
          <w:sz w:val="22"/>
          <w:szCs w:val="22"/>
        </w:rPr>
        <w:t xml:space="preserve"> </w:t>
      </w:r>
      <w:r w:rsidR="00852A38" w:rsidRPr="007F143B">
        <w:rPr>
          <w:rFonts w:ascii="Arial" w:hAnsi="Arial" w:cs="Arial"/>
          <w:sz w:val="22"/>
          <w:szCs w:val="22"/>
        </w:rPr>
        <w:t>El maestro debe ser guiado por su deseo de enseñar, mientras que se abstendrá o cuidará de otros.</w:t>
      </w:r>
      <w:r w:rsidR="00E9144F" w:rsidRPr="007F143B">
        <w:rPr>
          <w:rFonts w:ascii="Arial" w:hAnsi="Arial" w:cs="Arial"/>
          <w:sz w:val="22"/>
          <w:szCs w:val="22"/>
        </w:rPr>
        <w:t xml:space="preserve"> </w:t>
      </w:r>
      <w:r w:rsidR="00F06BA7" w:rsidRPr="007F143B">
        <w:rPr>
          <w:rFonts w:ascii="Arial" w:hAnsi="Arial" w:cs="Arial"/>
          <w:sz w:val="22"/>
          <w:szCs w:val="22"/>
        </w:rPr>
        <w:t>El i</w:t>
      </w:r>
      <w:r w:rsidR="00884B99" w:rsidRPr="007F143B">
        <w:rPr>
          <w:rFonts w:ascii="Arial" w:hAnsi="Arial" w:cs="Arial"/>
          <w:sz w:val="22"/>
          <w:szCs w:val="22"/>
        </w:rPr>
        <w:t>nterrogarse, la pregunta, tiene</w:t>
      </w:r>
      <w:r w:rsidR="00F06BA7" w:rsidRPr="007F143B">
        <w:rPr>
          <w:rFonts w:ascii="Arial" w:hAnsi="Arial" w:cs="Arial"/>
          <w:sz w:val="22"/>
          <w:szCs w:val="22"/>
        </w:rPr>
        <w:t xml:space="preserve"> efectos, constituyen la vía regia al saber. En este sentido, ¿puede decirse que el psicoanálisis aporta más cuando interroga que cuando responde?</w:t>
      </w:r>
      <w:r w:rsidR="004D24F8" w:rsidRPr="007F143B">
        <w:rPr>
          <w:rFonts w:ascii="Arial" w:hAnsi="Arial" w:cs="Arial"/>
          <w:sz w:val="22"/>
          <w:szCs w:val="22"/>
        </w:rPr>
        <w:t xml:space="preserve"> </w:t>
      </w:r>
      <w:r w:rsidR="00F06BA7" w:rsidRPr="007F143B">
        <w:rPr>
          <w:rFonts w:ascii="Arial" w:hAnsi="Arial" w:cs="Arial"/>
          <w:sz w:val="22"/>
          <w:szCs w:val="22"/>
        </w:rPr>
        <w:t>¿Por qué alguien deviene en enseñante?</w:t>
      </w:r>
      <w:r w:rsidR="00E9144F" w:rsidRPr="007F143B">
        <w:rPr>
          <w:rFonts w:ascii="Arial" w:hAnsi="Arial" w:cs="Arial"/>
          <w:sz w:val="22"/>
          <w:szCs w:val="22"/>
        </w:rPr>
        <w:t xml:space="preserve"> </w:t>
      </w:r>
      <w:r w:rsidR="008831F7" w:rsidRPr="007F143B">
        <w:rPr>
          <w:rFonts w:ascii="Arial" w:hAnsi="Arial" w:cs="Arial"/>
          <w:sz w:val="22"/>
          <w:szCs w:val="22"/>
        </w:rPr>
        <w:t>Dichos</w:t>
      </w:r>
      <w:r w:rsidR="00852A38" w:rsidRPr="007F143B">
        <w:rPr>
          <w:rFonts w:ascii="Arial" w:hAnsi="Arial" w:cs="Arial"/>
          <w:sz w:val="22"/>
          <w:szCs w:val="22"/>
        </w:rPr>
        <w:t xml:space="preserve"> interrogantes podrán ser puntos de partida para nuevas indagaciones teóricas, en el marco de</w:t>
      </w:r>
      <w:r w:rsidR="008831F7" w:rsidRPr="007F143B">
        <w:rPr>
          <w:rFonts w:ascii="Arial" w:hAnsi="Arial" w:cs="Arial"/>
          <w:sz w:val="22"/>
          <w:szCs w:val="22"/>
        </w:rPr>
        <w:t xml:space="preserve"> la investigación presentada.</w:t>
      </w:r>
    </w:p>
    <w:p w:rsidR="00F06BA7" w:rsidRPr="007F143B" w:rsidRDefault="00F06BA7" w:rsidP="00F63FD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F06BA7" w:rsidRPr="007F143B" w:rsidSect="00AE1DC6">
      <w:footerReference w:type="default" r:id="rId1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790" w:rsidRDefault="00385790" w:rsidP="004C7CB3">
      <w:r>
        <w:separator/>
      </w:r>
    </w:p>
  </w:endnote>
  <w:endnote w:type="continuationSeparator" w:id="0">
    <w:p w:rsidR="00385790" w:rsidRDefault="00385790" w:rsidP="004C7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AD9" w:rsidRDefault="00202AD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790" w:rsidRDefault="00385790" w:rsidP="004C7CB3">
      <w:r>
        <w:separator/>
      </w:r>
    </w:p>
  </w:footnote>
  <w:footnote w:type="continuationSeparator" w:id="0">
    <w:p w:rsidR="00385790" w:rsidRDefault="00385790" w:rsidP="004C7CB3">
      <w:r>
        <w:continuationSeparator/>
      </w:r>
    </w:p>
  </w:footnote>
  <w:footnote w:id="1">
    <w:p w:rsidR="004C7CB3" w:rsidRPr="001A4D1E" w:rsidRDefault="004C7CB3" w:rsidP="004C7CB3">
      <w:pPr>
        <w:pStyle w:val="Textonotapie"/>
        <w:jc w:val="both"/>
        <w:rPr>
          <w:rFonts w:ascii="Arial" w:hAnsi="Arial" w:cs="Arial"/>
          <w:lang w:val="es-AR"/>
        </w:rPr>
      </w:pPr>
      <w:r w:rsidRPr="001A4D1E">
        <w:rPr>
          <w:rStyle w:val="Refdenotaalpie"/>
          <w:rFonts w:ascii="Arial" w:hAnsi="Arial" w:cs="Arial"/>
        </w:rPr>
        <w:footnoteRef/>
      </w:r>
      <w:r w:rsidRPr="001A4D1E">
        <w:rPr>
          <w:rFonts w:ascii="Arial" w:hAnsi="Arial" w:cs="Arial"/>
        </w:rPr>
        <w:t xml:space="preserve"> </w:t>
      </w:r>
      <w:r w:rsidRPr="001A4D1E">
        <w:rPr>
          <w:rFonts w:ascii="Arial" w:hAnsi="Arial" w:cs="Arial"/>
          <w:lang w:val="es-AR"/>
        </w:rPr>
        <w:t xml:space="preserve">El proyecto lo dirige el Dr. Leandro De </w:t>
      </w:r>
      <w:proofErr w:type="spellStart"/>
      <w:r w:rsidR="00A55736" w:rsidRPr="00A55736">
        <w:rPr>
          <w:rFonts w:ascii="Arial" w:hAnsi="Arial" w:cs="Arial"/>
          <w:lang w:val="es-AR"/>
        </w:rPr>
        <w:t>Lajonquiè</w:t>
      </w:r>
      <w:r w:rsidR="00F63FD5" w:rsidRPr="00A55736">
        <w:rPr>
          <w:rFonts w:ascii="Arial" w:hAnsi="Arial" w:cs="Arial"/>
          <w:lang w:val="es-AR"/>
        </w:rPr>
        <w:t>r</w:t>
      </w:r>
      <w:r w:rsidR="00A55736" w:rsidRPr="00A55736">
        <w:rPr>
          <w:rFonts w:ascii="Arial" w:hAnsi="Arial" w:cs="Arial"/>
          <w:lang w:val="es-AR"/>
        </w:rPr>
        <w:t>e</w:t>
      </w:r>
      <w:proofErr w:type="spellEnd"/>
      <w:r w:rsidR="00D156BE">
        <w:rPr>
          <w:rFonts w:ascii="Arial" w:hAnsi="Arial" w:cs="Arial"/>
          <w:color w:val="E36C0A" w:themeColor="accent6" w:themeShade="BF"/>
          <w:lang w:val="es-AR"/>
        </w:rPr>
        <w:t xml:space="preserve"> </w:t>
      </w:r>
      <w:r w:rsidRPr="001A4D1E">
        <w:rPr>
          <w:rFonts w:ascii="Arial" w:hAnsi="Arial" w:cs="Arial"/>
          <w:lang w:val="es-AR"/>
        </w:rPr>
        <w:t xml:space="preserve">(UPS, Brasil) y lo </w:t>
      </w:r>
      <w:proofErr w:type="spellStart"/>
      <w:r w:rsidRPr="001A4D1E">
        <w:rPr>
          <w:rFonts w:ascii="Arial" w:hAnsi="Arial" w:cs="Arial"/>
          <w:lang w:val="es-AR"/>
        </w:rPr>
        <w:t>co</w:t>
      </w:r>
      <w:proofErr w:type="spellEnd"/>
      <w:r w:rsidRPr="001A4D1E">
        <w:rPr>
          <w:rFonts w:ascii="Arial" w:hAnsi="Arial" w:cs="Arial"/>
          <w:lang w:val="es-AR"/>
        </w:rPr>
        <w:t xml:space="preserve">-dirige la Dra. Lorena </w:t>
      </w:r>
      <w:proofErr w:type="spellStart"/>
      <w:r w:rsidRPr="001A4D1E">
        <w:rPr>
          <w:rFonts w:ascii="Arial" w:hAnsi="Arial" w:cs="Arial"/>
          <w:lang w:val="es-AR"/>
        </w:rPr>
        <w:t>Plesnicar</w:t>
      </w:r>
      <w:proofErr w:type="spellEnd"/>
      <w:r w:rsidRPr="001A4D1E">
        <w:rPr>
          <w:rFonts w:ascii="Arial" w:hAnsi="Arial" w:cs="Arial"/>
          <w:lang w:val="es-AR"/>
        </w:rPr>
        <w:t xml:space="preserve"> (FCH-</w:t>
      </w:r>
      <w:proofErr w:type="spellStart"/>
      <w:r w:rsidRPr="001A4D1E">
        <w:rPr>
          <w:rFonts w:ascii="Arial" w:hAnsi="Arial" w:cs="Arial"/>
          <w:lang w:val="es-AR"/>
        </w:rPr>
        <w:t>UNLPam</w:t>
      </w:r>
      <w:proofErr w:type="spellEnd"/>
      <w:r w:rsidRPr="001A4D1E">
        <w:rPr>
          <w:rFonts w:ascii="Arial" w:hAnsi="Arial" w:cs="Arial"/>
          <w:lang w:val="es-AR"/>
        </w:rPr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1053F"/>
    <w:multiLevelType w:val="hybridMultilevel"/>
    <w:tmpl w:val="D7BE3E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CB3"/>
    <w:rsid w:val="00000CDB"/>
    <w:rsid w:val="00057E41"/>
    <w:rsid w:val="00062E5A"/>
    <w:rsid w:val="00104734"/>
    <w:rsid w:val="00157CE6"/>
    <w:rsid w:val="00177321"/>
    <w:rsid w:val="001837CA"/>
    <w:rsid w:val="001A4D1E"/>
    <w:rsid w:val="001B0C19"/>
    <w:rsid w:val="001D5BD5"/>
    <w:rsid w:val="001E08F9"/>
    <w:rsid w:val="00202AD9"/>
    <w:rsid w:val="00210618"/>
    <w:rsid w:val="00223290"/>
    <w:rsid w:val="002546C6"/>
    <w:rsid w:val="00257799"/>
    <w:rsid w:val="002A32BE"/>
    <w:rsid w:val="002C4CE8"/>
    <w:rsid w:val="00385790"/>
    <w:rsid w:val="003957B9"/>
    <w:rsid w:val="003A0ECB"/>
    <w:rsid w:val="003B3020"/>
    <w:rsid w:val="00403DD2"/>
    <w:rsid w:val="0049145C"/>
    <w:rsid w:val="00491FE8"/>
    <w:rsid w:val="004C66A3"/>
    <w:rsid w:val="004C7CB3"/>
    <w:rsid w:val="004D24F8"/>
    <w:rsid w:val="004D5ACF"/>
    <w:rsid w:val="00533A86"/>
    <w:rsid w:val="005464D3"/>
    <w:rsid w:val="005A0245"/>
    <w:rsid w:val="005B3B6E"/>
    <w:rsid w:val="005F55B0"/>
    <w:rsid w:val="0062614C"/>
    <w:rsid w:val="00643D8B"/>
    <w:rsid w:val="0065100C"/>
    <w:rsid w:val="0065606B"/>
    <w:rsid w:val="00672148"/>
    <w:rsid w:val="007F143B"/>
    <w:rsid w:val="00813A18"/>
    <w:rsid w:val="00834DC5"/>
    <w:rsid w:val="00852A38"/>
    <w:rsid w:val="00854B0C"/>
    <w:rsid w:val="00877F80"/>
    <w:rsid w:val="008831F7"/>
    <w:rsid w:val="00884B99"/>
    <w:rsid w:val="00907493"/>
    <w:rsid w:val="00926426"/>
    <w:rsid w:val="009475B5"/>
    <w:rsid w:val="0097226C"/>
    <w:rsid w:val="00983FBA"/>
    <w:rsid w:val="009A27DA"/>
    <w:rsid w:val="00A14F93"/>
    <w:rsid w:val="00A55736"/>
    <w:rsid w:val="00A55D36"/>
    <w:rsid w:val="00A84CC6"/>
    <w:rsid w:val="00AA3395"/>
    <w:rsid w:val="00AC1740"/>
    <w:rsid w:val="00AD1903"/>
    <w:rsid w:val="00AE1DC6"/>
    <w:rsid w:val="00AF1653"/>
    <w:rsid w:val="00B023D6"/>
    <w:rsid w:val="00B07EE9"/>
    <w:rsid w:val="00B8030F"/>
    <w:rsid w:val="00C24EF0"/>
    <w:rsid w:val="00C74BE8"/>
    <w:rsid w:val="00C836A0"/>
    <w:rsid w:val="00D076CA"/>
    <w:rsid w:val="00D156BE"/>
    <w:rsid w:val="00D74615"/>
    <w:rsid w:val="00E12A34"/>
    <w:rsid w:val="00E52141"/>
    <w:rsid w:val="00E70BD1"/>
    <w:rsid w:val="00E9144F"/>
    <w:rsid w:val="00EA72F3"/>
    <w:rsid w:val="00EB1940"/>
    <w:rsid w:val="00EB5246"/>
    <w:rsid w:val="00F021D5"/>
    <w:rsid w:val="00F05393"/>
    <w:rsid w:val="00F06BA7"/>
    <w:rsid w:val="00F1570E"/>
    <w:rsid w:val="00F63FD5"/>
    <w:rsid w:val="00FA2822"/>
    <w:rsid w:val="00FF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4C7C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C7CB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4C7CB3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C7CB3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C7CB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4C7CB3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983F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83FBA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83FB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83F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83FB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3F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3FBA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ecxmsonormal">
    <w:name w:val="ecxmsonormal"/>
    <w:basedOn w:val="Normal"/>
    <w:rsid w:val="003957B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styleId="NormalWeb">
    <w:name w:val="Normal (Web)"/>
    <w:basedOn w:val="Normal"/>
    <w:uiPriority w:val="99"/>
    <w:semiHidden/>
    <w:unhideWhenUsed/>
    <w:rsid w:val="00104734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1047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4C7C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C7CB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4C7CB3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C7CB3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C7CB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4C7CB3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983F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83FBA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83FB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83F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83FB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3F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3FBA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ecxmsonormal">
    <w:name w:val="ecxmsonormal"/>
    <w:basedOn w:val="Normal"/>
    <w:rsid w:val="003957B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styleId="NormalWeb">
    <w:name w:val="Normal (Web)"/>
    <w:basedOn w:val="Normal"/>
    <w:uiPriority w:val="99"/>
    <w:semiHidden/>
    <w:unhideWhenUsed/>
    <w:rsid w:val="00104734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1047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1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carifernap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5A50E-6B09-4E45-A509-82AE644C0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2016-03-10T04:00:00Z</dcterms:created>
  <dcterms:modified xsi:type="dcterms:W3CDTF">2016-03-10T18:17:00Z</dcterms:modified>
</cp:coreProperties>
</file>