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911" w:rsidRPr="0029581F" w:rsidRDefault="00ED0911" w:rsidP="00ED0911">
      <w:pPr>
        <w:spacing w:after="0" w:line="360" w:lineRule="auto"/>
        <w:ind w:firstLine="1622"/>
        <w:jc w:val="right"/>
        <w:rPr>
          <w:rFonts w:ascii="Arial" w:eastAsia="Times New Roman" w:hAnsi="Arial" w:cs="Arial"/>
          <w:color w:val="000000"/>
          <w:sz w:val="24"/>
          <w:szCs w:val="24"/>
        </w:rPr>
      </w:pPr>
      <w:r>
        <w:rPr>
          <w:rFonts w:ascii="Arial" w:eastAsia="Times New Roman" w:hAnsi="Arial" w:cs="Arial"/>
          <w:color w:val="000000"/>
          <w:sz w:val="24"/>
          <w:szCs w:val="24"/>
        </w:rPr>
        <w:t>Q</w:t>
      </w:r>
      <w:r w:rsidRPr="0029581F">
        <w:rPr>
          <w:rFonts w:ascii="Arial" w:eastAsia="Times New Roman" w:hAnsi="Arial" w:cs="Arial"/>
          <w:color w:val="000000"/>
          <w:sz w:val="24"/>
          <w:szCs w:val="24"/>
        </w:rPr>
        <w:t>UILMES,</w:t>
      </w:r>
      <w:r>
        <w:rPr>
          <w:rFonts w:ascii="Arial" w:eastAsia="Times New Roman" w:hAnsi="Arial" w:cs="Arial"/>
          <w:color w:val="000000"/>
          <w:sz w:val="24"/>
          <w:szCs w:val="24"/>
        </w:rPr>
        <w:t xml:space="preserve"> 27 de agosto de 2014</w:t>
      </w:r>
    </w:p>
    <w:p w:rsidR="00ED0911" w:rsidRDefault="00ED0911" w:rsidP="00ED0911">
      <w:pPr>
        <w:spacing w:after="0" w:line="360" w:lineRule="auto"/>
        <w:ind w:firstLine="1440"/>
        <w:jc w:val="both"/>
        <w:rPr>
          <w:rFonts w:ascii="Arial" w:hAnsi="Arial" w:cs="Arial"/>
          <w:sz w:val="24"/>
          <w:szCs w:val="24"/>
        </w:rPr>
      </w:pPr>
    </w:p>
    <w:p w:rsidR="00ED0911" w:rsidRPr="0031007C" w:rsidRDefault="00ED0911" w:rsidP="00ED0911">
      <w:pPr>
        <w:spacing w:after="0" w:line="360" w:lineRule="auto"/>
        <w:ind w:firstLine="1440"/>
        <w:jc w:val="both"/>
        <w:rPr>
          <w:rFonts w:ascii="Arial" w:hAnsi="Arial" w:cs="Arial"/>
          <w:sz w:val="24"/>
          <w:szCs w:val="24"/>
        </w:rPr>
      </w:pPr>
    </w:p>
    <w:p w:rsidR="00ED0911" w:rsidRDefault="00ED0911" w:rsidP="00ED0911">
      <w:pPr>
        <w:pStyle w:val="Sangradetextonormal"/>
        <w:spacing w:after="0" w:line="360" w:lineRule="auto"/>
        <w:ind w:left="0" w:firstLine="1418"/>
        <w:rPr>
          <w:rFonts w:ascii="Arial" w:hAnsi="Arial" w:cs="Arial"/>
          <w:sz w:val="24"/>
          <w:szCs w:val="24"/>
        </w:rPr>
      </w:pPr>
      <w:r>
        <w:rPr>
          <w:rFonts w:ascii="Arial" w:hAnsi="Arial" w:cs="Arial"/>
          <w:sz w:val="24"/>
          <w:szCs w:val="24"/>
        </w:rPr>
        <w:t>VISTO el Expediente Nº 827-1410/09, la Resolución (CS) Nº 322/10, y</w:t>
      </w:r>
    </w:p>
    <w:p w:rsidR="00ED0911" w:rsidRPr="0031007C" w:rsidRDefault="00ED0911" w:rsidP="00ED0911">
      <w:pPr>
        <w:pStyle w:val="Sangradetextonormal"/>
        <w:spacing w:after="0" w:line="360" w:lineRule="auto"/>
        <w:ind w:left="0" w:firstLine="1418"/>
        <w:rPr>
          <w:rFonts w:ascii="Arial" w:hAnsi="Arial" w:cs="Arial"/>
          <w:sz w:val="24"/>
          <w:szCs w:val="24"/>
        </w:rPr>
      </w:pPr>
      <w:r w:rsidRPr="0031007C">
        <w:rPr>
          <w:rFonts w:ascii="Arial" w:hAnsi="Arial" w:cs="Arial"/>
          <w:sz w:val="24"/>
          <w:szCs w:val="24"/>
        </w:rPr>
        <w:t xml:space="preserve"> </w:t>
      </w:r>
    </w:p>
    <w:p w:rsidR="00ED0911" w:rsidRPr="0031007C" w:rsidRDefault="00ED0911" w:rsidP="00ED0911">
      <w:pPr>
        <w:spacing w:after="0" w:line="360" w:lineRule="auto"/>
        <w:ind w:firstLine="1418"/>
        <w:rPr>
          <w:rFonts w:ascii="Arial" w:hAnsi="Arial" w:cs="Arial"/>
          <w:sz w:val="24"/>
          <w:szCs w:val="24"/>
        </w:rPr>
      </w:pPr>
      <w:r w:rsidRPr="0031007C">
        <w:rPr>
          <w:rFonts w:ascii="Arial" w:hAnsi="Arial" w:cs="Arial"/>
          <w:sz w:val="24"/>
          <w:szCs w:val="24"/>
        </w:rPr>
        <w:t>CONSIDERANDO:</w:t>
      </w:r>
    </w:p>
    <w:p w:rsidR="00ED0911" w:rsidRPr="00A3016E" w:rsidRDefault="00ED0911" w:rsidP="00ED0911">
      <w:pPr>
        <w:spacing w:after="0" w:line="360" w:lineRule="auto"/>
        <w:ind w:firstLine="1418"/>
        <w:jc w:val="both"/>
        <w:rPr>
          <w:rFonts w:ascii="Arial" w:hAnsi="Arial" w:cs="Arial"/>
          <w:sz w:val="24"/>
          <w:szCs w:val="24"/>
        </w:rPr>
      </w:pPr>
      <w:r w:rsidRPr="00A3016E">
        <w:rPr>
          <w:rFonts w:ascii="Arial" w:hAnsi="Arial" w:cs="Arial"/>
          <w:sz w:val="24"/>
          <w:szCs w:val="24"/>
        </w:rPr>
        <w:t xml:space="preserve">Que por </w:t>
      </w:r>
      <w:smartTag w:uri="urn:schemas-microsoft-com:office:smarttags" w:element="PersonName">
        <w:smartTagPr>
          <w:attr w:name="ProductID" w:val="la Resoluci￳n"/>
        </w:smartTagPr>
        <w:r w:rsidRPr="00A3016E">
          <w:rPr>
            <w:rFonts w:ascii="Arial" w:hAnsi="Arial" w:cs="Arial"/>
            <w:sz w:val="24"/>
            <w:szCs w:val="24"/>
          </w:rPr>
          <w:t>la Resolución</w:t>
        </w:r>
      </w:smartTag>
      <w:r w:rsidRPr="00A3016E">
        <w:rPr>
          <w:rFonts w:ascii="Arial" w:hAnsi="Arial" w:cs="Arial"/>
          <w:sz w:val="24"/>
          <w:szCs w:val="24"/>
        </w:rPr>
        <w:t xml:space="preserve"> mencionada en el Visto se aprobó el Reglamento de </w:t>
      </w:r>
      <w:r>
        <w:rPr>
          <w:rFonts w:ascii="Arial" w:hAnsi="Arial" w:cs="Arial"/>
          <w:sz w:val="24"/>
          <w:szCs w:val="24"/>
        </w:rPr>
        <w:t xml:space="preserve">Evaluación de Institutos y Centros de Investigación de </w:t>
      </w:r>
      <w:r w:rsidRPr="00A3016E">
        <w:rPr>
          <w:rFonts w:ascii="Arial" w:hAnsi="Arial" w:cs="Arial"/>
          <w:sz w:val="24"/>
          <w:szCs w:val="24"/>
        </w:rPr>
        <w:t>la Universidad Nacional de Quilmes.</w:t>
      </w:r>
    </w:p>
    <w:p w:rsidR="00ED0911" w:rsidRPr="00A3016E" w:rsidRDefault="00ED0911" w:rsidP="00ED0911">
      <w:pPr>
        <w:spacing w:after="0" w:line="360" w:lineRule="auto"/>
        <w:ind w:firstLine="1418"/>
        <w:jc w:val="both"/>
        <w:rPr>
          <w:rFonts w:ascii="Arial" w:hAnsi="Arial" w:cs="Arial"/>
          <w:sz w:val="24"/>
          <w:szCs w:val="24"/>
        </w:rPr>
      </w:pPr>
      <w:r w:rsidRPr="00A3016E">
        <w:rPr>
          <w:rFonts w:ascii="Arial" w:hAnsi="Arial" w:cs="Arial"/>
          <w:sz w:val="24"/>
          <w:szCs w:val="24"/>
        </w:rPr>
        <w:t xml:space="preserve">Que, en base a la aplicación del mencionado Reglamento, es necesaria la modificación del mismo a fin de optimizar las futuras </w:t>
      </w:r>
      <w:r>
        <w:rPr>
          <w:rFonts w:ascii="Arial" w:hAnsi="Arial" w:cs="Arial"/>
          <w:sz w:val="24"/>
          <w:szCs w:val="24"/>
        </w:rPr>
        <w:t>evaluaciones de los Institutos y Centros de</w:t>
      </w:r>
      <w:r w:rsidRPr="00A3016E">
        <w:rPr>
          <w:rFonts w:ascii="Arial" w:hAnsi="Arial" w:cs="Arial"/>
          <w:sz w:val="24"/>
          <w:szCs w:val="24"/>
        </w:rPr>
        <w:t xml:space="preserve"> referencia.</w:t>
      </w:r>
    </w:p>
    <w:p w:rsidR="00ED0911" w:rsidRPr="0031007C" w:rsidRDefault="00ED0911" w:rsidP="00ED0911">
      <w:pPr>
        <w:pStyle w:val="Sangradetextonormal"/>
        <w:spacing w:after="0" w:line="360" w:lineRule="auto"/>
        <w:ind w:left="0" w:firstLine="1418"/>
        <w:jc w:val="both"/>
        <w:rPr>
          <w:rFonts w:ascii="Arial" w:hAnsi="Arial" w:cs="Arial"/>
          <w:sz w:val="24"/>
          <w:szCs w:val="24"/>
        </w:rPr>
      </w:pPr>
      <w:r w:rsidRPr="0031007C">
        <w:rPr>
          <w:rFonts w:ascii="Arial" w:hAnsi="Arial" w:cs="Arial"/>
          <w:sz w:val="24"/>
          <w:szCs w:val="24"/>
        </w:rPr>
        <w:t xml:space="preserve">Que las Comisiones de Investigación y Desarrollo </w:t>
      </w:r>
      <w:r>
        <w:rPr>
          <w:rFonts w:ascii="Arial" w:hAnsi="Arial" w:cs="Arial"/>
          <w:sz w:val="24"/>
          <w:szCs w:val="24"/>
        </w:rPr>
        <w:t>y d</w:t>
      </w:r>
      <w:r w:rsidRPr="0031007C">
        <w:rPr>
          <w:rFonts w:ascii="Arial" w:hAnsi="Arial" w:cs="Arial"/>
          <w:sz w:val="24"/>
          <w:szCs w:val="24"/>
        </w:rPr>
        <w:t>e Interpretación y Reglamento del Consejo Superior de esta Universidad han emitido despacho con criterio favorable.</w:t>
      </w:r>
    </w:p>
    <w:p w:rsidR="00ED0911" w:rsidRPr="0031007C" w:rsidRDefault="00ED0911" w:rsidP="00ED0911">
      <w:pPr>
        <w:pStyle w:val="Textoindependiente2"/>
        <w:spacing w:after="0" w:line="360" w:lineRule="auto"/>
        <w:ind w:firstLine="1418"/>
        <w:rPr>
          <w:rFonts w:ascii="Arial" w:hAnsi="Arial" w:cs="Arial"/>
          <w:sz w:val="24"/>
          <w:szCs w:val="24"/>
        </w:rPr>
      </w:pPr>
      <w:r w:rsidRPr="0031007C">
        <w:rPr>
          <w:rFonts w:ascii="Arial" w:hAnsi="Arial" w:cs="Arial"/>
          <w:sz w:val="24"/>
          <w:szCs w:val="24"/>
        </w:rPr>
        <w:t>Que la presente se dicta en uso de las atribuciones conferidas por el Estatuto Universitario al Consejo Superior.</w:t>
      </w:r>
    </w:p>
    <w:p w:rsidR="00ED0911" w:rsidRDefault="00ED0911" w:rsidP="00ED0911">
      <w:pPr>
        <w:spacing w:after="0" w:line="360" w:lineRule="auto"/>
        <w:ind w:firstLine="1418"/>
        <w:rPr>
          <w:rFonts w:ascii="Arial" w:hAnsi="Arial" w:cs="Arial"/>
          <w:sz w:val="24"/>
          <w:szCs w:val="24"/>
        </w:rPr>
      </w:pPr>
    </w:p>
    <w:p w:rsidR="00ED0911" w:rsidRDefault="00ED0911" w:rsidP="00ED0911">
      <w:pPr>
        <w:spacing w:after="0" w:line="360" w:lineRule="auto"/>
        <w:ind w:firstLine="1418"/>
        <w:rPr>
          <w:rFonts w:ascii="Arial" w:hAnsi="Arial" w:cs="Arial"/>
          <w:sz w:val="24"/>
          <w:szCs w:val="24"/>
        </w:rPr>
      </w:pPr>
    </w:p>
    <w:p w:rsidR="00ED0911" w:rsidRPr="0031007C" w:rsidRDefault="00ED0911" w:rsidP="00ED0911">
      <w:pPr>
        <w:spacing w:after="0" w:line="360" w:lineRule="auto"/>
        <w:ind w:firstLine="1418"/>
        <w:rPr>
          <w:rFonts w:ascii="Arial" w:hAnsi="Arial" w:cs="Arial"/>
          <w:sz w:val="24"/>
          <w:szCs w:val="24"/>
        </w:rPr>
      </w:pPr>
      <w:r w:rsidRPr="0031007C">
        <w:rPr>
          <w:rFonts w:ascii="Arial" w:hAnsi="Arial" w:cs="Arial"/>
          <w:sz w:val="24"/>
          <w:szCs w:val="24"/>
        </w:rPr>
        <w:t>Por ello,</w:t>
      </w:r>
    </w:p>
    <w:p w:rsidR="00ED0911" w:rsidRPr="0031007C" w:rsidRDefault="00ED0911" w:rsidP="00ED0911">
      <w:pPr>
        <w:spacing w:after="0" w:line="360" w:lineRule="auto"/>
        <w:rPr>
          <w:rFonts w:ascii="Arial" w:hAnsi="Arial" w:cs="Arial"/>
          <w:sz w:val="24"/>
          <w:szCs w:val="24"/>
        </w:rPr>
      </w:pPr>
    </w:p>
    <w:p w:rsidR="00ED0911" w:rsidRPr="0031007C" w:rsidRDefault="00ED0911" w:rsidP="00ED0911">
      <w:pPr>
        <w:spacing w:after="0" w:line="360" w:lineRule="auto"/>
        <w:jc w:val="center"/>
        <w:rPr>
          <w:rFonts w:ascii="Arial" w:hAnsi="Arial" w:cs="Arial"/>
          <w:b/>
          <w:sz w:val="24"/>
          <w:szCs w:val="24"/>
        </w:rPr>
      </w:pPr>
      <w:r w:rsidRPr="0031007C">
        <w:rPr>
          <w:rFonts w:ascii="Arial" w:hAnsi="Arial" w:cs="Arial"/>
          <w:b/>
          <w:sz w:val="24"/>
          <w:szCs w:val="24"/>
        </w:rPr>
        <w:t xml:space="preserve">EL CONSEJO SUPERIOR DE </w:t>
      </w:r>
      <w:smartTag w:uri="urn:schemas-microsoft-com:office:smarttags" w:element="PersonName">
        <w:smartTagPr>
          <w:attr w:name="ProductID" w:val="LA UNIVERSIDAD NACIONAL"/>
        </w:smartTagPr>
        <w:r w:rsidRPr="0031007C">
          <w:rPr>
            <w:rFonts w:ascii="Arial" w:hAnsi="Arial" w:cs="Arial"/>
            <w:b/>
            <w:sz w:val="24"/>
            <w:szCs w:val="24"/>
          </w:rPr>
          <w:t>LA UNIVERSIDAD NACIONAL</w:t>
        </w:r>
      </w:smartTag>
      <w:r w:rsidRPr="0031007C">
        <w:rPr>
          <w:rFonts w:ascii="Arial" w:hAnsi="Arial" w:cs="Arial"/>
          <w:b/>
          <w:sz w:val="24"/>
          <w:szCs w:val="24"/>
        </w:rPr>
        <w:t xml:space="preserve"> DE QUILMES</w:t>
      </w:r>
    </w:p>
    <w:p w:rsidR="00ED0911" w:rsidRPr="0031007C" w:rsidRDefault="00ED0911" w:rsidP="00ED0911">
      <w:pPr>
        <w:spacing w:after="0" w:line="360" w:lineRule="auto"/>
        <w:jc w:val="center"/>
        <w:rPr>
          <w:rFonts w:ascii="Arial" w:hAnsi="Arial" w:cs="Arial"/>
          <w:b/>
          <w:sz w:val="24"/>
          <w:szCs w:val="24"/>
        </w:rPr>
      </w:pPr>
      <w:r w:rsidRPr="0031007C">
        <w:rPr>
          <w:rFonts w:ascii="Arial" w:hAnsi="Arial" w:cs="Arial"/>
          <w:b/>
          <w:sz w:val="24"/>
          <w:szCs w:val="24"/>
        </w:rPr>
        <w:t>R E S U E L V E:</w:t>
      </w:r>
    </w:p>
    <w:p w:rsidR="00ED0911" w:rsidRPr="0031007C" w:rsidRDefault="00ED0911" w:rsidP="00ED0911">
      <w:pPr>
        <w:spacing w:after="0" w:line="360" w:lineRule="auto"/>
        <w:jc w:val="both"/>
        <w:rPr>
          <w:rFonts w:ascii="Arial" w:hAnsi="Arial" w:cs="Arial"/>
          <w:sz w:val="24"/>
          <w:szCs w:val="24"/>
        </w:rPr>
      </w:pPr>
      <w:r w:rsidRPr="0031007C">
        <w:rPr>
          <w:rFonts w:ascii="Arial" w:hAnsi="Arial" w:cs="Arial"/>
          <w:sz w:val="24"/>
          <w:szCs w:val="24"/>
        </w:rPr>
        <w:t xml:space="preserve">ARTICULO 1º: </w:t>
      </w:r>
      <w:r w:rsidRPr="00A3016E">
        <w:rPr>
          <w:rFonts w:ascii="Arial" w:hAnsi="Arial" w:cs="Arial"/>
          <w:sz w:val="24"/>
          <w:szCs w:val="24"/>
        </w:rPr>
        <w:t xml:space="preserve">Dejar sin efecto </w:t>
      </w:r>
      <w:smartTag w:uri="urn:schemas-microsoft-com:office:smarttags" w:element="PersonName">
        <w:smartTagPr>
          <w:attr w:name="ProductID" w:val="la Resoluci￳n"/>
        </w:smartTagPr>
        <w:r w:rsidRPr="00A3016E">
          <w:rPr>
            <w:rFonts w:ascii="Arial" w:hAnsi="Arial" w:cs="Arial"/>
            <w:sz w:val="24"/>
            <w:szCs w:val="24"/>
          </w:rPr>
          <w:t>la Resolución</w:t>
        </w:r>
      </w:smartTag>
      <w:r w:rsidRPr="00A3016E">
        <w:rPr>
          <w:rFonts w:ascii="Arial" w:hAnsi="Arial" w:cs="Arial"/>
          <w:sz w:val="24"/>
          <w:szCs w:val="24"/>
        </w:rPr>
        <w:t xml:space="preserve"> (CS) Nº </w:t>
      </w:r>
      <w:r>
        <w:rPr>
          <w:rFonts w:ascii="Arial" w:hAnsi="Arial" w:cs="Arial"/>
          <w:sz w:val="24"/>
          <w:szCs w:val="24"/>
        </w:rPr>
        <w:t>322/10</w:t>
      </w:r>
      <w:r w:rsidRPr="00A3016E">
        <w:rPr>
          <w:rFonts w:ascii="Arial" w:hAnsi="Arial" w:cs="Arial"/>
          <w:sz w:val="24"/>
          <w:szCs w:val="24"/>
        </w:rPr>
        <w:t xml:space="preserve"> y toda otra normativa que se oponga a la presente.  </w:t>
      </w:r>
    </w:p>
    <w:p w:rsidR="00ED0911" w:rsidRPr="0031007C" w:rsidRDefault="00ED0911" w:rsidP="00ED0911">
      <w:pPr>
        <w:spacing w:after="0" w:line="360" w:lineRule="auto"/>
        <w:jc w:val="both"/>
        <w:rPr>
          <w:rFonts w:ascii="Arial" w:hAnsi="Arial" w:cs="Arial"/>
          <w:sz w:val="24"/>
          <w:szCs w:val="24"/>
        </w:rPr>
      </w:pPr>
      <w:r w:rsidRPr="0031007C">
        <w:rPr>
          <w:rFonts w:ascii="Arial" w:hAnsi="Arial" w:cs="Arial"/>
          <w:sz w:val="24"/>
          <w:szCs w:val="24"/>
        </w:rPr>
        <w:t xml:space="preserve">ARTICULO 2º: Aprobar el </w:t>
      </w:r>
      <w:r w:rsidRPr="00A3016E">
        <w:rPr>
          <w:rFonts w:ascii="Arial" w:hAnsi="Arial" w:cs="Arial"/>
          <w:sz w:val="24"/>
          <w:szCs w:val="24"/>
        </w:rPr>
        <w:t xml:space="preserve">Reglamento de </w:t>
      </w:r>
      <w:r>
        <w:rPr>
          <w:rFonts w:ascii="Arial" w:hAnsi="Arial" w:cs="Arial"/>
          <w:sz w:val="24"/>
          <w:szCs w:val="24"/>
        </w:rPr>
        <w:t>Evaluación de I</w:t>
      </w:r>
      <w:r w:rsidR="00BF4106">
        <w:rPr>
          <w:rFonts w:ascii="Arial" w:hAnsi="Arial" w:cs="Arial"/>
          <w:sz w:val="24"/>
          <w:szCs w:val="24"/>
        </w:rPr>
        <w:t>nstitutos y C</w:t>
      </w:r>
      <w:r w:rsidRPr="00F751A5">
        <w:rPr>
          <w:rFonts w:ascii="Arial" w:hAnsi="Arial" w:cs="Arial"/>
          <w:sz w:val="24"/>
          <w:szCs w:val="24"/>
        </w:rPr>
        <w:t xml:space="preserve">entros </w:t>
      </w:r>
      <w:r w:rsidR="00BF4106">
        <w:rPr>
          <w:rFonts w:ascii="Arial" w:hAnsi="Arial" w:cs="Arial"/>
          <w:sz w:val="24"/>
          <w:szCs w:val="24"/>
        </w:rPr>
        <w:t>de I</w:t>
      </w:r>
      <w:r w:rsidRPr="00F751A5">
        <w:rPr>
          <w:rFonts w:ascii="Arial" w:hAnsi="Arial" w:cs="Arial"/>
          <w:sz w:val="24"/>
          <w:szCs w:val="24"/>
        </w:rPr>
        <w:t>nvestigación</w:t>
      </w:r>
      <w:r w:rsidR="00BF4106">
        <w:rPr>
          <w:rFonts w:ascii="Arial" w:hAnsi="Arial" w:cs="Arial"/>
          <w:sz w:val="24"/>
          <w:szCs w:val="24"/>
        </w:rPr>
        <w:t xml:space="preserve"> de la Universidad Nacional de Quilmes</w:t>
      </w:r>
      <w:r>
        <w:rPr>
          <w:rFonts w:ascii="Arial" w:hAnsi="Arial" w:cs="Arial"/>
          <w:sz w:val="24"/>
          <w:szCs w:val="24"/>
        </w:rPr>
        <w:t>,</w:t>
      </w:r>
      <w:r>
        <w:rPr>
          <w:rFonts w:ascii="Arial" w:hAnsi="Arial" w:cs="Arial"/>
          <w:b/>
          <w:sz w:val="24"/>
          <w:szCs w:val="24"/>
        </w:rPr>
        <w:t xml:space="preserve"> </w:t>
      </w:r>
      <w:r>
        <w:rPr>
          <w:rFonts w:ascii="Arial" w:hAnsi="Arial" w:cs="Arial"/>
          <w:sz w:val="24"/>
          <w:szCs w:val="24"/>
        </w:rPr>
        <w:t>que como Anexo forma</w:t>
      </w:r>
      <w:r w:rsidRPr="0031007C">
        <w:rPr>
          <w:rFonts w:ascii="Arial" w:hAnsi="Arial" w:cs="Arial"/>
          <w:sz w:val="24"/>
          <w:szCs w:val="24"/>
        </w:rPr>
        <w:t xml:space="preserve"> parte </w:t>
      </w:r>
      <w:r>
        <w:rPr>
          <w:rFonts w:ascii="Arial" w:hAnsi="Arial" w:cs="Arial"/>
          <w:sz w:val="24"/>
          <w:szCs w:val="24"/>
        </w:rPr>
        <w:t xml:space="preserve">integrante </w:t>
      </w:r>
      <w:r w:rsidRPr="0031007C">
        <w:rPr>
          <w:rFonts w:ascii="Arial" w:hAnsi="Arial" w:cs="Arial"/>
          <w:sz w:val="24"/>
          <w:szCs w:val="24"/>
        </w:rPr>
        <w:t>de la presente</w:t>
      </w:r>
      <w:r>
        <w:rPr>
          <w:rFonts w:ascii="Arial" w:hAnsi="Arial" w:cs="Arial"/>
          <w:sz w:val="24"/>
          <w:szCs w:val="24"/>
        </w:rPr>
        <w:t xml:space="preserve"> Resolución.</w:t>
      </w:r>
    </w:p>
    <w:p w:rsidR="00ED0911" w:rsidRPr="0031007C" w:rsidRDefault="00ED0911" w:rsidP="00ED0911">
      <w:pPr>
        <w:pStyle w:val="Sangradetextonormal"/>
        <w:spacing w:after="0" w:line="360" w:lineRule="auto"/>
        <w:ind w:left="0"/>
        <w:jc w:val="both"/>
        <w:rPr>
          <w:rFonts w:ascii="Arial" w:hAnsi="Arial" w:cs="Arial"/>
          <w:sz w:val="24"/>
          <w:szCs w:val="24"/>
        </w:rPr>
      </w:pPr>
      <w:r w:rsidRPr="0031007C">
        <w:rPr>
          <w:rFonts w:ascii="Arial" w:hAnsi="Arial" w:cs="Arial"/>
          <w:sz w:val="24"/>
          <w:szCs w:val="24"/>
        </w:rPr>
        <w:t>ARTICULO 3º: Regístrese, practíquense las comunicaciones de estilo y archívese.</w:t>
      </w:r>
    </w:p>
    <w:p w:rsidR="00ED0911" w:rsidRDefault="00ED0911" w:rsidP="00ED0911">
      <w:pPr>
        <w:pStyle w:val="Ttulo1"/>
        <w:rPr>
          <w:b/>
          <w:szCs w:val="24"/>
        </w:rPr>
      </w:pPr>
    </w:p>
    <w:p w:rsidR="00ED0911" w:rsidRPr="00137A39" w:rsidRDefault="00ED0911" w:rsidP="00ED0911">
      <w:pPr>
        <w:pStyle w:val="Ttulo1"/>
        <w:jc w:val="left"/>
        <w:rPr>
          <w:b/>
          <w:szCs w:val="24"/>
        </w:rPr>
      </w:pPr>
      <w:r w:rsidRPr="00137A39">
        <w:rPr>
          <w:szCs w:val="24"/>
        </w:rPr>
        <w:t xml:space="preserve">RESOLUCIÓN  (CS) Nº: </w:t>
      </w:r>
      <w:r w:rsidRPr="00BF5EB2">
        <w:rPr>
          <w:b/>
          <w:szCs w:val="24"/>
        </w:rPr>
        <w:t>435/14</w:t>
      </w:r>
    </w:p>
    <w:p w:rsidR="00ED0911" w:rsidRDefault="00ED0911" w:rsidP="00ED0911">
      <w:pPr>
        <w:rPr>
          <w:rFonts w:ascii="Arial" w:hAnsi="Arial" w:cs="Arial"/>
          <w:sz w:val="24"/>
          <w:szCs w:val="24"/>
        </w:rPr>
      </w:pPr>
      <w:r>
        <w:rPr>
          <w:rFonts w:ascii="Arial" w:hAnsi="Arial" w:cs="Arial"/>
          <w:sz w:val="24"/>
          <w:szCs w:val="24"/>
        </w:rPr>
        <w:br w:type="page"/>
      </w:r>
    </w:p>
    <w:p w:rsidR="00ED0911" w:rsidRPr="00B92DB0" w:rsidRDefault="00ED0911" w:rsidP="00ED0911">
      <w:pPr>
        <w:spacing w:line="360" w:lineRule="auto"/>
        <w:jc w:val="center"/>
        <w:rPr>
          <w:rFonts w:ascii="Arial" w:hAnsi="Arial" w:cs="Arial"/>
          <w:b/>
          <w:sz w:val="24"/>
          <w:szCs w:val="24"/>
        </w:rPr>
      </w:pPr>
      <w:r w:rsidRPr="00B92DB0">
        <w:rPr>
          <w:rFonts w:ascii="Arial" w:hAnsi="Arial" w:cs="Arial"/>
          <w:b/>
          <w:sz w:val="24"/>
          <w:szCs w:val="24"/>
        </w:rPr>
        <w:lastRenderedPageBreak/>
        <w:t>REGLAMENT</w:t>
      </w:r>
      <w:r w:rsidR="00BF4106">
        <w:rPr>
          <w:rFonts w:ascii="Arial" w:hAnsi="Arial" w:cs="Arial"/>
          <w:b/>
          <w:sz w:val="24"/>
          <w:szCs w:val="24"/>
        </w:rPr>
        <w:t xml:space="preserve">O DE EVALUACIÓN DE INSTITUTOS y </w:t>
      </w:r>
      <w:r w:rsidRPr="00B92DB0">
        <w:rPr>
          <w:rFonts w:ascii="Arial" w:hAnsi="Arial" w:cs="Arial"/>
          <w:b/>
          <w:sz w:val="24"/>
          <w:szCs w:val="24"/>
        </w:rPr>
        <w:t>CENTROS DE INVESTIGACIÓN DE LA UNIVERSIDAD NACIONAL DE QUILMES</w:t>
      </w:r>
    </w:p>
    <w:p w:rsidR="00ED0911" w:rsidRPr="00B92DB0" w:rsidRDefault="00ED0911" w:rsidP="00ED0911">
      <w:pPr>
        <w:spacing w:line="360" w:lineRule="auto"/>
        <w:jc w:val="center"/>
        <w:rPr>
          <w:rFonts w:ascii="Arial" w:hAnsi="Arial" w:cs="Arial"/>
          <w:sz w:val="24"/>
          <w:szCs w:val="24"/>
        </w:rPr>
      </w:pPr>
    </w:p>
    <w:p w:rsidR="00ED0911" w:rsidRPr="00B92DB0" w:rsidRDefault="00ED0911" w:rsidP="00ED0911">
      <w:pPr>
        <w:spacing w:line="360" w:lineRule="auto"/>
        <w:jc w:val="center"/>
        <w:rPr>
          <w:rFonts w:ascii="Arial" w:hAnsi="Arial" w:cs="Arial"/>
          <w:sz w:val="24"/>
          <w:szCs w:val="24"/>
        </w:rPr>
      </w:pPr>
    </w:p>
    <w:p w:rsidR="00ED0911" w:rsidRPr="00B92DB0" w:rsidRDefault="00ED0911" w:rsidP="00ED0911">
      <w:pPr>
        <w:autoSpaceDE w:val="0"/>
        <w:autoSpaceDN w:val="0"/>
        <w:adjustRightInd w:val="0"/>
        <w:spacing w:line="360" w:lineRule="auto"/>
        <w:jc w:val="both"/>
        <w:rPr>
          <w:rFonts w:ascii="Arial" w:hAnsi="Arial" w:cs="Arial"/>
          <w:b/>
          <w:sz w:val="24"/>
          <w:szCs w:val="24"/>
        </w:rPr>
      </w:pPr>
      <w:r w:rsidRPr="00B92DB0">
        <w:rPr>
          <w:rFonts w:ascii="Arial" w:hAnsi="Arial" w:cs="Arial"/>
          <w:b/>
          <w:sz w:val="24"/>
          <w:szCs w:val="24"/>
        </w:rPr>
        <w:t>TITULO I. DISPOSICIONES GENERALES</w:t>
      </w:r>
    </w:p>
    <w:p w:rsidR="00ED0911" w:rsidRPr="00B92DB0" w:rsidRDefault="00ED0911" w:rsidP="00ED0911">
      <w:pPr>
        <w:autoSpaceDE w:val="0"/>
        <w:autoSpaceDN w:val="0"/>
        <w:adjustRightInd w:val="0"/>
        <w:spacing w:line="360" w:lineRule="auto"/>
        <w:jc w:val="both"/>
        <w:rPr>
          <w:rFonts w:ascii="Arial" w:hAnsi="Arial" w:cs="Arial"/>
          <w:b/>
          <w:sz w:val="24"/>
          <w:szCs w:val="24"/>
        </w:rPr>
      </w:pPr>
    </w:p>
    <w:p w:rsidR="00ED0911" w:rsidRPr="00B92DB0" w:rsidRDefault="00ED0911" w:rsidP="00ED0911">
      <w:pPr>
        <w:autoSpaceDE w:val="0"/>
        <w:autoSpaceDN w:val="0"/>
        <w:adjustRightInd w:val="0"/>
        <w:spacing w:line="360" w:lineRule="auto"/>
        <w:jc w:val="both"/>
        <w:rPr>
          <w:rFonts w:ascii="Arial" w:hAnsi="Arial" w:cs="Arial"/>
          <w:b/>
          <w:sz w:val="24"/>
          <w:szCs w:val="24"/>
        </w:rPr>
      </w:pPr>
      <w:r w:rsidRPr="00B92DB0">
        <w:rPr>
          <w:rFonts w:ascii="Arial" w:hAnsi="Arial" w:cs="Arial"/>
          <w:b/>
          <w:sz w:val="24"/>
          <w:szCs w:val="24"/>
        </w:rPr>
        <w:t xml:space="preserve">CAPÍTULO 1: DE </w:t>
      </w:r>
      <w:smartTag w:uri="urn:schemas-microsoft-com:office:smarttags" w:element="PersonName">
        <w:smartTagPr>
          <w:attr w:name="ProductID" w:val="LA EVALUACIￓN"/>
        </w:smartTagPr>
        <w:r w:rsidRPr="00B92DB0">
          <w:rPr>
            <w:rFonts w:ascii="Arial" w:hAnsi="Arial" w:cs="Arial"/>
            <w:b/>
            <w:sz w:val="24"/>
            <w:szCs w:val="24"/>
          </w:rPr>
          <w:t>LA EVALUACIÓN</w:t>
        </w:r>
      </w:smartTag>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sz w:val="24"/>
          <w:szCs w:val="24"/>
        </w:rPr>
        <w:t xml:space="preserve">ARTÍCULO 1º: </w:t>
      </w:r>
      <w:r>
        <w:rPr>
          <w:rFonts w:ascii="Arial" w:hAnsi="Arial" w:cs="Arial"/>
          <w:color w:val="000000"/>
          <w:sz w:val="24"/>
          <w:szCs w:val="24"/>
          <w:lang w:val="es-AR"/>
        </w:rPr>
        <w:t>El presente R</w:t>
      </w:r>
      <w:r w:rsidRPr="00B92DB0">
        <w:rPr>
          <w:rFonts w:ascii="Arial" w:hAnsi="Arial" w:cs="Arial"/>
          <w:color w:val="000000"/>
          <w:sz w:val="24"/>
          <w:szCs w:val="24"/>
          <w:lang w:val="es-AR"/>
        </w:rPr>
        <w:t>eglamento dispondrá las pautas de evaluación para la c</w:t>
      </w:r>
      <w:r>
        <w:rPr>
          <w:rFonts w:ascii="Arial" w:hAnsi="Arial" w:cs="Arial"/>
          <w:color w:val="000000"/>
          <w:sz w:val="24"/>
          <w:szCs w:val="24"/>
          <w:lang w:val="es-AR"/>
        </w:rPr>
        <w:t>reación</w:t>
      </w:r>
      <w:r w:rsidRPr="00B92DB0">
        <w:rPr>
          <w:rFonts w:ascii="Arial" w:hAnsi="Arial" w:cs="Arial"/>
          <w:color w:val="000000"/>
          <w:sz w:val="24"/>
          <w:szCs w:val="24"/>
          <w:lang w:val="es-AR"/>
        </w:rPr>
        <w:t xml:space="preserve"> y el seguimiento de Institutos y Centros de Investigación según lo establecido en el Reglamento de Institutos y Centros, Laboratorios, Observatorios o Unidades de Investigación </w:t>
      </w:r>
      <w:r w:rsidR="00BF4106">
        <w:rPr>
          <w:rFonts w:ascii="Arial" w:hAnsi="Arial" w:cs="Arial"/>
          <w:color w:val="000000"/>
          <w:sz w:val="24"/>
          <w:szCs w:val="24"/>
          <w:lang w:val="es-AR"/>
        </w:rPr>
        <w:t xml:space="preserve">y/o Extensión </w:t>
      </w:r>
      <w:r w:rsidRPr="00B92DB0">
        <w:rPr>
          <w:rFonts w:ascii="Arial" w:hAnsi="Arial" w:cs="Arial"/>
          <w:color w:val="000000"/>
          <w:sz w:val="24"/>
          <w:szCs w:val="24"/>
          <w:lang w:val="es-AR"/>
        </w:rPr>
        <w:t>de la Universidad Nacional de Quilmes aprobado mediante Resoluciones (CS) Nº 530/09 y</w:t>
      </w:r>
      <w:r>
        <w:rPr>
          <w:rFonts w:ascii="Arial" w:hAnsi="Arial" w:cs="Arial"/>
          <w:color w:val="000000"/>
          <w:sz w:val="24"/>
          <w:szCs w:val="24"/>
          <w:lang w:val="es-AR"/>
        </w:rPr>
        <w:t xml:space="preserve"> 197/10</w:t>
      </w:r>
      <w:r w:rsidRPr="00B92DB0">
        <w:rPr>
          <w:rFonts w:ascii="Arial" w:hAnsi="Arial" w:cs="Arial"/>
          <w:color w:val="000000"/>
          <w:sz w:val="24"/>
          <w:szCs w:val="24"/>
          <w:lang w:val="es-AR"/>
        </w:rPr>
        <w:t>.</w:t>
      </w:r>
    </w:p>
    <w:p w:rsidR="00ED0911" w:rsidRPr="00B92DB0" w:rsidRDefault="00ED0911" w:rsidP="00ED0911">
      <w:pPr>
        <w:spacing w:line="360" w:lineRule="auto"/>
        <w:jc w:val="both"/>
        <w:rPr>
          <w:rFonts w:ascii="Arial" w:hAnsi="Arial" w:cs="Arial"/>
          <w:bCs/>
          <w:sz w:val="24"/>
          <w:szCs w:val="24"/>
        </w:rPr>
      </w:pPr>
      <w:r w:rsidRPr="00B92DB0">
        <w:rPr>
          <w:rFonts w:ascii="Arial" w:hAnsi="Arial" w:cs="Arial"/>
          <w:b/>
          <w:sz w:val="24"/>
          <w:szCs w:val="24"/>
        </w:rPr>
        <w:t>ARTÍCULO 2º:</w:t>
      </w:r>
      <w:r w:rsidRPr="00B92DB0">
        <w:rPr>
          <w:rFonts w:ascii="Arial" w:hAnsi="Arial" w:cs="Arial"/>
          <w:color w:val="000000"/>
          <w:sz w:val="24"/>
          <w:szCs w:val="24"/>
          <w:lang w:val="es-AR"/>
        </w:rPr>
        <w:t xml:space="preserve"> </w:t>
      </w:r>
      <w:smartTag w:uri="urn:schemas-microsoft-com:office:smarttags" w:element="PersonName">
        <w:smartTagPr>
          <w:attr w:name="ProductID" w:val="la Secretar￭a"/>
        </w:smartTagPr>
        <w:r w:rsidRPr="00B92DB0">
          <w:rPr>
            <w:rFonts w:ascii="Arial" w:hAnsi="Arial" w:cs="Arial"/>
            <w:color w:val="000000"/>
            <w:sz w:val="24"/>
            <w:szCs w:val="24"/>
            <w:lang w:val="es-AR"/>
          </w:rPr>
          <w:t>La Secretaría</w:t>
        </w:r>
      </w:smartTag>
      <w:r w:rsidRPr="00B92DB0">
        <w:rPr>
          <w:rFonts w:ascii="Arial" w:hAnsi="Arial" w:cs="Arial"/>
          <w:color w:val="000000"/>
          <w:sz w:val="24"/>
          <w:szCs w:val="24"/>
          <w:lang w:val="es-AR"/>
        </w:rPr>
        <w:t xml:space="preserve"> de Investigación evaluará técnicamente las propuestas de creación de Institutos y Centros de Investigación</w:t>
      </w:r>
      <w:r>
        <w:rPr>
          <w:rFonts w:ascii="Arial" w:hAnsi="Arial" w:cs="Arial"/>
          <w:color w:val="000000"/>
          <w:sz w:val="24"/>
          <w:szCs w:val="24"/>
          <w:lang w:val="es-AR"/>
        </w:rPr>
        <w:t xml:space="preserve"> y</w:t>
      </w:r>
      <w:r w:rsidRPr="00B92DB0">
        <w:rPr>
          <w:rFonts w:ascii="Arial" w:hAnsi="Arial" w:cs="Arial"/>
          <w:color w:val="000000"/>
          <w:sz w:val="24"/>
          <w:szCs w:val="24"/>
          <w:lang w:val="es-AR"/>
        </w:rPr>
        <w:t xml:space="preserve"> tendrá a su cargo la implementación operativa de todas las etapas del proceso de creación </w:t>
      </w:r>
      <w:r>
        <w:rPr>
          <w:rFonts w:ascii="Arial" w:hAnsi="Arial" w:cs="Arial"/>
          <w:color w:val="000000"/>
          <w:sz w:val="24"/>
          <w:szCs w:val="24"/>
          <w:lang w:val="es-AR"/>
        </w:rPr>
        <w:t>y seguimiento de estas</w:t>
      </w:r>
      <w:r w:rsidRPr="00B92DB0">
        <w:rPr>
          <w:rFonts w:ascii="Arial" w:hAnsi="Arial" w:cs="Arial"/>
          <w:color w:val="000000"/>
          <w:sz w:val="24"/>
          <w:szCs w:val="24"/>
          <w:lang w:val="es-AR"/>
        </w:rPr>
        <w:t xml:space="preserve"> unidades</w:t>
      </w:r>
      <w:r>
        <w:rPr>
          <w:rFonts w:ascii="Arial" w:hAnsi="Arial" w:cs="Arial"/>
          <w:color w:val="000000"/>
          <w:sz w:val="24"/>
          <w:szCs w:val="24"/>
          <w:lang w:val="es-AR"/>
        </w:rPr>
        <w:t>.</w:t>
      </w:r>
      <w:r w:rsidRPr="00B92DB0">
        <w:rPr>
          <w:rFonts w:ascii="Arial" w:hAnsi="Arial" w:cs="Arial"/>
          <w:color w:val="000000"/>
          <w:sz w:val="24"/>
          <w:szCs w:val="24"/>
          <w:lang w:val="es-AR"/>
        </w:rPr>
        <w:t xml:space="preserve"> </w:t>
      </w:r>
    </w:p>
    <w:p w:rsidR="00ED0911"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 xml:space="preserve">ARTÍCULO 3º: </w:t>
      </w:r>
      <w:r w:rsidRPr="00B8244A">
        <w:rPr>
          <w:rFonts w:ascii="Arial" w:hAnsi="Arial" w:cs="Arial"/>
          <w:color w:val="000000"/>
          <w:sz w:val="24"/>
          <w:szCs w:val="24"/>
          <w:lang w:val="es-AR"/>
        </w:rPr>
        <w:t>Cuand</w:t>
      </w:r>
      <w:r>
        <w:rPr>
          <w:rFonts w:ascii="Arial" w:hAnsi="Arial" w:cs="Arial"/>
          <w:color w:val="000000"/>
          <w:sz w:val="24"/>
          <w:szCs w:val="24"/>
          <w:lang w:val="es-AR"/>
        </w:rPr>
        <w:t>o se trate de la evaluación de I</w:t>
      </w:r>
      <w:r w:rsidRPr="00B8244A">
        <w:rPr>
          <w:rFonts w:ascii="Arial" w:hAnsi="Arial" w:cs="Arial"/>
          <w:color w:val="000000"/>
          <w:sz w:val="24"/>
          <w:szCs w:val="24"/>
          <w:lang w:val="es-AR"/>
        </w:rPr>
        <w:t xml:space="preserve">nstitutos que incluyan la función de extensión, la Secretaría de Investigación </w:t>
      </w:r>
      <w:r>
        <w:rPr>
          <w:rFonts w:ascii="Arial" w:hAnsi="Arial" w:cs="Arial"/>
          <w:color w:val="000000"/>
          <w:sz w:val="24"/>
          <w:szCs w:val="24"/>
          <w:lang w:val="es-AR"/>
        </w:rPr>
        <w:t>dará intervención</w:t>
      </w:r>
      <w:r w:rsidRPr="00B92DB0">
        <w:rPr>
          <w:rFonts w:ascii="Arial" w:hAnsi="Arial" w:cs="Arial"/>
          <w:color w:val="000000"/>
          <w:sz w:val="24"/>
          <w:szCs w:val="24"/>
          <w:lang w:val="es-AR"/>
        </w:rPr>
        <w:t xml:space="preserve"> a </w:t>
      </w:r>
      <w:smartTag w:uri="urn:schemas-microsoft-com:office:smarttags" w:element="PersonName">
        <w:smartTagPr>
          <w:attr w:name="ProductID" w:val="la Secretar￭a"/>
        </w:smartTagPr>
        <w:r w:rsidRPr="00B92DB0">
          <w:rPr>
            <w:rFonts w:ascii="Arial" w:hAnsi="Arial" w:cs="Arial"/>
            <w:color w:val="000000"/>
            <w:sz w:val="24"/>
            <w:szCs w:val="24"/>
            <w:lang w:val="es-AR"/>
          </w:rPr>
          <w:t>la Secretaría</w:t>
        </w:r>
      </w:smartTag>
      <w:r w:rsidRPr="00B92DB0">
        <w:rPr>
          <w:rFonts w:ascii="Arial" w:hAnsi="Arial" w:cs="Arial"/>
          <w:color w:val="000000"/>
          <w:sz w:val="24"/>
          <w:szCs w:val="24"/>
          <w:lang w:val="es-AR"/>
        </w:rPr>
        <w:t xml:space="preserve"> de Extensión</w:t>
      </w:r>
      <w:r>
        <w:rPr>
          <w:rFonts w:ascii="Arial" w:hAnsi="Arial" w:cs="Arial"/>
          <w:color w:val="000000"/>
          <w:sz w:val="24"/>
          <w:szCs w:val="24"/>
          <w:lang w:val="es-AR"/>
        </w:rPr>
        <w:t xml:space="preserve"> Universitaria</w:t>
      </w:r>
      <w:r w:rsidRPr="00B92DB0">
        <w:rPr>
          <w:rFonts w:ascii="Arial" w:hAnsi="Arial" w:cs="Arial"/>
          <w:color w:val="000000"/>
          <w:sz w:val="24"/>
          <w:szCs w:val="24"/>
          <w:lang w:val="es-AR"/>
        </w:rPr>
        <w:t>, según lo dispuesto por el Artículo 45º inc. a) del Reglamento aprobado mediante Resoluciones (CS) Nº 530/09 y</w:t>
      </w:r>
      <w:r>
        <w:rPr>
          <w:rFonts w:ascii="Arial" w:hAnsi="Arial" w:cs="Arial"/>
          <w:color w:val="000000"/>
          <w:sz w:val="24"/>
          <w:szCs w:val="24"/>
          <w:lang w:val="es-AR"/>
        </w:rPr>
        <w:t xml:space="preserve"> 197/10</w:t>
      </w:r>
      <w:r w:rsidRPr="00B92DB0">
        <w:rPr>
          <w:rFonts w:ascii="Arial" w:hAnsi="Arial" w:cs="Arial"/>
          <w:color w:val="000000"/>
          <w:sz w:val="24"/>
          <w:szCs w:val="24"/>
          <w:lang w:val="es-AR"/>
        </w:rPr>
        <w:t xml:space="preserve">. </w:t>
      </w:r>
    </w:p>
    <w:p w:rsidR="00ED0911" w:rsidRDefault="00ED0911" w:rsidP="00ED0911">
      <w:pPr>
        <w:autoSpaceDE w:val="0"/>
        <w:autoSpaceDN w:val="0"/>
        <w:adjustRightInd w:val="0"/>
        <w:spacing w:line="360" w:lineRule="auto"/>
        <w:jc w:val="both"/>
        <w:rPr>
          <w:rFonts w:ascii="Arial" w:hAnsi="Arial" w:cs="Arial"/>
          <w:color w:val="000000"/>
          <w:sz w:val="24"/>
          <w:szCs w:val="24"/>
          <w:lang w:val="es-AR"/>
        </w:rPr>
      </w:pPr>
      <w:r>
        <w:rPr>
          <w:rFonts w:ascii="Arial" w:hAnsi="Arial" w:cs="Arial"/>
          <w:color w:val="000000"/>
          <w:sz w:val="24"/>
          <w:szCs w:val="24"/>
          <w:lang w:val="es-AR"/>
        </w:rPr>
        <w:t xml:space="preserve">Cuando se trate de Centros que incluyan actividades de extensión se solicitará a la Secretaría de Extensión Universitaria las evaluaciones periódicas de las mismas, según </w:t>
      </w:r>
      <w:r w:rsidRPr="00B92DB0">
        <w:rPr>
          <w:rFonts w:ascii="Arial" w:hAnsi="Arial" w:cs="Arial"/>
          <w:color w:val="000000"/>
          <w:sz w:val="24"/>
          <w:szCs w:val="24"/>
          <w:lang w:val="es-AR"/>
        </w:rPr>
        <w:t xml:space="preserve">lo dispuesto por el Artículo 45º inc. </w:t>
      </w:r>
      <w:r>
        <w:rPr>
          <w:rFonts w:ascii="Arial" w:hAnsi="Arial" w:cs="Arial"/>
          <w:color w:val="000000"/>
          <w:sz w:val="24"/>
          <w:szCs w:val="24"/>
          <w:lang w:val="es-AR"/>
        </w:rPr>
        <w:t>b</w:t>
      </w:r>
      <w:r w:rsidRPr="00B92DB0">
        <w:rPr>
          <w:rFonts w:ascii="Arial" w:hAnsi="Arial" w:cs="Arial"/>
          <w:color w:val="000000"/>
          <w:sz w:val="24"/>
          <w:szCs w:val="24"/>
          <w:lang w:val="es-AR"/>
        </w:rPr>
        <w:t xml:space="preserve">) del </w:t>
      </w:r>
      <w:r>
        <w:rPr>
          <w:rFonts w:ascii="Arial" w:hAnsi="Arial" w:cs="Arial"/>
          <w:color w:val="000000"/>
          <w:sz w:val="24"/>
          <w:szCs w:val="24"/>
          <w:lang w:val="es-AR"/>
        </w:rPr>
        <w:t xml:space="preserve">mencionado </w:t>
      </w:r>
      <w:r w:rsidRPr="00B92DB0">
        <w:rPr>
          <w:rFonts w:ascii="Arial" w:hAnsi="Arial" w:cs="Arial"/>
          <w:color w:val="000000"/>
          <w:sz w:val="24"/>
          <w:szCs w:val="24"/>
          <w:lang w:val="es-AR"/>
        </w:rPr>
        <w:t>Reglamento</w:t>
      </w:r>
      <w:r>
        <w:rPr>
          <w:rFonts w:ascii="Arial" w:hAnsi="Arial" w:cs="Arial"/>
          <w:color w:val="000000"/>
          <w:sz w:val="24"/>
          <w:szCs w:val="24"/>
          <w:lang w:val="es-AR"/>
        </w:rPr>
        <w:t xml:space="preserve">. </w:t>
      </w:r>
    </w:p>
    <w:p w:rsidR="00ED0911" w:rsidRPr="00B92DB0" w:rsidRDefault="00ED0911" w:rsidP="00ED0911">
      <w:pPr>
        <w:spacing w:line="360" w:lineRule="auto"/>
        <w:jc w:val="both"/>
        <w:rPr>
          <w:rFonts w:ascii="Arial" w:hAnsi="Arial" w:cs="Arial"/>
          <w:b/>
          <w:sz w:val="24"/>
          <w:szCs w:val="24"/>
        </w:rPr>
      </w:pPr>
      <w:r w:rsidRPr="00B92DB0">
        <w:rPr>
          <w:rFonts w:ascii="Arial" w:hAnsi="Arial" w:cs="Arial"/>
          <w:b/>
          <w:sz w:val="24"/>
          <w:szCs w:val="24"/>
        </w:rPr>
        <w:t xml:space="preserve">ARTÍCULO 4º: </w:t>
      </w:r>
      <w:r w:rsidRPr="00B92DB0">
        <w:rPr>
          <w:rFonts w:ascii="Arial" w:hAnsi="Arial" w:cs="Arial"/>
          <w:color w:val="000000"/>
          <w:sz w:val="24"/>
          <w:szCs w:val="24"/>
          <w:lang w:val="es-AR"/>
        </w:rPr>
        <w:t xml:space="preserve">La convocatoria a la presentación de </w:t>
      </w:r>
      <w:r>
        <w:rPr>
          <w:rFonts w:ascii="Arial" w:hAnsi="Arial" w:cs="Arial"/>
          <w:color w:val="000000"/>
          <w:sz w:val="24"/>
          <w:szCs w:val="24"/>
          <w:lang w:val="es-AR"/>
        </w:rPr>
        <w:t xml:space="preserve">propuestas </w:t>
      </w:r>
      <w:r w:rsidRPr="00B92DB0">
        <w:rPr>
          <w:rFonts w:ascii="Arial" w:hAnsi="Arial" w:cs="Arial"/>
          <w:color w:val="000000"/>
          <w:sz w:val="24"/>
          <w:szCs w:val="24"/>
          <w:lang w:val="es-AR"/>
        </w:rPr>
        <w:t>de creación de Institutos y Centros será permanente</w:t>
      </w:r>
      <w:r w:rsidRPr="00B92DB0">
        <w:rPr>
          <w:rFonts w:ascii="Arial" w:hAnsi="Arial" w:cs="Arial"/>
          <w:b/>
          <w:sz w:val="24"/>
          <w:szCs w:val="24"/>
        </w:rPr>
        <w:t>.</w:t>
      </w:r>
    </w:p>
    <w:p w:rsidR="00ED0911" w:rsidRPr="00B92DB0" w:rsidRDefault="00ED0911" w:rsidP="00ED0911">
      <w:pPr>
        <w:spacing w:line="360" w:lineRule="auto"/>
        <w:jc w:val="both"/>
        <w:rPr>
          <w:rFonts w:ascii="Arial" w:hAnsi="Arial" w:cs="Arial"/>
          <w:b/>
          <w:sz w:val="24"/>
          <w:szCs w:val="24"/>
        </w:rPr>
      </w:pPr>
    </w:p>
    <w:p w:rsidR="00ED0911" w:rsidRPr="00B92DB0" w:rsidRDefault="00ED0911" w:rsidP="00ED0911">
      <w:pPr>
        <w:spacing w:line="360" w:lineRule="auto"/>
        <w:jc w:val="both"/>
        <w:rPr>
          <w:rFonts w:ascii="Arial" w:hAnsi="Arial" w:cs="Arial"/>
          <w:b/>
          <w:sz w:val="24"/>
          <w:szCs w:val="24"/>
        </w:rPr>
      </w:pPr>
      <w:r w:rsidRPr="00B92DB0">
        <w:rPr>
          <w:rFonts w:ascii="Arial" w:hAnsi="Arial" w:cs="Arial"/>
          <w:b/>
          <w:sz w:val="24"/>
          <w:szCs w:val="24"/>
        </w:rPr>
        <w:lastRenderedPageBreak/>
        <w:t>TÍTULO II. C</w:t>
      </w:r>
      <w:r>
        <w:rPr>
          <w:rFonts w:ascii="Arial" w:hAnsi="Arial" w:cs="Arial"/>
          <w:b/>
          <w:sz w:val="24"/>
          <w:szCs w:val="24"/>
        </w:rPr>
        <w:t>REACIÓN</w:t>
      </w:r>
      <w:r w:rsidRPr="00B92DB0">
        <w:rPr>
          <w:rFonts w:ascii="Arial" w:hAnsi="Arial" w:cs="Arial"/>
          <w:b/>
          <w:sz w:val="24"/>
          <w:szCs w:val="24"/>
        </w:rPr>
        <w:t xml:space="preserve"> DE INSTITUTOS Y CENTROS DE INVESTIGACIÓN</w:t>
      </w:r>
    </w:p>
    <w:p w:rsidR="00ED0911" w:rsidRPr="00B92DB0" w:rsidRDefault="00ED0911" w:rsidP="00ED0911">
      <w:pPr>
        <w:spacing w:line="360" w:lineRule="auto"/>
        <w:jc w:val="both"/>
        <w:rPr>
          <w:rFonts w:ascii="Arial" w:hAnsi="Arial" w:cs="Arial"/>
          <w:b/>
          <w:sz w:val="24"/>
          <w:szCs w:val="24"/>
        </w:rPr>
      </w:pP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sz w:val="24"/>
          <w:szCs w:val="24"/>
        </w:rPr>
        <w:t xml:space="preserve">CAPÍTULO 1: DE </w:t>
      </w:r>
      <w:smartTag w:uri="urn:schemas-microsoft-com:office:smarttags" w:element="PersonName">
        <w:smartTagPr>
          <w:attr w:name="ProductID" w:val="LA EVALUACIￓN T￉CNICA"/>
        </w:smartTagPr>
        <w:r w:rsidRPr="00B92DB0">
          <w:rPr>
            <w:rFonts w:ascii="Arial" w:hAnsi="Arial" w:cs="Arial"/>
            <w:b/>
            <w:sz w:val="24"/>
            <w:szCs w:val="24"/>
          </w:rPr>
          <w:t>LA EVALUACIÓN TÉCNICA</w:t>
        </w:r>
      </w:smartTag>
    </w:p>
    <w:p w:rsidR="00ED0911"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ARTÍCULO 5º:</w:t>
      </w:r>
      <w:r>
        <w:rPr>
          <w:rFonts w:ascii="Arial" w:hAnsi="Arial" w:cs="Arial"/>
          <w:color w:val="000000"/>
          <w:sz w:val="24"/>
          <w:szCs w:val="24"/>
          <w:lang w:val="es-AR"/>
        </w:rPr>
        <w:t xml:space="preserve"> La solicitud de </w:t>
      </w:r>
      <w:r w:rsidRPr="00B92DB0">
        <w:rPr>
          <w:rFonts w:ascii="Arial" w:hAnsi="Arial" w:cs="Arial"/>
          <w:color w:val="000000"/>
          <w:sz w:val="24"/>
          <w:szCs w:val="24"/>
          <w:lang w:val="es-AR"/>
        </w:rPr>
        <w:t xml:space="preserve">creación de Institutos y </w:t>
      </w:r>
      <w:r>
        <w:rPr>
          <w:rFonts w:ascii="Arial" w:hAnsi="Arial" w:cs="Arial"/>
          <w:color w:val="000000"/>
          <w:sz w:val="24"/>
          <w:szCs w:val="24"/>
          <w:lang w:val="es-AR"/>
        </w:rPr>
        <w:t>Centros de investigación deberá presentarse en la Secretaría de Investigación ajustándose a los requerimientos establecidos para cada agrupamiento por</w:t>
      </w:r>
      <w:r w:rsidRPr="00B92DB0">
        <w:rPr>
          <w:rFonts w:ascii="Arial" w:hAnsi="Arial" w:cs="Arial"/>
          <w:color w:val="000000"/>
          <w:sz w:val="24"/>
          <w:szCs w:val="24"/>
          <w:lang w:val="es-AR"/>
        </w:rPr>
        <w:t xml:space="preserve"> el Reglamento</w:t>
      </w:r>
      <w:r>
        <w:rPr>
          <w:rFonts w:ascii="Arial" w:hAnsi="Arial" w:cs="Arial"/>
          <w:color w:val="000000"/>
          <w:sz w:val="24"/>
          <w:szCs w:val="24"/>
          <w:lang w:val="es-AR"/>
        </w:rPr>
        <w:t xml:space="preserve"> </w:t>
      </w:r>
      <w:r w:rsidRPr="00B92DB0">
        <w:rPr>
          <w:rFonts w:ascii="Arial" w:hAnsi="Arial" w:cs="Arial"/>
          <w:color w:val="000000"/>
          <w:sz w:val="24"/>
          <w:szCs w:val="24"/>
          <w:lang w:val="es-AR"/>
        </w:rPr>
        <w:t>aprobado mediante Resoluciones (CS) Nº 530/09 y</w:t>
      </w:r>
      <w:r>
        <w:rPr>
          <w:rFonts w:ascii="Arial" w:hAnsi="Arial" w:cs="Arial"/>
          <w:color w:val="000000"/>
          <w:sz w:val="24"/>
          <w:szCs w:val="24"/>
          <w:lang w:val="es-AR"/>
        </w:rPr>
        <w:t xml:space="preserve"> 197/10 e incluyendo una propuesta de Director interino.</w:t>
      </w:r>
    </w:p>
    <w:p w:rsidR="00ED0911" w:rsidRPr="00B92DB0" w:rsidRDefault="00ED0911" w:rsidP="00ED0911">
      <w:pPr>
        <w:spacing w:line="360" w:lineRule="auto"/>
        <w:jc w:val="both"/>
        <w:rPr>
          <w:rFonts w:ascii="Arial" w:hAnsi="Arial" w:cs="Arial"/>
          <w:color w:val="000000"/>
          <w:sz w:val="24"/>
          <w:szCs w:val="24"/>
          <w:lang w:val="es-AR"/>
        </w:rPr>
      </w:pPr>
      <w:r w:rsidRPr="002D3AEE">
        <w:rPr>
          <w:rFonts w:ascii="Arial" w:hAnsi="Arial" w:cs="Arial"/>
          <w:color w:val="000000"/>
          <w:sz w:val="24"/>
          <w:szCs w:val="24"/>
          <w:lang w:val="es-AR"/>
        </w:rPr>
        <w:t xml:space="preserve">La Secretaría </w:t>
      </w:r>
      <w:r>
        <w:rPr>
          <w:rFonts w:ascii="Arial" w:hAnsi="Arial" w:cs="Arial"/>
          <w:color w:val="000000"/>
          <w:sz w:val="24"/>
          <w:szCs w:val="24"/>
          <w:lang w:val="es-AR"/>
        </w:rPr>
        <w:t xml:space="preserve">verificará el cumplimiento de los requisitos solicitados en cada caso, </w:t>
      </w:r>
      <w:r w:rsidRPr="002D3AEE">
        <w:rPr>
          <w:rFonts w:ascii="Arial" w:hAnsi="Arial" w:cs="Arial"/>
          <w:color w:val="000000"/>
          <w:sz w:val="24"/>
          <w:szCs w:val="24"/>
          <w:lang w:val="es-AR"/>
        </w:rPr>
        <w:t>se</w:t>
      </w:r>
      <w:r w:rsidRPr="00B92DB0">
        <w:rPr>
          <w:rFonts w:ascii="Arial" w:hAnsi="Arial" w:cs="Arial"/>
          <w:color w:val="000000"/>
          <w:sz w:val="24"/>
          <w:szCs w:val="24"/>
          <w:lang w:val="es-AR"/>
        </w:rPr>
        <w:t xml:space="preserve"> expedirá en un plazo no mayor a veinte días corridos y procederá de la siguiente forma: </w:t>
      </w:r>
    </w:p>
    <w:p w:rsidR="00ED0911" w:rsidRPr="00B92DB0" w:rsidRDefault="00ED0911" w:rsidP="00ED0911">
      <w:pPr>
        <w:numPr>
          <w:ilvl w:val="0"/>
          <w:numId w:val="1"/>
        </w:numPr>
        <w:spacing w:after="0" w:line="360" w:lineRule="auto"/>
        <w:jc w:val="both"/>
        <w:rPr>
          <w:rFonts w:ascii="Arial" w:hAnsi="Arial" w:cs="Arial"/>
          <w:color w:val="000000"/>
          <w:sz w:val="24"/>
          <w:szCs w:val="24"/>
          <w:lang w:val="es-AR"/>
        </w:rPr>
      </w:pPr>
      <w:r w:rsidRPr="00B92DB0">
        <w:rPr>
          <w:rFonts w:ascii="Arial" w:hAnsi="Arial" w:cs="Arial"/>
          <w:color w:val="000000"/>
          <w:sz w:val="24"/>
          <w:szCs w:val="24"/>
          <w:lang w:val="es-AR"/>
        </w:rPr>
        <w:t>Cuando la propuesta cumpla con los requisitos solicitados será elevada al Consejo Superior, de acuerdo a lo establec</w:t>
      </w:r>
      <w:r>
        <w:rPr>
          <w:rFonts w:ascii="Arial" w:hAnsi="Arial" w:cs="Arial"/>
          <w:color w:val="000000"/>
          <w:sz w:val="24"/>
          <w:szCs w:val="24"/>
          <w:lang w:val="es-AR"/>
        </w:rPr>
        <w:t xml:space="preserve">ido en el Título II, Capítulo 2 del presente Reglamento. </w:t>
      </w:r>
    </w:p>
    <w:p w:rsidR="00ED0911" w:rsidRPr="00B92DB0" w:rsidRDefault="00ED0911" w:rsidP="00ED0911">
      <w:pPr>
        <w:numPr>
          <w:ilvl w:val="0"/>
          <w:numId w:val="1"/>
        </w:numPr>
        <w:spacing w:after="0" w:line="360" w:lineRule="auto"/>
        <w:jc w:val="both"/>
        <w:rPr>
          <w:rFonts w:ascii="Arial" w:hAnsi="Arial" w:cs="Arial"/>
          <w:color w:val="000000"/>
          <w:sz w:val="24"/>
          <w:szCs w:val="24"/>
          <w:lang w:val="es-AR"/>
        </w:rPr>
      </w:pPr>
      <w:r w:rsidRPr="00B92DB0">
        <w:rPr>
          <w:rFonts w:ascii="Arial" w:hAnsi="Arial" w:cs="Arial"/>
          <w:color w:val="000000"/>
          <w:sz w:val="24"/>
          <w:szCs w:val="24"/>
          <w:lang w:val="es-AR"/>
        </w:rPr>
        <w:t xml:space="preserve">Cuando </w:t>
      </w:r>
      <w:r>
        <w:rPr>
          <w:rFonts w:ascii="Arial" w:hAnsi="Arial" w:cs="Arial"/>
          <w:color w:val="000000"/>
          <w:sz w:val="24"/>
          <w:szCs w:val="24"/>
          <w:lang w:val="es-AR"/>
        </w:rPr>
        <w:t xml:space="preserve">la </w:t>
      </w:r>
      <w:r w:rsidRPr="00B92DB0">
        <w:rPr>
          <w:rFonts w:ascii="Arial" w:hAnsi="Arial" w:cs="Arial"/>
          <w:color w:val="000000"/>
          <w:sz w:val="24"/>
          <w:szCs w:val="24"/>
          <w:lang w:val="es-AR"/>
        </w:rPr>
        <w:t xml:space="preserve">propuesta no cumpla con los requisitos solicitados, </w:t>
      </w:r>
      <w:smartTag w:uri="urn:schemas-microsoft-com:office:smarttags" w:element="PersonName">
        <w:smartTagPr>
          <w:attr w:name="ProductID" w:val="la Secretar￭a"/>
        </w:smartTagPr>
        <w:r w:rsidRPr="00B92DB0">
          <w:rPr>
            <w:rFonts w:ascii="Arial" w:hAnsi="Arial" w:cs="Arial"/>
            <w:color w:val="000000"/>
            <w:sz w:val="24"/>
            <w:szCs w:val="24"/>
            <w:lang w:val="es-AR"/>
          </w:rPr>
          <w:t>la Secretaría</w:t>
        </w:r>
      </w:smartTag>
      <w:r w:rsidRPr="00B92DB0">
        <w:rPr>
          <w:rFonts w:ascii="Arial" w:hAnsi="Arial" w:cs="Arial"/>
          <w:color w:val="000000"/>
          <w:sz w:val="24"/>
          <w:szCs w:val="24"/>
          <w:lang w:val="es-AR"/>
        </w:rPr>
        <w:t xml:space="preserve"> de Investigación comunicará </w:t>
      </w:r>
      <w:r>
        <w:rPr>
          <w:rFonts w:ascii="Arial" w:hAnsi="Arial" w:cs="Arial"/>
          <w:color w:val="000000"/>
          <w:sz w:val="24"/>
          <w:szCs w:val="24"/>
          <w:lang w:val="es-AR"/>
        </w:rPr>
        <w:t>al responsable de la presentación</w:t>
      </w:r>
      <w:r w:rsidRPr="00B92DB0">
        <w:rPr>
          <w:rFonts w:ascii="Arial" w:hAnsi="Arial" w:cs="Arial"/>
          <w:color w:val="000000"/>
          <w:sz w:val="24"/>
          <w:szCs w:val="24"/>
          <w:lang w:val="es-AR"/>
        </w:rPr>
        <w:t xml:space="preserve"> la no admisión de la misma por razones técnicas debidamente fundamentadas. </w:t>
      </w:r>
    </w:p>
    <w:p w:rsidR="00ED0911" w:rsidRPr="00B92DB0" w:rsidRDefault="00ED0911" w:rsidP="00ED0911">
      <w:pPr>
        <w:spacing w:line="360" w:lineRule="auto"/>
        <w:jc w:val="both"/>
        <w:rPr>
          <w:rFonts w:ascii="Arial" w:hAnsi="Arial" w:cs="Arial"/>
          <w:b/>
          <w:sz w:val="24"/>
          <w:szCs w:val="24"/>
        </w:rPr>
      </w:pPr>
    </w:p>
    <w:p w:rsidR="00ED0911" w:rsidRDefault="00ED0911" w:rsidP="00ED0911">
      <w:pPr>
        <w:spacing w:line="360" w:lineRule="auto"/>
        <w:jc w:val="both"/>
        <w:rPr>
          <w:rFonts w:ascii="Arial" w:hAnsi="Arial" w:cs="Arial"/>
          <w:b/>
          <w:sz w:val="24"/>
          <w:szCs w:val="24"/>
        </w:rPr>
      </w:pPr>
      <w:r w:rsidRPr="00B92DB0">
        <w:rPr>
          <w:rFonts w:ascii="Arial" w:hAnsi="Arial" w:cs="Arial"/>
          <w:b/>
          <w:sz w:val="24"/>
          <w:szCs w:val="24"/>
        </w:rPr>
        <w:t xml:space="preserve">CAPÍTULO 2: DE </w:t>
      </w:r>
      <w:smartTag w:uri="urn:schemas-microsoft-com:office:smarttags" w:element="PersonName">
        <w:smartTagPr>
          <w:attr w:name="ProductID" w:val="LA EVALUACIￓN DE"/>
        </w:smartTagPr>
        <w:r w:rsidRPr="00B92DB0">
          <w:rPr>
            <w:rFonts w:ascii="Arial" w:hAnsi="Arial" w:cs="Arial"/>
            <w:b/>
            <w:sz w:val="24"/>
            <w:szCs w:val="24"/>
          </w:rPr>
          <w:t>LA EVALUACIÓN</w:t>
        </w:r>
        <w:r>
          <w:rPr>
            <w:rFonts w:ascii="Arial" w:hAnsi="Arial" w:cs="Arial"/>
            <w:b/>
            <w:sz w:val="24"/>
            <w:szCs w:val="24"/>
          </w:rPr>
          <w:t xml:space="preserve"> DE</w:t>
        </w:r>
      </w:smartTag>
      <w:r>
        <w:rPr>
          <w:rFonts w:ascii="Arial" w:hAnsi="Arial" w:cs="Arial"/>
          <w:b/>
          <w:sz w:val="24"/>
          <w:szCs w:val="24"/>
        </w:rPr>
        <w:t xml:space="preserve"> PERTINENCIA</w:t>
      </w:r>
      <w:r w:rsidRPr="00B92DB0">
        <w:rPr>
          <w:rFonts w:ascii="Arial" w:hAnsi="Arial" w:cs="Arial"/>
          <w:b/>
          <w:sz w:val="24"/>
          <w:szCs w:val="24"/>
        </w:rPr>
        <w:t xml:space="preserve"> ESTRATÉGICA</w:t>
      </w: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 xml:space="preserve">ARTÍCULO </w:t>
      </w:r>
      <w:r>
        <w:rPr>
          <w:rFonts w:ascii="Arial" w:hAnsi="Arial" w:cs="Arial"/>
          <w:b/>
          <w:color w:val="000000"/>
          <w:sz w:val="24"/>
          <w:szCs w:val="24"/>
          <w:lang w:val="es-AR"/>
        </w:rPr>
        <w:t>6</w:t>
      </w:r>
      <w:r w:rsidRPr="00B92DB0">
        <w:rPr>
          <w:rFonts w:ascii="Arial" w:hAnsi="Arial" w:cs="Arial"/>
          <w:b/>
          <w:color w:val="000000"/>
          <w:sz w:val="24"/>
          <w:szCs w:val="24"/>
          <w:lang w:val="es-AR"/>
        </w:rPr>
        <w:t xml:space="preserve">º: </w:t>
      </w:r>
      <w:r w:rsidRPr="00B92DB0">
        <w:rPr>
          <w:rFonts w:ascii="Arial" w:hAnsi="Arial" w:cs="Arial"/>
          <w:color w:val="000000"/>
          <w:sz w:val="24"/>
          <w:szCs w:val="24"/>
          <w:lang w:val="es-AR"/>
        </w:rPr>
        <w:t xml:space="preserve">El Consejo Superior designará una Comisión </w:t>
      </w:r>
      <w:r w:rsidRPr="004060EC">
        <w:rPr>
          <w:rFonts w:ascii="Arial" w:hAnsi="Arial" w:cs="Arial"/>
          <w:i/>
          <w:color w:val="000000"/>
          <w:sz w:val="24"/>
          <w:szCs w:val="24"/>
          <w:lang w:val="es-AR"/>
        </w:rPr>
        <w:t>Ad</w:t>
      </w:r>
      <w:r>
        <w:rPr>
          <w:rFonts w:ascii="Arial" w:hAnsi="Arial" w:cs="Arial"/>
          <w:i/>
          <w:color w:val="000000"/>
          <w:sz w:val="24"/>
          <w:szCs w:val="24"/>
          <w:lang w:val="es-AR"/>
        </w:rPr>
        <w:t xml:space="preserve"> h</w:t>
      </w:r>
      <w:r w:rsidRPr="004060EC">
        <w:rPr>
          <w:rFonts w:ascii="Arial" w:hAnsi="Arial" w:cs="Arial"/>
          <w:i/>
          <w:color w:val="000000"/>
          <w:sz w:val="24"/>
          <w:szCs w:val="24"/>
          <w:lang w:val="es-AR"/>
        </w:rPr>
        <w:t>oc</w:t>
      </w:r>
      <w:r w:rsidRPr="00B92DB0">
        <w:rPr>
          <w:rFonts w:ascii="Arial" w:hAnsi="Arial" w:cs="Arial"/>
          <w:color w:val="000000"/>
          <w:sz w:val="24"/>
          <w:szCs w:val="24"/>
          <w:lang w:val="es-AR"/>
        </w:rPr>
        <w:t xml:space="preserve"> conformada según lo establece el Art</w:t>
      </w:r>
      <w:r>
        <w:rPr>
          <w:rFonts w:ascii="Arial" w:hAnsi="Arial" w:cs="Arial"/>
          <w:color w:val="000000"/>
          <w:sz w:val="24"/>
          <w:szCs w:val="24"/>
          <w:lang w:val="es-AR"/>
        </w:rPr>
        <w:t>ículo</w:t>
      </w:r>
      <w:r w:rsidRPr="00B92DB0">
        <w:rPr>
          <w:rFonts w:ascii="Arial" w:hAnsi="Arial" w:cs="Arial"/>
          <w:color w:val="000000"/>
          <w:sz w:val="24"/>
          <w:szCs w:val="24"/>
          <w:lang w:val="es-AR"/>
        </w:rPr>
        <w:t xml:space="preserve"> 42, inc. b) del Reglamento aprobado mediante Resoluciones (CS) Nº 530/09 y</w:t>
      </w:r>
      <w:r>
        <w:rPr>
          <w:rFonts w:ascii="Arial" w:hAnsi="Arial" w:cs="Arial"/>
          <w:color w:val="000000"/>
          <w:sz w:val="24"/>
          <w:szCs w:val="24"/>
          <w:lang w:val="es-AR"/>
        </w:rPr>
        <w:t xml:space="preserve"> 197/10</w:t>
      </w:r>
      <w:r w:rsidRPr="00B92DB0">
        <w:rPr>
          <w:rFonts w:ascii="Arial" w:hAnsi="Arial" w:cs="Arial"/>
          <w:color w:val="000000"/>
          <w:sz w:val="24"/>
          <w:szCs w:val="24"/>
          <w:lang w:val="es-AR"/>
        </w:rPr>
        <w:t xml:space="preserve">, la que </w:t>
      </w:r>
      <w:r w:rsidRPr="00B92DB0">
        <w:rPr>
          <w:rFonts w:ascii="Arial" w:hAnsi="Arial" w:cs="Arial"/>
          <w:sz w:val="24"/>
          <w:szCs w:val="24"/>
        </w:rPr>
        <w:t>deberá emitir un dictamen en un plazo no mayor a 30 días corridos.</w:t>
      </w: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 xml:space="preserve">ARTÍCULO </w:t>
      </w:r>
      <w:r>
        <w:rPr>
          <w:rFonts w:ascii="Arial" w:hAnsi="Arial" w:cs="Arial"/>
          <w:b/>
          <w:color w:val="000000"/>
          <w:sz w:val="24"/>
          <w:szCs w:val="24"/>
          <w:lang w:val="es-AR"/>
        </w:rPr>
        <w:t>7</w:t>
      </w:r>
      <w:r w:rsidRPr="00B92DB0">
        <w:rPr>
          <w:rFonts w:ascii="Arial" w:hAnsi="Arial" w:cs="Arial"/>
          <w:b/>
          <w:color w:val="000000"/>
          <w:sz w:val="24"/>
          <w:szCs w:val="24"/>
          <w:lang w:val="es-AR"/>
        </w:rPr>
        <w:t xml:space="preserve">º: </w:t>
      </w:r>
      <w:smartTag w:uri="urn:schemas-microsoft-com:office:smarttags" w:element="PersonName">
        <w:smartTagPr>
          <w:attr w:name="ProductID" w:val="La Comisi￳n Ad"/>
        </w:smartTagPr>
        <w:smartTag w:uri="urn:schemas-microsoft-com:office:smarttags" w:element="PersonName">
          <w:smartTagPr>
            <w:attr w:name="ProductID" w:val="la Comisi￳n"/>
          </w:smartTagPr>
          <w:r w:rsidRPr="00B92DB0">
            <w:rPr>
              <w:rFonts w:ascii="Arial" w:hAnsi="Arial" w:cs="Arial"/>
              <w:color w:val="000000"/>
              <w:sz w:val="24"/>
              <w:szCs w:val="24"/>
              <w:lang w:val="es-AR"/>
            </w:rPr>
            <w:t>La Comisión</w:t>
          </w:r>
        </w:smartTag>
        <w:r w:rsidRPr="00B92DB0">
          <w:rPr>
            <w:rFonts w:ascii="Arial" w:hAnsi="Arial" w:cs="Arial"/>
            <w:color w:val="000000"/>
            <w:sz w:val="24"/>
            <w:szCs w:val="24"/>
            <w:lang w:val="es-AR"/>
          </w:rPr>
          <w:t xml:space="preserve"> </w:t>
        </w:r>
        <w:r w:rsidRPr="004060EC">
          <w:rPr>
            <w:rFonts w:ascii="Arial" w:hAnsi="Arial" w:cs="Arial"/>
            <w:i/>
            <w:color w:val="000000"/>
            <w:sz w:val="24"/>
            <w:szCs w:val="24"/>
            <w:lang w:val="es-AR"/>
          </w:rPr>
          <w:t>Ad</w:t>
        </w:r>
      </w:smartTag>
      <w:r w:rsidRPr="004060EC">
        <w:rPr>
          <w:rFonts w:ascii="Arial" w:hAnsi="Arial" w:cs="Arial"/>
          <w:i/>
          <w:color w:val="000000"/>
          <w:sz w:val="24"/>
          <w:szCs w:val="24"/>
          <w:lang w:val="es-AR"/>
        </w:rPr>
        <w:t xml:space="preserve"> hoc</w:t>
      </w:r>
      <w:r>
        <w:rPr>
          <w:rFonts w:ascii="Arial" w:hAnsi="Arial" w:cs="Arial"/>
          <w:color w:val="000000"/>
          <w:sz w:val="24"/>
          <w:szCs w:val="24"/>
          <w:lang w:val="es-AR"/>
        </w:rPr>
        <w:t xml:space="preserve"> </w:t>
      </w:r>
      <w:r w:rsidRPr="00B92DB0">
        <w:rPr>
          <w:rFonts w:ascii="Arial" w:hAnsi="Arial" w:cs="Arial"/>
          <w:color w:val="000000"/>
          <w:sz w:val="24"/>
          <w:szCs w:val="24"/>
          <w:lang w:val="es-AR"/>
        </w:rPr>
        <w:t>evaluará la pertinencia estratégica de los Institutos</w:t>
      </w:r>
      <w:r>
        <w:rPr>
          <w:rFonts w:ascii="Arial" w:hAnsi="Arial" w:cs="Arial"/>
          <w:color w:val="000000"/>
          <w:sz w:val="24"/>
          <w:szCs w:val="24"/>
          <w:lang w:val="es-AR"/>
        </w:rPr>
        <w:t xml:space="preserve"> y Centros</w:t>
      </w:r>
      <w:r w:rsidRPr="00B92DB0">
        <w:rPr>
          <w:rFonts w:ascii="Arial" w:hAnsi="Arial" w:cs="Arial"/>
          <w:color w:val="000000"/>
          <w:sz w:val="24"/>
          <w:szCs w:val="24"/>
          <w:lang w:val="es-AR"/>
        </w:rPr>
        <w:t>, atendiendo a los siguientes aspectos:</w:t>
      </w:r>
    </w:p>
    <w:p w:rsidR="00ED0911" w:rsidRPr="00B92DB0" w:rsidRDefault="00ED0911" w:rsidP="00ED0911">
      <w:pPr>
        <w:numPr>
          <w:ilvl w:val="0"/>
          <w:numId w:val="2"/>
        </w:numPr>
        <w:spacing w:after="0" w:line="360" w:lineRule="auto"/>
        <w:jc w:val="both"/>
        <w:rPr>
          <w:rFonts w:ascii="Arial" w:hAnsi="Arial" w:cs="Arial"/>
          <w:color w:val="000000"/>
          <w:sz w:val="24"/>
          <w:szCs w:val="24"/>
          <w:lang w:val="es-AR"/>
        </w:rPr>
      </w:pPr>
      <w:r w:rsidRPr="00B92DB0">
        <w:rPr>
          <w:rFonts w:ascii="Arial" w:hAnsi="Arial" w:cs="Arial"/>
          <w:color w:val="000000"/>
          <w:sz w:val="24"/>
          <w:szCs w:val="24"/>
          <w:lang w:val="es-AR"/>
        </w:rPr>
        <w:t xml:space="preserve">El fortalecimiento de líneas de investigación o proyectos </w:t>
      </w:r>
      <w:r>
        <w:rPr>
          <w:rFonts w:ascii="Arial" w:hAnsi="Arial" w:cs="Arial"/>
          <w:color w:val="000000"/>
          <w:sz w:val="24"/>
          <w:szCs w:val="24"/>
          <w:lang w:val="es-AR"/>
        </w:rPr>
        <w:t>en</w:t>
      </w:r>
      <w:r w:rsidRPr="00B92DB0">
        <w:rPr>
          <w:rFonts w:ascii="Arial" w:hAnsi="Arial" w:cs="Arial"/>
          <w:color w:val="000000"/>
          <w:sz w:val="24"/>
          <w:szCs w:val="24"/>
          <w:lang w:val="es-AR"/>
        </w:rPr>
        <w:t xml:space="preserve"> áreas temáticas afines que les permita constituirse en referentes en su campo de conocimiento.</w:t>
      </w:r>
    </w:p>
    <w:p w:rsidR="00ED0911" w:rsidRPr="00B92DB0" w:rsidRDefault="00ED0911" w:rsidP="00ED0911">
      <w:pPr>
        <w:numPr>
          <w:ilvl w:val="0"/>
          <w:numId w:val="2"/>
        </w:numPr>
        <w:spacing w:after="0" w:line="360" w:lineRule="auto"/>
        <w:jc w:val="both"/>
        <w:rPr>
          <w:rFonts w:ascii="Arial" w:hAnsi="Arial" w:cs="Arial"/>
          <w:color w:val="000000"/>
          <w:sz w:val="24"/>
          <w:szCs w:val="24"/>
          <w:lang w:val="es-AR"/>
        </w:rPr>
      </w:pPr>
      <w:r w:rsidRPr="00B92DB0">
        <w:rPr>
          <w:rFonts w:ascii="Arial" w:hAnsi="Arial" w:cs="Arial"/>
          <w:color w:val="000000"/>
          <w:sz w:val="24"/>
          <w:szCs w:val="24"/>
          <w:lang w:val="es-AR"/>
        </w:rPr>
        <w:lastRenderedPageBreak/>
        <w:t xml:space="preserve">La contribución al desarrollo integral de la universidad, </w:t>
      </w:r>
      <w:r w:rsidRPr="00B92DB0">
        <w:rPr>
          <w:rFonts w:ascii="Arial" w:hAnsi="Arial" w:cs="Arial"/>
          <w:sz w:val="24"/>
          <w:szCs w:val="24"/>
          <w:lang w:val="es-AR"/>
        </w:rPr>
        <w:t xml:space="preserve">a </w:t>
      </w:r>
      <w:r w:rsidRPr="00B92DB0">
        <w:rPr>
          <w:rFonts w:ascii="Arial" w:hAnsi="Arial" w:cs="Arial"/>
          <w:sz w:val="24"/>
          <w:szCs w:val="24"/>
        </w:rPr>
        <w:t xml:space="preserve">través de la formación de recursos humanos y la </w:t>
      </w:r>
      <w:r w:rsidRPr="00B92DB0">
        <w:rPr>
          <w:rFonts w:ascii="Arial" w:hAnsi="Arial" w:cs="Arial"/>
          <w:bCs/>
          <w:sz w:val="24"/>
          <w:szCs w:val="24"/>
          <w:lang w:val="es-ES_tradnl"/>
        </w:rPr>
        <w:t xml:space="preserve">articulación con la docencia de grado y posgrado.  </w:t>
      </w:r>
    </w:p>
    <w:p w:rsidR="00ED0911" w:rsidRPr="00B92DB0" w:rsidRDefault="00ED0911" w:rsidP="00ED0911">
      <w:pPr>
        <w:numPr>
          <w:ilvl w:val="0"/>
          <w:numId w:val="2"/>
        </w:numPr>
        <w:spacing w:after="0" w:line="360" w:lineRule="auto"/>
        <w:jc w:val="both"/>
        <w:rPr>
          <w:rFonts w:ascii="Arial" w:hAnsi="Arial" w:cs="Arial"/>
          <w:color w:val="000000"/>
          <w:sz w:val="24"/>
          <w:szCs w:val="24"/>
          <w:lang w:val="es-AR"/>
        </w:rPr>
      </w:pPr>
      <w:r w:rsidRPr="00B92DB0">
        <w:rPr>
          <w:rFonts w:ascii="Arial" w:hAnsi="Arial" w:cs="Arial"/>
          <w:color w:val="000000"/>
          <w:sz w:val="24"/>
          <w:szCs w:val="24"/>
          <w:lang w:val="es-AR"/>
        </w:rPr>
        <w:t xml:space="preserve">La viabilidad </w:t>
      </w:r>
      <w:r>
        <w:rPr>
          <w:rFonts w:ascii="Arial" w:hAnsi="Arial" w:cs="Arial"/>
          <w:color w:val="000000"/>
          <w:sz w:val="24"/>
          <w:szCs w:val="24"/>
          <w:lang w:val="es-AR"/>
        </w:rPr>
        <w:t>del agrupamiento</w:t>
      </w:r>
      <w:r w:rsidRPr="00B92DB0">
        <w:rPr>
          <w:rFonts w:ascii="Arial" w:hAnsi="Arial" w:cs="Arial"/>
          <w:color w:val="000000"/>
          <w:sz w:val="24"/>
          <w:szCs w:val="24"/>
          <w:lang w:val="es-AR"/>
        </w:rPr>
        <w:t xml:space="preserve"> atendiendo </w:t>
      </w:r>
      <w:r>
        <w:rPr>
          <w:rFonts w:ascii="Arial" w:hAnsi="Arial" w:cs="Arial"/>
          <w:color w:val="000000"/>
          <w:sz w:val="24"/>
          <w:szCs w:val="24"/>
          <w:lang w:val="es-AR"/>
        </w:rPr>
        <w:t>a los objetivos propuestos, las líneas de acción a desarrollar para el cumplimiento de los mismos y los</w:t>
      </w:r>
      <w:r w:rsidRPr="00B92DB0">
        <w:rPr>
          <w:rFonts w:ascii="Arial" w:hAnsi="Arial" w:cs="Arial"/>
          <w:color w:val="000000"/>
          <w:sz w:val="24"/>
          <w:szCs w:val="24"/>
          <w:lang w:val="es-AR"/>
        </w:rPr>
        <w:t xml:space="preserve"> recursos humanos y materiales disponibles.</w:t>
      </w:r>
    </w:p>
    <w:p w:rsidR="00ED0911" w:rsidRPr="00B92DB0" w:rsidRDefault="00ED0911" w:rsidP="00ED0911">
      <w:pPr>
        <w:numPr>
          <w:ilvl w:val="0"/>
          <w:numId w:val="2"/>
        </w:numPr>
        <w:spacing w:after="0" w:line="360" w:lineRule="auto"/>
        <w:jc w:val="both"/>
        <w:rPr>
          <w:rFonts w:ascii="Arial" w:hAnsi="Arial" w:cs="Arial"/>
          <w:color w:val="000000"/>
          <w:sz w:val="24"/>
          <w:szCs w:val="24"/>
          <w:lang w:val="es-AR"/>
        </w:rPr>
      </w:pPr>
      <w:r>
        <w:rPr>
          <w:rFonts w:ascii="Arial" w:hAnsi="Arial" w:cs="Arial"/>
          <w:color w:val="000000"/>
          <w:sz w:val="24"/>
          <w:szCs w:val="24"/>
          <w:lang w:val="es-AR"/>
        </w:rPr>
        <w:t>El aporte</w:t>
      </w:r>
      <w:r w:rsidRPr="00B92DB0">
        <w:rPr>
          <w:rFonts w:ascii="Arial" w:hAnsi="Arial" w:cs="Arial"/>
          <w:color w:val="000000"/>
          <w:sz w:val="24"/>
          <w:szCs w:val="24"/>
          <w:lang w:val="es-AR"/>
        </w:rPr>
        <w:t xml:space="preserve"> al desarrollo socio-productivo y/o cultural</w:t>
      </w:r>
      <w:r>
        <w:rPr>
          <w:rFonts w:ascii="Arial" w:hAnsi="Arial" w:cs="Arial"/>
          <w:color w:val="000000"/>
          <w:sz w:val="24"/>
          <w:szCs w:val="24"/>
          <w:lang w:val="es-AR"/>
        </w:rPr>
        <w:t xml:space="preserve"> mediante la ejecución de actividades de transferencia de conocimiento o de extensión universitaria.</w:t>
      </w:r>
    </w:p>
    <w:p w:rsidR="00ED0911" w:rsidRPr="00B92DB0" w:rsidRDefault="00ED0911" w:rsidP="00ED0911">
      <w:pPr>
        <w:spacing w:line="360" w:lineRule="auto"/>
        <w:jc w:val="both"/>
        <w:rPr>
          <w:rFonts w:ascii="Arial" w:hAnsi="Arial" w:cs="Arial"/>
          <w:color w:val="000000"/>
          <w:sz w:val="24"/>
          <w:szCs w:val="24"/>
          <w:lang w:val="es-AR"/>
        </w:rPr>
      </w:pPr>
      <w:r>
        <w:rPr>
          <w:rFonts w:ascii="Arial" w:hAnsi="Arial" w:cs="Arial"/>
          <w:color w:val="000000"/>
          <w:sz w:val="24"/>
          <w:szCs w:val="24"/>
          <w:lang w:val="es-AR"/>
        </w:rPr>
        <w:t xml:space="preserve">Estos aspectos deberán evaluarse atendiendo a lo establecido en los Artículos 5º y 6º para la constitución de Institutos y Centros, respectivamente, del Reglamento </w:t>
      </w:r>
      <w:r w:rsidRPr="00B92DB0">
        <w:rPr>
          <w:rFonts w:ascii="Arial" w:hAnsi="Arial" w:cs="Arial"/>
          <w:color w:val="000000"/>
          <w:sz w:val="24"/>
          <w:szCs w:val="24"/>
          <w:lang w:val="es-AR"/>
        </w:rPr>
        <w:t>aprobado mediante Resoluciones (CS) Nº 530/09 y</w:t>
      </w:r>
      <w:r>
        <w:rPr>
          <w:rFonts w:ascii="Arial" w:hAnsi="Arial" w:cs="Arial"/>
          <w:color w:val="000000"/>
          <w:sz w:val="24"/>
          <w:szCs w:val="24"/>
          <w:lang w:val="es-AR"/>
        </w:rPr>
        <w:t xml:space="preserve"> 197/10.</w:t>
      </w: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 xml:space="preserve">ARTÍCULO </w:t>
      </w:r>
      <w:r>
        <w:rPr>
          <w:rFonts w:ascii="Arial" w:hAnsi="Arial" w:cs="Arial"/>
          <w:b/>
          <w:color w:val="000000"/>
          <w:sz w:val="24"/>
          <w:szCs w:val="24"/>
          <w:lang w:val="es-AR"/>
        </w:rPr>
        <w:t>8</w:t>
      </w:r>
      <w:r w:rsidRPr="00B92DB0">
        <w:rPr>
          <w:rFonts w:ascii="Arial" w:hAnsi="Arial" w:cs="Arial"/>
          <w:b/>
          <w:color w:val="000000"/>
          <w:sz w:val="24"/>
          <w:szCs w:val="24"/>
          <w:lang w:val="es-AR"/>
        </w:rPr>
        <w:t xml:space="preserve">º: </w:t>
      </w:r>
      <w:r w:rsidRPr="00B92DB0">
        <w:rPr>
          <w:rFonts w:ascii="Arial" w:hAnsi="Arial" w:cs="Arial"/>
          <w:color w:val="000000"/>
          <w:sz w:val="24"/>
          <w:szCs w:val="24"/>
          <w:lang w:val="es-AR"/>
        </w:rPr>
        <w:t>Si</w:t>
      </w:r>
      <w:r w:rsidRPr="00B92DB0">
        <w:rPr>
          <w:rFonts w:ascii="Arial" w:hAnsi="Arial" w:cs="Arial"/>
          <w:b/>
          <w:color w:val="000000"/>
          <w:sz w:val="24"/>
          <w:szCs w:val="24"/>
          <w:lang w:val="es-AR"/>
        </w:rPr>
        <w:t xml:space="preserve"> </w:t>
      </w:r>
      <w:r w:rsidRPr="00B92DB0">
        <w:rPr>
          <w:rFonts w:ascii="Arial" w:hAnsi="Arial" w:cs="Arial"/>
          <w:color w:val="000000"/>
          <w:sz w:val="24"/>
          <w:szCs w:val="24"/>
          <w:lang w:val="es-AR"/>
        </w:rPr>
        <w:t>la propuesta fuera evaluada como “pertinente” se procederá según lo establecido en el Título II, Capítulo 3</w:t>
      </w:r>
      <w:r>
        <w:rPr>
          <w:rFonts w:ascii="Arial" w:hAnsi="Arial" w:cs="Arial"/>
          <w:color w:val="000000"/>
          <w:sz w:val="24"/>
          <w:szCs w:val="24"/>
          <w:lang w:val="es-AR"/>
        </w:rPr>
        <w:t xml:space="preserve"> del presente Reglamento</w:t>
      </w:r>
      <w:r w:rsidRPr="00B92DB0">
        <w:rPr>
          <w:rFonts w:ascii="Arial" w:hAnsi="Arial" w:cs="Arial"/>
          <w:color w:val="000000"/>
          <w:sz w:val="24"/>
          <w:szCs w:val="24"/>
          <w:lang w:val="es-AR"/>
        </w:rPr>
        <w:t xml:space="preserve">. </w:t>
      </w: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 xml:space="preserve">ARTÍCULO </w:t>
      </w:r>
      <w:r>
        <w:rPr>
          <w:rFonts w:ascii="Arial" w:hAnsi="Arial" w:cs="Arial"/>
          <w:b/>
          <w:color w:val="000000"/>
          <w:sz w:val="24"/>
          <w:szCs w:val="24"/>
          <w:lang w:val="es-AR"/>
        </w:rPr>
        <w:t>9</w:t>
      </w:r>
      <w:r w:rsidRPr="00B92DB0">
        <w:rPr>
          <w:rFonts w:ascii="Arial" w:hAnsi="Arial" w:cs="Arial"/>
          <w:b/>
          <w:color w:val="000000"/>
          <w:sz w:val="24"/>
          <w:szCs w:val="24"/>
          <w:lang w:val="es-AR"/>
        </w:rPr>
        <w:t xml:space="preserve">º: </w:t>
      </w:r>
      <w:r w:rsidRPr="004060EC">
        <w:rPr>
          <w:rFonts w:ascii="Arial" w:hAnsi="Arial" w:cs="Arial"/>
          <w:color w:val="000000"/>
          <w:sz w:val="24"/>
          <w:szCs w:val="24"/>
          <w:lang w:val="es-AR"/>
        </w:rPr>
        <w:t>Si la</w:t>
      </w:r>
      <w:r>
        <w:rPr>
          <w:rFonts w:ascii="Arial" w:hAnsi="Arial" w:cs="Arial"/>
          <w:b/>
          <w:color w:val="000000"/>
          <w:sz w:val="24"/>
          <w:szCs w:val="24"/>
          <w:lang w:val="es-AR"/>
        </w:rPr>
        <w:t xml:space="preserve"> </w:t>
      </w:r>
      <w:r w:rsidRPr="00B92DB0">
        <w:rPr>
          <w:rFonts w:ascii="Arial" w:hAnsi="Arial" w:cs="Arial"/>
          <w:color w:val="000000"/>
          <w:sz w:val="24"/>
          <w:szCs w:val="24"/>
        </w:rPr>
        <w:t xml:space="preserve">propuesta </w:t>
      </w:r>
      <w:r>
        <w:rPr>
          <w:rFonts w:ascii="Arial" w:hAnsi="Arial" w:cs="Arial"/>
          <w:color w:val="000000"/>
          <w:sz w:val="24"/>
          <w:szCs w:val="24"/>
        </w:rPr>
        <w:t>fuera</w:t>
      </w:r>
      <w:r w:rsidRPr="00B92DB0">
        <w:rPr>
          <w:rFonts w:ascii="Arial" w:hAnsi="Arial" w:cs="Arial"/>
          <w:color w:val="000000"/>
          <w:sz w:val="24"/>
          <w:szCs w:val="24"/>
        </w:rPr>
        <w:t xml:space="preserve"> evaluada como "no pertinente", la Comisión emitirá una recomendación para su reformulación, concediendo un plazo de treinta días corridos para la nueva presentación</w:t>
      </w:r>
      <w:r w:rsidRPr="00B92DB0">
        <w:rPr>
          <w:rFonts w:ascii="Arial" w:hAnsi="Arial" w:cs="Arial"/>
          <w:color w:val="000000"/>
          <w:sz w:val="24"/>
          <w:szCs w:val="24"/>
          <w:lang w:val="es-AR"/>
        </w:rPr>
        <w:t xml:space="preserve">. Si la propuesta reformulada fuera evaluada como “pertinente” se procederá según lo indica el </w:t>
      </w:r>
      <w:r>
        <w:rPr>
          <w:rFonts w:ascii="Arial" w:hAnsi="Arial" w:cs="Arial"/>
          <w:color w:val="000000"/>
          <w:sz w:val="24"/>
          <w:szCs w:val="24"/>
          <w:lang w:val="es-AR"/>
        </w:rPr>
        <w:t>Título II, Capítulo 3º</w:t>
      </w:r>
      <w:r w:rsidRPr="00B92DB0">
        <w:rPr>
          <w:rFonts w:ascii="Arial" w:hAnsi="Arial" w:cs="Arial"/>
          <w:color w:val="000000"/>
          <w:sz w:val="24"/>
          <w:szCs w:val="24"/>
          <w:lang w:val="es-AR"/>
        </w:rPr>
        <w:t xml:space="preserve"> del presente Reglamento. Si la propuesta se considerara nuevamente “no pertinente” será desestimada, quedando sin validez la evaluación técnica. </w:t>
      </w:r>
    </w:p>
    <w:p w:rsidR="00ED0911" w:rsidRPr="00B92DB0" w:rsidRDefault="00ED0911" w:rsidP="00ED0911">
      <w:pPr>
        <w:spacing w:line="360" w:lineRule="auto"/>
        <w:jc w:val="both"/>
        <w:rPr>
          <w:rFonts w:ascii="Arial" w:hAnsi="Arial" w:cs="Arial"/>
          <w:b/>
          <w:sz w:val="24"/>
          <w:szCs w:val="24"/>
        </w:rPr>
      </w:pP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sz w:val="24"/>
          <w:szCs w:val="24"/>
        </w:rPr>
        <w:t xml:space="preserve">CAPÍTULO 3: DE </w:t>
      </w:r>
      <w:smartTag w:uri="urn:schemas-microsoft-com:office:smarttags" w:element="PersonName">
        <w:smartTagPr>
          <w:attr w:name="ProductID" w:val="LA EVALUACIￓN DE"/>
        </w:smartTagPr>
        <w:r w:rsidRPr="00B92DB0">
          <w:rPr>
            <w:rFonts w:ascii="Arial" w:hAnsi="Arial" w:cs="Arial"/>
            <w:b/>
            <w:sz w:val="24"/>
            <w:szCs w:val="24"/>
          </w:rPr>
          <w:t>LA EVALUACIÓN DE</w:t>
        </w:r>
      </w:smartTag>
      <w:r w:rsidRPr="00B92DB0">
        <w:rPr>
          <w:rFonts w:ascii="Arial" w:hAnsi="Arial" w:cs="Arial"/>
          <w:b/>
          <w:sz w:val="24"/>
          <w:szCs w:val="24"/>
        </w:rPr>
        <w:t xml:space="preserve"> </w:t>
      </w:r>
      <w:smartTag w:uri="urn:schemas-microsoft-com:office:smarttags" w:element="PersonName">
        <w:smartTagPr>
          <w:attr w:name="ProductID" w:val="LA RELEVANCIA ACAD￉MICA"/>
        </w:smartTagPr>
        <w:r w:rsidRPr="00B92DB0">
          <w:rPr>
            <w:rFonts w:ascii="Arial" w:hAnsi="Arial" w:cs="Arial"/>
            <w:b/>
            <w:sz w:val="24"/>
            <w:szCs w:val="24"/>
          </w:rPr>
          <w:t>LA RELEVANCIA ACADÉMICA</w:t>
        </w:r>
      </w:smartTag>
    </w:p>
    <w:p w:rsidR="00ED0911" w:rsidRDefault="00ED0911" w:rsidP="00ED0911">
      <w:pPr>
        <w:spacing w:line="360" w:lineRule="auto"/>
        <w:jc w:val="both"/>
        <w:rPr>
          <w:rFonts w:ascii="Arial" w:hAnsi="Arial" w:cs="Arial"/>
          <w:sz w:val="24"/>
          <w:szCs w:val="24"/>
        </w:rPr>
      </w:pPr>
      <w:r w:rsidRPr="00B92DB0">
        <w:rPr>
          <w:rFonts w:ascii="Arial" w:hAnsi="Arial" w:cs="Arial"/>
          <w:b/>
          <w:color w:val="000000"/>
          <w:sz w:val="24"/>
          <w:szCs w:val="24"/>
          <w:lang w:val="es-AR"/>
        </w:rPr>
        <w:t>ARTICULO 1</w:t>
      </w:r>
      <w:r>
        <w:rPr>
          <w:rFonts w:ascii="Arial" w:hAnsi="Arial" w:cs="Arial"/>
          <w:b/>
          <w:color w:val="000000"/>
          <w:sz w:val="24"/>
          <w:szCs w:val="24"/>
          <w:lang w:val="es-AR"/>
        </w:rPr>
        <w:t>0</w:t>
      </w:r>
      <w:r w:rsidRPr="00B92DB0">
        <w:rPr>
          <w:rFonts w:ascii="Arial" w:hAnsi="Arial" w:cs="Arial"/>
          <w:b/>
          <w:color w:val="000000"/>
          <w:sz w:val="24"/>
          <w:szCs w:val="24"/>
          <w:lang w:val="es-AR"/>
        </w:rPr>
        <w:t xml:space="preserve">º: </w:t>
      </w:r>
      <w:r w:rsidRPr="00B92DB0">
        <w:rPr>
          <w:rFonts w:ascii="Arial" w:hAnsi="Arial" w:cs="Arial"/>
          <w:color w:val="000000"/>
          <w:sz w:val="24"/>
          <w:szCs w:val="24"/>
          <w:lang w:val="es-AR"/>
        </w:rPr>
        <w:t xml:space="preserve">El Consejo Superior designará una Comisión Evaluadora Externa </w:t>
      </w:r>
      <w:r>
        <w:rPr>
          <w:rFonts w:ascii="Arial" w:hAnsi="Arial" w:cs="Arial"/>
          <w:color w:val="000000"/>
          <w:sz w:val="24"/>
          <w:szCs w:val="24"/>
          <w:lang w:val="es-AR"/>
        </w:rPr>
        <w:t xml:space="preserve">según lo establece el Artículo 42 inc. c) del Reglamento </w:t>
      </w:r>
      <w:r w:rsidRPr="00B92DB0">
        <w:rPr>
          <w:rFonts w:ascii="Arial" w:hAnsi="Arial" w:cs="Arial"/>
          <w:color w:val="000000"/>
          <w:sz w:val="24"/>
          <w:szCs w:val="24"/>
          <w:lang w:val="es-AR"/>
        </w:rPr>
        <w:t>aprobado mediante Resoluciones (CS) Nº 530/09 y</w:t>
      </w:r>
      <w:r>
        <w:rPr>
          <w:rFonts w:ascii="Arial" w:hAnsi="Arial" w:cs="Arial"/>
          <w:color w:val="000000"/>
          <w:sz w:val="24"/>
          <w:szCs w:val="24"/>
          <w:lang w:val="es-AR"/>
        </w:rPr>
        <w:t xml:space="preserve"> 197/10, </w:t>
      </w:r>
      <w:r w:rsidRPr="00B92DB0">
        <w:rPr>
          <w:rFonts w:ascii="Arial" w:hAnsi="Arial" w:cs="Arial"/>
          <w:color w:val="000000"/>
          <w:sz w:val="24"/>
          <w:szCs w:val="24"/>
          <w:lang w:val="es-AR"/>
        </w:rPr>
        <w:t xml:space="preserve">que considerará la relevancia académica de la propuesta.  Estará </w:t>
      </w:r>
      <w:r>
        <w:rPr>
          <w:rFonts w:ascii="Arial" w:hAnsi="Arial" w:cs="Arial"/>
          <w:color w:val="000000"/>
          <w:sz w:val="24"/>
          <w:szCs w:val="24"/>
          <w:lang w:val="es-AR"/>
        </w:rPr>
        <w:t>conformada</w:t>
      </w:r>
      <w:r w:rsidRPr="00B92DB0">
        <w:rPr>
          <w:rFonts w:ascii="Arial" w:hAnsi="Arial" w:cs="Arial"/>
          <w:color w:val="000000"/>
          <w:sz w:val="24"/>
          <w:szCs w:val="24"/>
          <w:lang w:val="es-AR"/>
        </w:rPr>
        <w:t xml:space="preserve"> por al menos </w:t>
      </w:r>
      <w:r>
        <w:rPr>
          <w:rFonts w:ascii="Arial" w:hAnsi="Arial" w:cs="Arial"/>
          <w:color w:val="000000"/>
          <w:sz w:val="24"/>
          <w:szCs w:val="24"/>
          <w:lang w:val="es-AR"/>
        </w:rPr>
        <w:t>tres</w:t>
      </w:r>
      <w:r w:rsidRPr="00B92DB0">
        <w:rPr>
          <w:rFonts w:ascii="Arial" w:hAnsi="Arial" w:cs="Arial"/>
          <w:color w:val="000000"/>
          <w:sz w:val="24"/>
          <w:szCs w:val="24"/>
          <w:lang w:val="es-AR"/>
        </w:rPr>
        <w:t xml:space="preserve"> </w:t>
      </w:r>
      <w:r>
        <w:rPr>
          <w:rFonts w:ascii="Arial" w:hAnsi="Arial" w:cs="Arial"/>
          <w:color w:val="000000"/>
          <w:sz w:val="24"/>
          <w:szCs w:val="24"/>
          <w:lang w:val="es-AR"/>
        </w:rPr>
        <w:t>miembros</w:t>
      </w:r>
      <w:r w:rsidRPr="00B92DB0">
        <w:rPr>
          <w:rFonts w:ascii="Arial" w:hAnsi="Arial" w:cs="Arial"/>
          <w:color w:val="000000"/>
          <w:sz w:val="24"/>
          <w:szCs w:val="24"/>
          <w:lang w:val="es-AR"/>
        </w:rPr>
        <w:t xml:space="preserve"> que cuenten con una reconocida trayectoria en </w:t>
      </w:r>
      <w:r>
        <w:rPr>
          <w:rFonts w:ascii="Arial" w:hAnsi="Arial" w:cs="Arial"/>
          <w:color w:val="000000"/>
          <w:sz w:val="24"/>
          <w:szCs w:val="24"/>
          <w:lang w:val="es-AR"/>
        </w:rPr>
        <w:t xml:space="preserve">el/los campo/s de conocimiento de la misma, que serán </w:t>
      </w:r>
      <w:r w:rsidRPr="00B92DB0">
        <w:rPr>
          <w:rFonts w:ascii="Arial" w:hAnsi="Arial" w:cs="Arial"/>
          <w:sz w:val="24"/>
          <w:szCs w:val="24"/>
        </w:rPr>
        <w:t xml:space="preserve">dados a conocer al responsable de la </w:t>
      </w:r>
      <w:r>
        <w:rPr>
          <w:rFonts w:ascii="Arial" w:hAnsi="Arial" w:cs="Arial"/>
          <w:sz w:val="24"/>
          <w:szCs w:val="24"/>
        </w:rPr>
        <w:t>presentación.</w:t>
      </w:r>
      <w:r w:rsidRPr="00B92DB0">
        <w:rPr>
          <w:rFonts w:ascii="Arial" w:hAnsi="Arial" w:cs="Arial"/>
          <w:sz w:val="24"/>
          <w:szCs w:val="24"/>
        </w:rPr>
        <w:t xml:space="preserve"> </w:t>
      </w:r>
      <w:r>
        <w:rPr>
          <w:rFonts w:ascii="Arial" w:hAnsi="Arial" w:cs="Arial"/>
          <w:sz w:val="24"/>
          <w:szCs w:val="24"/>
        </w:rPr>
        <w:t xml:space="preserve">Este último podrá recusar a uno o más miembros de la Comisión </w:t>
      </w:r>
      <w:r w:rsidRPr="00B92DB0">
        <w:rPr>
          <w:rFonts w:ascii="Arial" w:hAnsi="Arial" w:cs="Arial"/>
          <w:sz w:val="24"/>
          <w:szCs w:val="24"/>
        </w:rPr>
        <w:t>con nota debidamente fundamentada dirigida al Consejo Superior, dentro de los cinco días hábile</w:t>
      </w:r>
      <w:r>
        <w:rPr>
          <w:rFonts w:ascii="Arial" w:hAnsi="Arial" w:cs="Arial"/>
          <w:sz w:val="24"/>
          <w:szCs w:val="24"/>
        </w:rPr>
        <w:t>s posteriores a la notificación.</w:t>
      </w: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sz w:val="24"/>
          <w:szCs w:val="24"/>
        </w:rPr>
        <w:lastRenderedPageBreak/>
        <w:t xml:space="preserve">Una vez constituida, </w:t>
      </w:r>
      <w:smartTag w:uri="urn:schemas-microsoft-com:office:smarttags" w:element="PersonName">
        <w:smartTagPr>
          <w:attr w:name="ProductID" w:val="la Comisi￳n Evaluadora"/>
        </w:smartTagPr>
        <w:smartTag w:uri="urn:schemas-microsoft-com:office:smarttags" w:element="PersonName">
          <w:smartTagPr>
            <w:attr w:name="ProductID" w:val="la Comisi￳n"/>
          </w:smartTagPr>
          <w:r w:rsidRPr="00B92DB0">
            <w:rPr>
              <w:rFonts w:ascii="Arial" w:hAnsi="Arial" w:cs="Arial"/>
              <w:sz w:val="24"/>
              <w:szCs w:val="24"/>
            </w:rPr>
            <w:t>la Comisión</w:t>
          </w:r>
        </w:smartTag>
        <w:r w:rsidRPr="00B92DB0">
          <w:rPr>
            <w:rFonts w:ascii="Arial" w:hAnsi="Arial" w:cs="Arial"/>
            <w:sz w:val="24"/>
            <w:szCs w:val="24"/>
          </w:rPr>
          <w:t xml:space="preserve"> </w:t>
        </w:r>
        <w:r>
          <w:rPr>
            <w:rFonts w:ascii="Arial" w:hAnsi="Arial" w:cs="Arial"/>
            <w:sz w:val="24"/>
            <w:szCs w:val="24"/>
          </w:rPr>
          <w:t>Evaluadora</w:t>
        </w:r>
      </w:smartTag>
      <w:r>
        <w:rPr>
          <w:rFonts w:ascii="Arial" w:hAnsi="Arial" w:cs="Arial"/>
          <w:sz w:val="24"/>
          <w:szCs w:val="24"/>
        </w:rPr>
        <w:t xml:space="preserve"> </w:t>
      </w:r>
      <w:r w:rsidRPr="00B92DB0">
        <w:rPr>
          <w:rFonts w:ascii="Arial" w:hAnsi="Arial" w:cs="Arial"/>
          <w:sz w:val="24"/>
          <w:szCs w:val="24"/>
        </w:rPr>
        <w:t xml:space="preserve">deberá emitir dictamen en un plazo no mayor a </w:t>
      </w:r>
      <w:r>
        <w:rPr>
          <w:rFonts w:ascii="Arial" w:hAnsi="Arial" w:cs="Arial"/>
          <w:sz w:val="24"/>
          <w:szCs w:val="24"/>
        </w:rPr>
        <w:t>sesenta</w:t>
      </w:r>
      <w:r w:rsidRPr="00B92DB0">
        <w:rPr>
          <w:rFonts w:ascii="Arial" w:hAnsi="Arial" w:cs="Arial"/>
          <w:sz w:val="24"/>
          <w:szCs w:val="24"/>
        </w:rPr>
        <w:t xml:space="preserve"> días corridos.</w:t>
      </w: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ARTÍCULO 1</w:t>
      </w:r>
      <w:r>
        <w:rPr>
          <w:rFonts w:ascii="Arial" w:hAnsi="Arial" w:cs="Arial"/>
          <w:b/>
          <w:color w:val="000000"/>
          <w:sz w:val="24"/>
          <w:szCs w:val="24"/>
          <w:lang w:val="es-AR"/>
        </w:rPr>
        <w:t>1</w:t>
      </w:r>
      <w:r w:rsidRPr="00B92DB0">
        <w:rPr>
          <w:rFonts w:ascii="Arial" w:hAnsi="Arial" w:cs="Arial"/>
          <w:b/>
          <w:color w:val="000000"/>
          <w:sz w:val="24"/>
          <w:szCs w:val="24"/>
          <w:lang w:val="es-AR"/>
        </w:rPr>
        <w:t xml:space="preserve">º: </w:t>
      </w:r>
      <w:smartTag w:uri="urn:schemas-microsoft-com:office:smarttags" w:element="PersonName">
        <w:smartTagPr>
          <w:attr w:name="ProductID" w:val="la Comisi￳n Evaluadora"/>
        </w:smartTagPr>
        <w:r w:rsidRPr="00B92DB0">
          <w:rPr>
            <w:rFonts w:ascii="Arial" w:hAnsi="Arial" w:cs="Arial"/>
            <w:color w:val="000000"/>
            <w:sz w:val="24"/>
            <w:szCs w:val="24"/>
            <w:lang w:val="es-AR"/>
          </w:rPr>
          <w:t>La Comisión Evaluadora</w:t>
        </w:r>
      </w:smartTag>
      <w:r w:rsidRPr="00B92DB0">
        <w:rPr>
          <w:rFonts w:ascii="Arial" w:hAnsi="Arial" w:cs="Arial"/>
          <w:color w:val="000000"/>
          <w:sz w:val="24"/>
          <w:szCs w:val="24"/>
          <w:lang w:val="es-AR"/>
        </w:rPr>
        <w:t xml:space="preserve"> Externa considerará</w:t>
      </w:r>
      <w:r w:rsidRPr="00B92DB0">
        <w:rPr>
          <w:rFonts w:ascii="Arial" w:hAnsi="Arial" w:cs="Arial"/>
          <w:b/>
          <w:color w:val="000000"/>
          <w:sz w:val="24"/>
          <w:szCs w:val="24"/>
          <w:lang w:val="es-AR"/>
        </w:rPr>
        <w:t xml:space="preserve"> </w:t>
      </w:r>
      <w:r w:rsidRPr="00B92DB0">
        <w:rPr>
          <w:rFonts w:ascii="Arial" w:hAnsi="Arial" w:cs="Arial"/>
          <w:color w:val="000000"/>
          <w:sz w:val="24"/>
          <w:szCs w:val="24"/>
          <w:lang w:val="es-AR"/>
        </w:rPr>
        <w:t xml:space="preserve">la relevancia académica de los Institutos </w:t>
      </w:r>
      <w:r>
        <w:rPr>
          <w:rFonts w:ascii="Arial" w:hAnsi="Arial" w:cs="Arial"/>
          <w:color w:val="000000"/>
          <w:sz w:val="24"/>
          <w:szCs w:val="24"/>
          <w:lang w:val="es-AR"/>
        </w:rPr>
        <w:t xml:space="preserve">y Centros </w:t>
      </w:r>
      <w:r w:rsidRPr="00B92DB0">
        <w:rPr>
          <w:rFonts w:ascii="Arial" w:hAnsi="Arial" w:cs="Arial"/>
          <w:color w:val="000000"/>
          <w:sz w:val="24"/>
          <w:szCs w:val="24"/>
          <w:lang w:val="es-AR"/>
        </w:rPr>
        <w:t xml:space="preserve">atendiendo a los siguientes aspectos: </w:t>
      </w:r>
    </w:p>
    <w:p w:rsidR="00ED0911" w:rsidRDefault="00ED0911" w:rsidP="00ED0911">
      <w:pPr>
        <w:numPr>
          <w:ilvl w:val="0"/>
          <w:numId w:val="3"/>
        </w:numPr>
        <w:spacing w:after="0" w:line="360" w:lineRule="auto"/>
        <w:jc w:val="both"/>
        <w:rPr>
          <w:rFonts w:ascii="Arial" w:hAnsi="Arial" w:cs="Arial"/>
          <w:sz w:val="24"/>
          <w:szCs w:val="24"/>
        </w:rPr>
      </w:pPr>
      <w:r w:rsidRPr="00B92DB0">
        <w:rPr>
          <w:rFonts w:ascii="Arial" w:hAnsi="Arial" w:cs="Arial"/>
          <w:color w:val="000000"/>
          <w:sz w:val="24"/>
          <w:szCs w:val="24"/>
          <w:lang w:val="es-AR"/>
        </w:rPr>
        <w:t xml:space="preserve">Los antecedentes académicos </w:t>
      </w:r>
      <w:r w:rsidRPr="00B92DB0">
        <w:rPr>
          <w:rFonts w:ascii="Arial" w:hAnsi="Arial" w:cs="Arial"/>
          <w:sz w:val="24"/>
          <w:szCs w:val="24"/>
        </w:rPr>
        <w:t>de los integrantes</w:t>
      </w:r>
      <w:r w:rsidRPr="00B92DB0">
        <w:rPr>
          <w:rFonts w:ascii="Arial" w:hAnsi="Arial" w:cs="Arial"/>
          <w:color w:val="000000"/>
          <w:sz w:val="24"/>
          <w:szCs w:val="24"/>
          <w:lang w:val="es-AR"/>
        </w:rPr>
        <w:t xml:space="preserve"> y de las unidades que lo componen</w:t>
      </w:r>
      <w:r>
        <w:rPr>
          <w:rFonts w:ascii="Arial" w:hAnsi="Arial" w:cs="Arial"/>
          <w:sz w:val="24"/>
          <w:szCs w:val="24"/>
          <w:lang w:val="es-AR"/>
        </w:rPr>
        <w:t xml:space="preserve">, </w:t>
      </w:r>
      <w:r w:rsidRPr="00B92DB0">
        <w:rPr>
          <w:rFonts w:ascii="Arial" w:hAnsi="Arial" w:cs="Arial"/>
          <w:sz w:val="24"/>
          <w:szCs w:val="24"/>
        </w:rPr>
        <w:t>Centros, Programas, Proyectos u otros agrupamientos</w:t>
      </w:r>
      <w:r>
        <w:rPr>
          <w:rFonts w:ascii="Arial" w:hAnsi="Arial" w:cs="Arial"/>
          <w:sz w:val="24"/>
          <w:szCs w:val="24"/>
        </w:rPr>
        <w:t>, según corresponda a Institutos y Centros,</w:t>
      </w:r>
      <w:r w:rsidRPr="00B92DB0">
        <w:rPr>
          <w:rFonts w:ascii="Arial" w:hAnsi="Arial" w:cs="Arial"/>
          <w:sz w:val="24"/>
          <w:szCs w:val="24"/>
        </w:rPr>
        <w:t xml:space="preserve"> en los campos disciplinares involucrados </w:t>
      </w:r>
      <w:r>
        <w:rPr>
          <w:rFonts w:ascii="Arial" w:hAnsi="Arial" w:cs="Arial"/>
          <w:sz w:val="24"/>
          <w:szCs w:val="24"/>
        </w:rPr>
        <w:t>en</w:t>
      </w:r>
      <w:r w:rsidRPr="00B92DB0">
        <w:rPr>
          <w:rFonts w:ascii="Arial" w:hAnsi="Arial" w:cs="Arial"/>
          <w:sz w:val="24"/>
          <w:szCs w:val="24"/>
        </w:rPr>
        <w:t xml:space="preserve"> la propuesta. </w:t>
      </w:r>
    </w:p>
    <w:p w:rsidR="00ED0911" w:rsidRPr="00B92DB0" w:rsidRDefault="00ED0911" w:rsidP="00ED0911">
      <w:pPr>
        <w:numPr>
          <w:ilvl w:val="0"/>
          <w:numId w:val="3"/>
        </w:numPr>
        <w:spacing w:after="0" w:line="360" w:lineRule="auto"/>
        <w:jc w:val="both"/>
        <w:rPr>
          <w:rFonts w:ascii="Arial" w:hAnsi="Arial" w:cs="Arial"/>
          <w:sz w:val="24"/>
          <w:szCs w:val="24"/>
        </w:rPr>
      </w:pPr>
      <w:r>
        <w:rPr>
          <w:rFonts w:ascii="Arial" w:hAnsi="Arial" w:cs="Arial"/>
          <w:color w:val="000000"/>
          <w:sz w:val="24"/>
          <w:szCs w:val="24"/>
        </w:rPr>
        <w:t xml:space="preserve">La coherencia de la propuesta medida por la capacidad científico- tecnológica de los recursos humanos que la conforman y el contenido académico de la misma.  </w:t>
      </w:r>
    </w:p>
    <w:p w:rsidR="00ED0911" w:rsidRDefault="00ED0911" w:rsidP="00ED0911">
      <w:pPr>
        <w:spacing w:line="360" w:lineRule="auto"/>
        <w:jc w:val="both"/>
        <w:rPr>
          <w:rFonts w:ascii="Arial" w:hAnsi="Arial" w:cs="Arial"/>
          <w:sz w:val="24"/>
          <w:szCs w:val="24"/>
        </w:rPr>
      </w:pPr>
      <w:r w:rsidRPr="00B92DB0">
        <w:rPr>
          <w:rFonts w:ascii="Arial" w:hAnsi="Arial" w:cs="Arial"/>
          <w:b/>
          <w:color w:val="000000"/>
          <w:sz w:val="24"/>
          <w:szCs w:val="24"/>
          <w:lang w:val="es-AR"/>
        </w:rPr>
        <w:t>ARTÍCULO 1</w:t>
      </w:r>
      <w:r>
        <w:rPr>
          <w:rFonts w:ascii="Arial" w:hAnsi="Arial" w:cs="Arial"/>
          <w:b/>
          <w:color w:val="000000"/>
          <w:sz w:val="24"/>
          <w:szCs w:val="24"/>
          <w:lang w:val="es-AR"/>
        </w:rPr>
        <w:t>2</w:t>
      </w:r>
      <w:r w:rsidRPr="00B92DB0">
        <w:rPr>
          <w:rFonts w:ascii="Arial" w:hAnsi="Arial" w:cs="Arial"/>
          <w:b/>
          <w:color w:val="000000"/>
          <w:sz w:val="24"/>
          <w:szCs w:val="24"/>
          <w:lang w:val="es-AR"/>
        </w:rPr>
        <w:t xml:space="preserve">º: </w:t>
      </w:r>
      <w:smartTag w:uri="urn:schemas-microsoft-com:office:smarttags" w:element="PersonName">
        <w:smartTagPr>
          <w:attr w:name="ProductID" w:val="늈嫐أ"/>
        </w:smartTagPr>
        <w:r w:rsidRPr="00B92DB0">
          <w:rPr>
            <w:rFonts w:ascii="Arial" w:hAnsi="Arial" w:cs="Arial"/>
            <w:color w:val="000000"/>
            <w:sz w:val="24"/>
            <w:szCs w:val="24"/>
            <w:lang w:val="es-AR"/>
          </w:rPr>
          <w:t>La Comisión Evaluadora</w:t>
        </w:r>
      </w:smartTag>
      <w:r w:rsidRPr="00B92DB0">
        <w:rPr>
          <w:rFonts w:ascii="Arial" w:hAnsi="Arial" w:cs="Arial"/>
          <w:color w:val="000000"/>
          <w:sz w:val="24"/>
          <w:szCs w:val="24"/>
          <w:lang w:val="es-AR"/>
        </w:rPr>
        <w:t xml:space="preserve"> Externa emitirá un dictamen debidamente fundamentado, que consistirá en</w:t>
      </w:r>
      <w:r w:rsidRPr="00B92DB0">
        <w:rPr>
          <w:rFonts w:ascii="Arial" w:hAnsi="Arial" w:cs="Arial"/>
          <w:sz w:val="24"/>
          <w:szCs w:val="24"/>
        </w:rPr>
        <w:t xml:space="preserve">: </w:t>
      </w:r>
    </w:p>
    <w:p w:rsidR="00ED0911" w:rsidRDefault="00ED0911" w:rsidP="00ED0911">
      <w:pPr>
        <w:spacing w:line="360" w:lineRule="auto"/>
        <w:jc w:val="both"/>
        <w:rPr>
          <w:rFonts w:ascii="Arial" w:hAnsi="Arial" w:cs="Arial"/>
          <w:sz w:val="24"/>
          <w:szCs w:val="24"/>
        </w:rPr>
      </w:pPr>
      <w:r w:rsidRPr="00B92DB0">
        <w:rPr>
          <w:rFonts w:ascii="Arial" w:hAnsi="Arial" w:cs="Arial"/>
          <w:sz w:val="24"/>
          <w:szCs w:val="24"/>
        </w:rPr>
        <w:t>a) recomendar la const</w:t>
      </w:r>
      <w:r>
        <w:rPr>
          <w:rFonts w:ascii="Arial" w:hAnsi="Arial" w:cs="Arial"/>
          <w:sz w:val="24"/>
          <w:szCs w:val="24"/>
        </w:rPr>
        <w:t xml:space="preserve">itución del Instituto o Centro, </w:t>
      </w:r>
    </w:p>
    <w:p w:rsidR="00ED0911" w:rsidRPr="00B92DB0" w:rsidRDefault="00ED0911" w:rsidP="00ED0911">
      <w:pPr>
        <w:spacing w:line="360" w:lineRule="auto"/>
        <w:jc w:val="both"/>
        <w:rPr>
          <w:rFonts w:ascii="Arial" w:hAnsi="Arial" w:cs="Arial"/>
          <w:sz w:val="24"/>
          <w:szCs w:val="24"/>
        </w:rPr>
      </w:pPr>
      <w:r w:rsidRPr="00B92DB0">
        <w:rPr>
          <w:rFonts w:ascii="Arial" w:hAnsi="Arial" w:cs="Arial"/>
          <w:sz w:val="24"/>
          <w:szCs w:val="24"/>
        </w:rPr>
        <w:t>b) no recomendar la constitución del Instituto o Centro.</w:t>
      </w: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ARTÍCULO 1</w:t>
      </w:r>
      <w:r>
        <w:rPr>
          <w:rFonts w:ascii="Arial" w:hAnsi="Arial" w:cs="Arial"/>
          <w:b/>
          <w:color w:val="000000"/>
          <w:sz w:val="24"/>
          <w:szCs w:val="24"/>
          <w:lang w:val="es-AR"/>
        </w:rPr>
        <w:t>3</w:t>
      </w:r>
      <w:r w:rsidRPr="00B92DB0">
        <w:rPr>
          <w:rFonts w:ascii="Arial" w:hAnsi="Arial" w:cs="Arial"/>
          <w:b/>
          <w:color w:val="000000"/>
          <w:sz w:val="24"/>
          <w:szCs w:val="24"/>
          <w:lang w:val="es-AR"/>
        </w:rPr>
        <w:t xml:space="preserve">º: </w:t>
      </w:r>
      <w:r w:rsidRPr="00B92DB0">
        <w:rPr>
          <w:rFonts w:ascii="Arial" w:hAnsi="Arial" w:cs="Arial"/>
          <w:color w:val="000000"/>
          <w:sz w:val="24"/>
          <w:szCs w:val="24"/>
          <w:lang w:val="es-AR"/>
        </w:rPr>
        <w:t>El dictamen será comunicado al responsable de la propuesta, quien dispondrá de un plazo de diez días corridos posteriores a la notificación para presentar una solicitud de reconsideración al Consejo Superior.</w:t>
      </w:r>
    </w:p>
    <w:p w:rsidR="00ED0911"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t>ARTÍCULO 1</w:t>
      </w:r>
      <w:r>
        <w:rPr>
          <w:rFonts w:ascii="Arial" w:hAnsi="Arial" w:cs="Arial"/>
          <w:b/>
          <w:color w:val="000000"/>
          <w:sz w:val="24"/>
          <w:szCs w:val="24"/>
          <w:lang w:val="es-AR"/>
        </w:rPr>
        <w:t>4</w:t>
      </w:r>
      <w:r w:rsidRPr="00B92DB0">
        <w:rPr>
          <w:rFonts w:ascii="Arial" w:hAnsi="Arial" w:cs="Arial"/>
          <w:b/>
          <w:color w:val="000000"/>
          <w:sz w:val="24"/>
          <w:szCs w:val="24"/>
          <w:lang w:val="es-AR"/>
        </w:rPr>
        <w:t xml:space="preserve">º: </w:t>
      </w:r>
      <w:r w:rsidRPr="00B92DB0">
        <w:rPr>
          <w:rFonts w:ascii="Arial" w:hAnsi="Arial" w:cs="Arial"/>
          <w:color w:val="000000"/>
          <w:sz w:val="24"/>
          <w:szCs w:val="24"/>
          <w:lang w:val="es-AR"/>
        </w:rPr>
        <w:t xml:space="preserve">En caso que </w:t>
      </w:r>
      <w:r>
        <w:rPr>
          <w:rFonts w:ascii="Arial" w:hAnsi="Arial" w:cs="Arial"/>
          <w:color w:val="000000"/>
          <w:sz w:val="24"/>
          <w:szCs w:val="24"/>
          <w:lang w:val="es-AR"/>
        </w:rPr>
        <w:t>se</w:t>
      </w:r>
      <w:r w:rsidRPr="00B92DB0">
        <w:rPr>
          <w:rFonts w:ascii="Arial" w:hAnsi="Arial" w:cs="Arial"/>
          <w:color w:val="000000"/>
          <w:sz w:val="24"/>
          <w:szCs w:val="24"/>
          <w:lang w:val="es-AR"/>
        </w:rPr>
        <w:t xml:space="preserve"> interponga una solicitud de reconsideración, ésta será analizada por el Consejo Superior. Si dicho cuerpo considera que la misma es procedente, conformará una nueva Comisión Evaluadora Externa, cumpliendo con lo establecido en el Artículo 1</w:t>
      </w:r>
      <w:r>
        <w:rPr>
          <w:rFonts w:ascii="Arial" w:hAnsi="Arial" w:cs="Arial"/>
          <w:color w:val="000000"/>
          <w:sz w:val="24"/>
          <w:szCs w:val="24"/>
          <w:lang w:val="es-AR"/>
        </w:rPr>
        <w:t>0</w:t>
      </w:r>
      <w:r w:rsidRPr="00B92DB0">
        <w:rPr>
          <w:rFonts w:ascii="Arial" w:hAnsi="Arial" w:cs="Arial"/>
          <w:color w:val="000000"/>
          <w:sz w:val="24"/>
          <w:szCs w:val="24"/>
          <w:lang w:val="es-AR"/>
        </w:rPr>
        <w:t>º del presente Reglamento, a la que remitirá las actuaciones para una nueva evaluación. Esta Comisión emitirá un dictamen según lo establece el Artículo 1</w:t>
      </w:r>
      <w:r>
        <w:rPr>
          <w:rFonts w:ascii="Arial" w:hAnsi="Arial" w:cs="Arial"/>
          <w:color w:val="000000"/>
          <w:sz w:val="24"/>
          <w:szCs w:val="24"/>
          <w:lang w:val="es-AR"/>
        </w:rPr>
        <w:t>2</w:t>
      </w:r>
      <w:r w:rsidRPr="00B92DB0">
        <w:rPr>
          <w:rFonts w:ascii="Arial" w:hAnsi="Arial" w:cs="Arial"/>
          <w:color w:val="000000"/>
          <w:sz w:val="24"/>
          <w:szCs w:val="24"/>
          <w:lang w:val="es-AR"/>
        </w:rPr>
        <w:t>º del presente Reglamento</w:t>
      </w:r>
      <w:r>
        <w:rPr>
          <w:rFonts w:ascii="Arial" w:hAnsi="Arial" w:cs="Arial"/>
          <w:color w:val="000000"/>
          <w:sz w:val="24"/>
          <w:szCs w:val="24"/>
          <w:lang w:val="es-AR"/>
        </w:rPr>
        <w:t>, agotando la vía recursiva.</w:t>
      </w:r>
    </w:p>
    <w:p w:rsidR="00ED0911" w:rsidRDefault="00ED0911" w:rsidP="00ED0911">
      <w:pPr>
        <w:spacing w:line="360" w:lineRule="auto"/>
        <w:jc w:val="both"/>
        <w:rPr>
          <w:rFonts w:ascii="Arial" w:hAnsi="Arial" w:cs="Arial"/>
          <w:color w:val="000000"/>
          <w:sz w:val="24"/>
          <w:szCs w:val="24"/>
          <w:lang w:val="es-AR"/>
        </w:rPr>
      </w:pPr>
      <w:r>
        <w:rPr>
          <w:rFonts w:ascii="Arial" w:hAnsi="Arial" w:cs="Arial"/>
          <w:color w:val="000000"/>
          <w:sz w:val="24"/>
          <w:szCs w:val="24"/>
          <w:lang w:val="es-AR"/>
        </w:rPr>
        <w:t>Si el Consejo Superior considera la presentación como no procedente, desestimará la propuesta de creación del agrupamiento, quedando sin validez las evaluaciones técnica y de pertinencia estratégica.</w:t>
      </w:r>
    </w:p>
    <w:p w:rsidR="00ED0911" w:rsidRPr="00B92DB0" w:rsidRDefault="00ED0911" w:rsidP="00ED0911">
      <w:pPr>
        <w:spacing w:line="360" w:lineRule="auto"/>
        <w:jc w:val="both"/>
        <w:rPr>
          <w:rFonts w:ascii="Arial" w:hAnsi="Arial" w:cs="Arial"/>
          <w:color w:val="000000"/>
          <w:sz w:val="24"/>
          <w:szCs w:val="24"/>
          <w:lang w:val="es-AR"/>
        </w:rPr>
      </w:pPr>
      <w:r w:rsidRPr="00B92DB0">
        <w:rPr>
          <w:rFonts w:ascii="Arial" w:hAnsi="Arial" w:cs="Arial"/>
          <w:b/>
          <w:color w:val="000000"/>
          <w:sz w:val="24"/>
          <w:szCs w:val="24"/>
          <w:lang w:val="es-AR"/>
        </w:rPr>
        <w:lastRenderedPageBreak/>
        <w:t>ARTÍCULO 1</w:t>
      </w:r>
      <w:r>
        <w:rPr>
          <w:rFonts w:ascii="Arial" w:hAnsi="Arial" w:cs="Arial"/>
          <w:b/>
          <w:color w:val="000000"/>
          <w:sz w:val="24"/>
          <w:szCs w:val="24"/>
          <w:lang w:val="es-AR"/>
        </w:rPr>
        <w:t>5</w:t>
      </w:r>
      <w:r w:rsidRPr="00B92DB0">
        <w:rPr>
          <w:rFonts w:ascii="Arial" w:hAnsi="Arial" w:cs="Arial"/>
          <w:b/>
          <w:color w:val="000000"/>
          <w:sz w:val="24"/>
          <w:szCs w:val="24"/>
          <w:lang w:val="es-AR"/>
        </w:rPr>
        <w:t xml:space="preserve">º: </w:t>
      </w:r>
      <w:r w:rsidRPr="00B92DB0">
        <w:rPr>
          <w:rFonts w:ascii="Arial" w:hAnsi="Arial" w:cs="Arial"/>
          <w:color w:val="000000"/>
          <w:sz w:val="24"/>
          <w:szCs w:val="24"/>
          <w:lang w:val="es-AR"/>
        </w:rPr>
        <w:t xml:space="preserve">El dictamen emitido por </w:t>
      </w:r>
      <w:smartTag w:uri="urn:schemas-microsoft-com:office:smarttags" w:element="PersonName">
        <w:smartTagPr>
          <w:attr w:name="ProductID" w:val="la Comisi￳n Evaluadora"/>
        </w:smartTagPr>
        <w:r w:rsidRPr="00B92DB0">
          <w:rPr>
            <w:rFonts w:ascii="Arial" w:hAnsi="Arial" w:cs="Arial"/>
            <w:color w:val="000000"/>
            <w:sz w:val="24"/>
            <w:szCs w:val="24"/>
            <w:lang w:val="es-AR"/>
          </w:rPr>
          <w:t>la Comisión Evaluadora</w:t>
        </w:r>
      </w:smartTag>
      <w:r w:rsidRPr="00B92DB0">
        <w:rPr>
          <w:rFonts w:ascii="Arial" w:hAnsi="Arial" w:cs="Arial"/>
          <w:color w:val="000000"/>
          <w:sz w:val="24"/>
          <w:szCs w:val="24"/>
          <w:lang w:val="es-AR"/>
        </w:rPr>
        <w:t xml:space="preserve"> Externa será elevado al Consejo Superior para su consideración</w:t>
      </w:r>
      <w:r>
        <w:rPr>
          <w:rFonts w:ascii="Arial" w:hAnsi="Arial" w:cs="Arial"/>
          <w:color w:val="000000"/>
          <w:sz w:val="24"/>
          <w:szCs w:val="24"/>
          <w:lang w:val="es-AR"/>
        </w:rPr>
        <w:t>.</w:t>
      </w:r>
      <w:r w:rsidRPr="00B92DB0">
        <w:rPr>
          <w:rFonts w:ascii="Arial" w:hAnsi="Arial" w:cs="Arial"/>
          <w:color w:val="000000"/>
          <w:sz w:val="24"/>
          <w:szCs w:val="24"/>
          <w:lang w:val="es-AR"/>
        </w:rPr>
        <w:t xml:space="preserve"> </w:t>
      </w:r>
      <w:r>
        <w:rPr>
          <w:rFonts w:ascii="Arial" w:hAnsi="Arial" w:cs="Arial"/>
          <w:color w:val="000000"/>
          <w:sz w:val="24"/>
          <w:szCs w:val="24"/>
          <w:lang w:val="es-AR"/>
        </w:rPr>
        <w:t xml:space="preserve">Según lo dispuesto </w:t>
      </w:r>
      <w:r w:rsidRPr="00B92DB0">
        <w:rPr>
          <w:rFonts w:ascii="Arial" w:hAnsi="Arial" w:cs="Arial"/>
          <w:color w:val="000000"/>
          <w:sz w:val="24"/>
          <w:szCs w:val="24"/>
          <w:lang w:val="es-AR"/>
        </w:rPr>
        <w:t xml:space="preserve">por </w:t>
      </w:r>
      <w:r>
        <w:rPr>
          <w:rFonts w:ascii="Arial" w:hAnsi="Arial" w:cs="Arial"/>
          <w:color w:val="000000"/>
          <w:sz w:val="24"/>
          <w:szCs w:val="24"/>
          <w:lang w:val="es-AR"/>
        </w:rPr>
        <w:t xml:space="preserve">el </w:t>
      </w:r>
      <w:r w:rsidRPr="00B92DB0">
        <w:rPr>
          <w:rFonts w:ascii="Arial" w:hAnsi="Arial" w:cs="Arial"/>
          <w:color w:val="000000"/>
          <w:sz w:val="24"/>
          <w:szCs w:val="24"/>
          <w:lang w:val="es-AR"/>
        </w:rPr>
        <w:t>Reglamento aprobado mediante la</w:t>
      </w:r>
      <w:r>
        <w:rPr>
          <w:rFonts w:ascii="Arial" w:hAnsi="Arial" w:cs="Arial"/>
          <w:color w:val="000000"/>
          <w:sz w:val="24"/>
          <w:szCs w:val="24"/>
          <w:lang w:val="es-AR"/>
        </w:rPr>
        <w:t>s</w:t>
      </w:r>
      <w:r w:rsidRPr="00B92DB0">
        <w:rPr>
          <w:rFonts w:ascii="Arial" w:hAnsi="Arial" w:cs="Arial"/>
          <w:color w:val="000000"/>
          <w:sz w:val="24"/>
          <w:szCs w:val="24"/>
          <w:lang w:val="es-AR"/>
        </w:rPr>
        <w:t xml:space="preserve"> Resoluciones (CS) Nº 530/09 y</w:t>
      </w:r>
      <w:r>
        <w:rPr>
          <w:rFonts w:ascii="Arial" w:hAnsi="Arial" w:cs="Arial"/>
          <w:color w:val="000000"/>
          <w:sz w:val="24"/>
          <w:szCs w:val="24"/>
          <w:lang w:val="es-AR"/>
        </w:rPr>
        <w:t xml:space="preserve"> 197/10</w:t>
      </w:r>
      <w:r w:rsidRPr="00B92DB0">
        <w:rPr>
          <w:rFonts w:ascii="Arial" w:hAnsi="Arial" w:cs="Arial"/>
          <w:color w:val="000000"/>
          <w:sz w:val="24"/>
          <w:szCs w:val="24"/>
          <w:lang w:val="es-AR"/>
        </w:rPr>
        <w:t xml:space="preserve">, </w:t>
      </w:r>
      <w:r>
        <w:rPr>
          <w:rFonts w:ascii="Arial" w:hAnsi="Arial" w:cs="Arial"/>
          <w:color w:val="000000"/>
          <w:sz w:val="24"/>
          <w:szCs w:val="24"/>
          <w:lang w:val="es-AR"/>
        </w:rPr>
        <w:t>el Consejo Superior se expedirá sobre</w:t>
      </w:r>
      <w:r w:rsidRPr="00B92DB0">
        <w:rPr>
          <w:rFonts w:ascii="Arial" w:hAnsi="Arial" w:cs="Arial"/>
          <w:color w:val="000000"/>
          <w:sz w:val="24"/>
          <w:szCs w:val="24"/>
          <w:lang w:val="es-AR"/>
        </w:rPr>
        <w:t xml:space="preserve"> </w:t>
      </w:r>
      <w:r>
        <w:rPr>
          <w:rFonts w:ascii="Arial" w:hAnsi="Arial" w:cs="Arial"/>
          <w:color w:val="000000"/>
          <w:sz w:val="24"/>
          <w:szCs w:val="24"/>
          <w:lang w:val="es-AR"/>
        </w:rPr>
        <w:t xml:space="preserve">la </w:t>
      </w:r>
      <w:r w:rsidRPr="00B92DB0">
        <w:rPr>
          <w:rFonts w:ascii="Arial" w:hAnsi="Arial" w:cs="Arial"/>
          <w:color w:val="000000"/>
          <w:sz w:val="24"/>
          <w:szCs w:val="24"/>
          <w:lang w:val="es-AR"/>
        </w:rPr>
        <w:t>creación del Instituto o Centro de Investigación</w:t>
      </w:r>
      <w:r>
        <w:rPr>
          <w:rFonts w:ascii="Arial" w:hAnsi="Arial" w:cs="Arial"/>
          <w:color w:val="000000"/>
          <w:sz w:val="24"/>
          <w:szCs w:val="24"/>
          <w:lang w:val="es-AR"/>
        </w:rPr>
        <w:t xml:space="preserve"> y la designación del Director interino por un plazo máximo de un año. Durante este período, </w:t>
      </w:r>
      <w:r w:rsidRPr="00B92DB0">
        <w:rPr>
          <w:rFonts w:ascii="Arial" w:hAnsi="Arial" w:cs="Arial"/>
          <w:color w:val="000000"/>
          <w:sz w:val="24"/>
          <w:szCs w:val="24"/>
          <w:lang w:val="es-AR"/>
        </w:rPr>
        <w:t>deberá sustanciarse el proceso de selección del Director</w:t>
      </w:r>
      <w:r>
        <w:rPr>
          <w:rFonts w:ascii="Arial" w:hAnsi="Arial" w:cs="Arial"/>
          <w:color w:val="000000"/>
          <w:sz w:val="24"/>
          <w:szCs w:val="24"/>
          <w:lang w:val="es-AR"/>
        </w:rPr>
        <w:t xml:space="preserve"> que se señala en el Título III del presente Reglamento. </w:t>
      </w:r>
    </w:p>
    <w:p w:rsidR="00ED0911" w:rsidRDefault="00ED0911" w:rsidP="00ED0911">
      <w:pPr>
        <w:spacing w:line="360" w:lineRule="auto"/>
        <w:jc w:val="both"/>
        <w:rPr>
          <w:rFonts w:ascii="Arial" w:hAnsi="Arial" w:cs="Arial"/>
          <w:color w:val="000000"/>
          <w:sz w:val="24"/>
          <w:szCs w:val="24"/>
          <w:lang w:val="es-AR"/>
        </w:rPr>
      </w:pPr>
      <w:r>
        <w:rPr>
          <w:rFonts w:ascii="Arial" w:hAnsi="Arial" w:cs="Arial"/>
          <w:b/>
          <w:sz w:val="24"/>
          <w:szCs w:val="24"/>
          <w:lang w:val="es-AR"/>
        </w:rPr>
        <w:t>ARTÍCULO 16</w:t>
      </w:r>
      <w:r w:rsidRPr="001A7776">
        <w:rPr>
          <w:rFonts w:ascii="Arial" w:hAnsi="Arial" w:cs="Arial"/>
          <w:b/>
          <w:sz w:val="24"/>
          <w:szCs w:val="24"/>
          <w:lang w:val="es-AR"/>
        </w:rPr>
        <w:t>º:</w:t>
      </w:r>
      <w:r>
        <w:rPr>
          <w:rFonts w:ascii="Arial" w:hAnsi="Arial" w:cs="Arial"/>
          <w:sz w:val="24"/>
          <w:szCs w:val="24"/>
          <w:lang w:val="es-AR"/>
        </w:rPr>
        <w:t xml:space="preserve"> Una vez creado el Instituto o Centro se deberá conformar el Consejo Directivo o Consejo Asesor, según corresponda, respetando lo establecido en los Artículos 22º y 33º, respectivamente, </w:t>
      </w:r>
      <w:r>
        <w:rPr>
          <w:rFonts w:ascii="Arial" w:hAnsi="Arial" w:cs="Arial"/>
          <w:color w:val="000000"/>
          <w:sz w:val="24"/>
          <w:szCs w:val="24"/>
          <w:lang w:val="es-AR"/>
        </w:rPr>
        <w:t xml:space="preserve">del </w:t>
      </w:r>
      <w:r w:rsidRPr="00B92DB0">
        <w:rPr>
          <w:rFonts w:ascii="Arial" w:hAnsi="Arial" w:cs="Arial"/>
          <w:color w:val="000000"/>
          <w:sz w:val="24"/>
          <w:szCs w:val="24"/>
          <w:lang w:val="es-AR"/>
        </w:rPr>
        <w:t>Reglamento aprobado mediante la</w:t>
      </w:r>
      <w:r>
        <w:rPr>
          <w:rFonts w:ascii="Arial" w:hAnsi="Arial" w:cs="Arial"/>
          <w:color w:val="000000"/>
          <w:sz w:val="24"/>
          <w:szCs w:val="24"/>
          <w:lang w:val="es-AR"/>
        </w:rPr>
        <w:t>s</w:t>
      </w:r>
      <w:r w:rsidRPr="00B92DB0">
        <w:rPr>
          <w:rFonts w:ascii="Arial" w:hAnsi="Arial" w:cs="Arial"/>
          <w:color w:val="000000"/>
          <w:sz w:val="24"/>
          <w:szCs w:val="24"/>
          <w:lang w:val="es-AR"/>
        </w:rPr>
        <w:t xml:space="preserve"> Resoluciones (CS) Nº 530/09 y</w:t>
      </w:r>
      <w:r>
        <w:rPr>
          <w:rFonts w:ascii="Arial" w:hAnsi="Arial" w:cs="Arial"/>
          <w:color w:val="000000"/>
          <w:sz w:val="24"/>
          <w:szCs w:val="24"/>
          <w:lang w:val="es-AR"/>
        </w:rPr>
        <w:t xml:space="preserve"> 197/10. </w:t>
      </w:r>
    </w:p>
    <w:p w:rsidR="00ED0911" w:rsidRDefault="00ED0911" w:rsidP="00ED0911">
      <w:pPr>
        <w:spacing w:line="360" w:lineRule="auto"/>
        <w:jc w:val="both"/>
        <w:rPr>
          <w:rFonts w:ascii="Arial" w:hAnsi="Arial" w:cs="Arial"/>
          <w:color w:val="000000"/>
          <w:sz w:val="24"/>
          <w:szCs w:val="24"/>
          <w:lang w:val="es-AR"/>
        </w:rPr>
      </w:pPr>
      <w:r>
        <w:rPr>
          <w:rFonts w:ascii="Arial" w:hAnsi="Arial" w:cs="Arial"/>
          <w:color w:val="000000"/>
          <w:sz w:val="24"/>
          <w:szCs w:val="24"/>
          <w:lang w:val="es-AR"/>
        </w:rPr>
        <w:t>La composición inicial de los Consejos, así como cualquier modificación posterior en la integración de los mismos, deberá comunicarse a la Secretaría de Investigación, en un plazo máximo de dos meses.</w:t>
      </w:r>
    </w:p>
    <w:p w:rsidR="00ED0911" w:rsidRPr="001A7776" w:rsidRDefault="00ED0911" w:rsidP="00ED0911">
      <w:pPr>
        <w:spacing w:line="360" w:lineRule="auto"/>
        <w:jc w:val="both"/>
        <w:rPr>
          <w:rFonts w:ascii="Arial" w:hAnsi="Arial" w:cs="Arial"/>
          <w:b/>
          <w:sz w:val="24"/>
          <w:szCs w:val="24"/>
          <w:lang w:val="es-AR"/>
        </w:rPr>
      </w:pPr>
    </w:p>
    <w:p w:rsidR="00ED0911" w:rsidRPr="00B92DB0" w:rsidRDefault="00ED0911" w:rsidP="00ED0911">
      <w:pPr>
        <w:spacing w:line="360" w:lineRule="auto"/>
        <w:jc w:val="both"/>
        <w:rPr>
          <w:rFonts w:ascii="Arial" w:hAnsi="Arial" w:cs="Arial"/>
          <w:b/>
          <w:sz w:val="24"/>
          <w:szCs w:val="24"/>
        </w:rPr>
      </w:pPr>
      <w:r w:rsidRPr="00B92DB0">
        <w:rPr>
          <w:rFonts w:ascii="Arial" w:hAnsi="Arial" w:cs="Arial"/>
          <w:b/>
          <w:sz w:val="24"/>
          <w:szCs w:val="24"/>
        </w:rPr>
        <w:t xml:space="preserve">TÍTULO III. </w:t>
      </w:r>
      <w:r>
        <w:rPr>
          <w:rFonts w:ascii="Arial" w:hAnsi="Arial" w:cs="Arial"/>
          <w:b/>
          <w:sz w:val="24"/>
          <w:szCs w:val="24"/>
        </w:rPr>
        <w:t xml:space="preserve">DE </w:t>
      </w:r>
      <w:smartTag w:uri="urn:schemas-microsoft-com:office:smarttags" w:element="PersonName">
        <w:smartTagPr>
          <w:attr w:name="ProductID" w:val="LA EVALUACION DE"/>
        </w:smartTagPr>
        <w:r>
          <w:rPr>
            <w:rFonts w:ascii="Arial" w:hAnsi="Arial" w:cs="Arial"/>
            <w:b/>
            <w:sz w:val="24"/>
            <w:szCs w:val="24"/>
          </w:rPr>
          <w:t xml:space="preserve">LA </w:t>
        </w:r>
        <w:r w:rsidRPr="00B92DB0">
          <w:rPr>
            <w:rFonts w:ascii="Arial" w:hAnsi="Arial" w:cs="Arial"/>
            <w:b/>
            <w:sz w:val="24"/>
            <w:szCs w:val="24"/>
          </w:rPr>
          <w:t>EVALUACION DE</w:t>
        </w:r>
      </w:smartTag>
      <w:r>
        <w:rPr>
          <w:rFonts w:ascii="Arial" w:hAnsi="Arial" w:cs="Arial"/>
          <w:b/>
          <w:sz w:val="24"/>
          <w:szCs w:val="24"/>
        </w:rPr>
        <w:t xml:space="preserve"> </w:t>
      </w:r>
      <w:r w:rsidRPr="00B92DB0">
        <w:rPr>
          <w:rFonts w:ascii="Arial" w:hAnsi="Arial" w:cs="Arial"/>
          <w:b/>
          <w:sz w:val="24"/>
          <w:szCs w:val="24"/>
        </w:rPr>
        <w:t>DIRECTORES DE INSTITUTOS Y CENTROS</w:t>
      </w:r>
    </w:p>
    <w:p w:rsidR="00ED0911" w:rsidRPr="00B92DB0" w:rsidRDefault="00ED0911" w:rsidP="00ED0911">
      <w:pPr>
        <w:spacing w:line="360" w:lineRule="auto"/>
        <w:jc w:val="both"/>
        <w:rPr>
          <w:rFonts w:ascii="Arial" w:hAnsi="Arial" w:cs="Arial"/>
          <w:b/>
          <w:sz w:val="24"/>
          <w:szCs w:val="24"/>
        </w:rPr>
      </w:pPr>
    </w:p>
    <w:p w:rsidR="00ED0911" w:rsidRDefault="00ED0911" w:rsidP="00ED0911">
      <w:pPr>
        <w:widowControl w:val="0"/>
        <w:autoSpaceDE w:val="0"/>
        <w:autoSpaceDN w:val="0"/>
        <w:adjustRightInd w:val="0"/>
        <w:spacing w:line="360" w:lineRule="auto"/>
        <w:jc w:val="both"/>
        <w:rPr>
          <w:rFonts w:ascii="Arial" w:hAnsi="Arial" w:cs="Arial"/>
          <w:b/>
          <w:sz w:val="24"/>
          <w:szCs w:val="24"/>
        </w:rPr>
      </w:pPr>
      <w:r w:rsidRPr="00B92DB0">
        <w:rPr>
          <w:rFonts w:ascii="Arial" w:hAnsi="Arial" w:cs="Arial"/>
          <w:b/>
          <w:sz w:val="24"/>
          <w:szCs w:val="24"/>
        </w:rPr>
        <w:t xml:space="preserve">CAPÍTULO </w:t>
      </w:r>
      <w:r>
        <w:rPr>
          <w:rFonts w:ascii="Arial" w:hAnsi="Arial" w:cs="Arial"/>
          <w:b/>
          <w:sz w:val="24"/>
          <w:szCs w:val="24"/>
        </w:rPr>
        <w:t>1</w:t>
      </w:r>
      <w:r w:rsidRPr="00B92DB0">
        <w:rPr>
          <w:rFonts w:ascii="Arial" w:hAnsi="Arial" w:cs="Arial"/>
          <w:b/>
          <w:sz w:val="24"/>
          <w:szCs w:val="24"/>
        </w:rPr>
        <w:t xml:space="preserve">. </w:t>
      </w:r>
      <w:r>
        <w:rPr>
          <w:rFonts w:ascii="Arial" w:hAnsi="Arial" w:cs="Arial"/>
          <w:b/>
          <w:sz w:val="24"/>
          <w:szCs w:val="24"/>
        </w:rPr>
        <w:t xml:space="preserve">DE </w:t>
      </w:r>
      <w:smartTag w:uri="urn:schemas-microsoft-com:office:smarttags" w:element="PersonName">
        <w:smartTagPr>
          <w:attr w:name="ProductID" w:val="LA CONFORMACIￓN DE"/>
        </w:smartTagPr>
        <w:smartTag w:uri="urn:schemas-microsoft-com:office:smarttags" w:element="PersonName">
          <w:smartTagPr>
            <w:attr w:name="ProductID" w:val="LA CONFORMACIￓN"/>
          </w:smartTagPr>
          <w:r>
            <w:rPr>
              <w:rFonts w:ascii="Arial" w:hAnsi="Arial" w:cs="Arial"/>
              <w:b/>
              <w:sz w:val="24"/>
              <w:szCs w:val="24"/>
            </w:rPr>
            <w:t>LA CONFORMACIÓN</w:t>
          </w:r>
        </w:smartTag>
        <w:r>
          <w:rPr>
            <w:rFonts w:ascii="Arial" w:hAnsi="Arial" w:cs="Arial"/>
            <w:b/>
            <w:sz w:val="24"/>
            <w:szCs w:val="24"/>
          </w:rPr>
          <w:t xml:space="preserve"> DE</w:t>
        </w:r>
      </w:smartTag>
      <w:r>
        <w:rPr>
          <w:rFonts w:ascii="Arial" w:hAnsi="Arial" w:cs="Arial"/>
          <w:b/>
          <w:sz w:val="24"/>
          <w:szCs w:val="24"/>
        </w:rPr>
        <w:t xml:space="preserve"> </w:t>
      </w:r>
      <w:smartTag w:uri="urn:schemas-microsoft-com:office:smarttags" w:element="PersonName">
        <w:smartTagPr>
          <w:attr w:name="ProductID" w:val="la Comisi￳n Consultora"/>
        </w:smartTagPr>
        <w:r>
          <w:rPr>
            <w:rFonts w:ascii="Arial" w:hAnsi="Arial" w:cs="Arial"/>
            <w:b/>
            <w:sz w:val="24"/>
            <w:szCs w:val="24"/>
          </w:rPr>
          <w:t>LA COMISIÓN CONSULTORA</w:t>
        </w:r>
      </w:smartTag>
      <w:r>
        <w:rPr>
          <w:rFonts w:ascii="Arial" w:hAnsi="Arial" w:cs="Arial"/>
          <w:b/>
          <w:sz w:val="24"/>
          <w:szCs w:val="24"/>
        </w:rPr>
        <w:t xml:space="preserve"> EXTERNA </w:t>
      </w:r>
      <w:r w:rsidRPr="0005199E">
        <w:rPr>
          <w:rFonts w:ascii="Arial" w:hAnsi="Arial" w:cs="Arial"/>
          <w:b/>
          <w:i/>
          <w:sz w:val="24"/>
          <w:szCs w:val="24"/>
        </w:rPr>
        <w:t>AD HOC</w:t>
      </w:r>
    </w:p>
    <w:p w:rsidR="00ED0911" w:rsidRDefault="00ED0911" w:rsidP="00ED0911">
      <w:pPr>
        <w:spacing w:line="360" w:lineRule="auto"/>
        <w:jc w:val="both"/>
        <w:rPr>
          <w:rFonts w:ascii="Arial" w:hAnsi="Arial" w:cs="Arial"/>
          <w:sz w:val="24"/>
          <w:szCs w:val="24"/>
        </w:rPr>
      </w:pPr>
      <w:r w:rsidRPr="00B92DB0">
        <w:rPr>
          <w:rFonts w:ascii="Arial" w:hAnsi="Arial" w:cs="Arial"/>
          <w:b/>
          <w:sz w:val="24"/>
          <w:szCs w:val="24"/>
        </w:rPr>
        <w:t xml:space="preserve">ARTÍCULO </w:t>
      </w:r>
      <w:r>
        <w:rPr>
          <w:rFonts w:ascii="Arial" w:hAnsi="Arial" w:cs="Arial"/>
          <w:b/>
          <w:sz w:val="24"/>
          <w:szCs w:val="24"/>
        </w:rPr>
        <w:t>17</w:t>
      </w:r>
      <w:r w:rsidRPr="00B92DB0">
        <w:rPr>
          <w:rFonts w:ascii="Arial" w:hAnsi="Arial" w:cs="Arial"/>
          <w:b/>
          <w:sz w:val="24"/>
          <w:szCs w:val="24"/>
        </w:rPr>
        <w:t>º:</w:t>
      </w:r>
      <w:r w:rsidRPr="00B92DB0">
        <w:rPr>
          <w:rFonts w:ascii="Arial" w:hAnsi="Arial" w:cs="Arial"/>
          <w:sz w:val="24"/>
          <w:szCs w:val="24"/>
        </w:rPr>
        <w:t xml:space="preserve"> El Consejo Superior </w:t>
      </w:r>
      <w:r>
        <w:rPr>
          <w:rFonts w:ascii="Arial" w:hAnsi="Arial" w:cs="Arial"/>
          <w:sz w:val="24"/>
          <w:szCs w:val="24"/>
        </w:rPr>
        <w:t>designará una</w:t>
      </w:r>
      <w:r w:rsidRPr="00B92DB0">
        <w:rPr>
          <w:rFonts w:ascii="Arial" w:hAnsi="Arial" w:cs="Arial"/>
          <w:sz w:val="24"/>
          <w:szCs w:val="24"/>
        </w:rPr>
        <w:t xml:space="preserve"> Comisión </w:t>
      </w:r>
      <w:r>
        <w:rPr>
          <w:rFonts w:ascii="Arial" w:hAnsi="Arial" w:cs="Arial"/>
          <w:sz w:val="24"/>
          <w:szCs w:val="24"/>
        </w:rPr>
        <w:t xml:space="preserve">Consultora Externa </w:t>
      </w:r>
      <w:r w:rsidRPr="00593DF6">
        <w:rPr>
          <w:rFonts w:ascii="Arial" w:hAnsi="Arial" w:cs="Arial"/>
          <w:i/>
          <w:sz w:val="24"/>
          <w:szCs w:val="24"/>
        </w:rPr>
        <w:t>Ad</w:t>
      </w:r>
      <w:r w:rsidRPr="00D83DFD">
        <w:rPr>
          <w:rFonts w:ascii="Arial" w:hAnsi="Arial" w:cs="Arial"/>
          <w:i/>
          <w:sz w:val="24"/>
          <w:szCs w:val="24"/>
        </w:rPr>
        <w:t xml:space="preserve"> </w:t>
      </w:r>
      <w:r>
        <w:rPr>
          <w:rFonts w:ascii="Arial" w:hAnsi="Arial" w:cs="Arial"/>
          <w:i/>
          <w:sz w:val="24"/>
          <w:szCs w:val="24"/>
        </w:rPr>
        <w:t>h</w:t>
      </w:r>
      <w:r w:rsidRPr="00D83DFD">
        <w:rPr>
          <w:rFonts w:ascii="Arial" w:hAnsi="Arial" w:cs="Arial"/>
          <w:i/>
          <w:sz w:val="24"/>
          <w:szCs w:val="24"/>
        </w:rPr>
        <w:t>oc</w:t>
      </w:r>
      <w:r>
        <w:rPr>
          <w:rFonts w:ascii="Arial" w:hAnsi="Arial" w:cs="Arial"/>
          <w:sz w:val="24"/>
          <w:szCs w:val="24"/>
        </w:rPr>
        <w:t xml:space="preserve"> integrada por al menos tres miembros </w:t>
      </w:r>
      <w:r w:rsidRPr="00B92DB0">
        <w:rPr>
          <w:rFonts w:ascii="Arial" w:hAnsi="Arial" w:cs="Arial"/>
          <w:color w:val="000000"/>
          <w:sz w:val="24"/>
          <w:szCs w:val="24"/>
          <w:lang w:val="es-AR"/>
        </w:rPr>
        <w:t xml:space="preserve">que sean referentes en el campo </w:t>
      </w:r>
      <w:r>
        <w:rPr>
          <w:rFonts w:ascii="Arial" w:hAnsi="Arial" w:cs="Arial"/>
          <w:color w:val="000000"/>
          <w:sz w:val="24"/>
          <w:szCs w:val="24"/>
          <w:lang w:val="es-AR"/>
        </w:rPr>
        <w:t xml:space="preserve">académico </w:t>
      </w:r>
      <w:r w:rsidRPr="00B92DB0">
        <w:rPr>
          <w:rFonts w:ascii="Arial" w:hAnsi="Arial" w:cs="Arial"/>
          <w:color w:val="000000"/>
          <w:sz w:val="24"/>
          <w:szCs w:val="24"/>
          <w:lang w:val="es-AR"/>
        </w:rPr>
        <w:t>científico específico de</w:t>
      </w:r>
      <w:r>
        <w:rPr>
          <w:rFonts w:ascii="Arial" w:hAnsi="Arial" w:cs="Arial"/>
          <w:color w:val="000000"/>
          <w:sz w:val="24"/>
          <w:szCs w:val="24"/>
          <w:lang w:val="es-AR"/>
        </w:rPr>
        <w:t>l agrupamiento</w:t>
      </w:r>
      <w:r>
        <w:rPr>
          <w:rFonts w:ascii="Arial" w:hAnsi="Arial" w:cs="Arial"/>
          <w:sz w:val="24"/>
          <w:szCs w:val="24"/>
        </w:rPr>
        <w:t xml:space="preserve">. </w:t>
      </w:r>
      <w:r w:rsidRPr="00B92DB0">
        <w:rPr>
          <w:rFonts w:ascii="Arial" w:hAnsi="Arial" w:cs="Arial"/>
          <w:sz w:val="24"/>
          <w:szCs w:val="24"/>
        </w:rPr>
        <w:t xml:space="preserve">Sus miembros serán dados a conocer al Consejo Directivo del Instituto o </w:t>
      </w:r>
      <w:r>
        <w:rPr>
          <w:rFonts w:ascii="Arial" w:hAnsi="Arial" w:cs="Arial"/>
          <w:sz w:val="24"/>
          <w:szCs w:val="24"/>
        </w:rPr>
        <w:t>a</w:t>
      </w:r>
      <w:r w:rsidRPr="00B92DB0">
        <w:rPr>
          <w:rFonts w:ascii="Arial" w:hAnsi="Arial" w:cs="Arial"/>
          <w:sz w:val="24"/>
          <w:szCs w:val="24"/>
        </w:rPr>
        <w:t>l Consejo Asesor del Centro de referencia, según corresponda</w:t>
      </w:r>
      <w:r>
        <w:rPr>
          <w:rFonts w:ascii="Arial" w:hAnsi="Arial" w:cs="Arial"/>
          <w:sz w:val="24"/>
          <w:szCs w:val="24"/>
        </w:rPr>
        <w:t xml:space="preserve">. Estos Consejos podrán recusar a uno o más miembros de la Comisión, </w:t>
      </w:r>
      <w:r w:rsidRPr="00B92DB0">
        <w:rPr>
          <w:rFonts w:ascii="Arial" w:hAnsi="Arial" w:cs="Arial"/>
          <w:sz w:val="24"/>
          <w:szCs w:val="24"/>
        </w:rPr>
        <w:t>con nota debidamente fundamentada dirigida al Consejo Superior, dentro de los cinco días hábile</w:t>
      </w:r>
      <w:r>
        <w:rPr>
          <w:rFonts w:ascii="Arial" w:hAnsi="Arial" w:cs="Arial"/>
          <w:sz w:val="24"/>
          <w:szCs w:val="24"/>
        </w:rPr>
        <w:t>s posteriores a la notificación.</w:t>
      </w:r>
    </w:p>
    <w:p w:rsidR="00ED0911" w:rsidRPr="000000BC" w:rsidRDefault="00ED0911" w:rsidP="00ED0911">
      <w:pPr>
        <w:widowControl w:val="0"/>
        <w:autoSpaceDE w:val="0"/>
        <w:autoSpaceDN w:val="0"/>
        <w:adjustRightInd w:val="0"/>
        <w:spacing w:line="360" w:lineRule="auto"/>
        <w:jc w:val="both"/>
        <w:rPr>
          <w:rFonts w:ascii="Arial" w:hAnsi="Arial" w:cs="Arial"/>
          <w:sz w:val="24"/>
          <w:szCs w:val="24"/>
        </w:rPr>
      </w:pPr>
      <w:r>
        <w:rPr>
          <w:rFonts w:ascii="Arial" w:hAnsi="Arial" w:cs="Arial"/>
          <w:b/>
          <w:sz w:val="24"/>
          <w:szCs w:val="24"/>
        </w:rPr>
        <w:t xml:space="preserve">ARTICULO 18º: </w:t>
      </w:r>
      <w:smartTag w:uri="urn:schemas-microsoft-com:office:smarttags" w:element="PersonName">
        <w:smartTagPr>
          <w:attr w:name="ProductID" w:val="la Comisi￳n Consultora"/>
        </w:smartTagPr>
        <w:r w:rsidRPr="000000BC">
          <w:rPr>
            <w:rFonts w:ascii="Arial" w:hAnsi="Arial" w:cs="Arial"/>
            <w:sz w:val="24"/>
            <w:szCs w:val="24"/>
          </w:rPr>
          <w:t>La Comisi</w:t>
        </w:r>
        <w:r>
          <w:rPr>
            <w:rFonts w:ascii="Arial" w:hAnsi="Arial" w:cs="Arial"/>
            <w:sz w:val="24"/>
            <w:szCs w:val="24"/>
          </w:rPr>
          <w:t>ón Consultora</w:t>
        </w:r>
      </w:smartTag>
      <w:r>
        <w:rPr>
          <w:rFonts w:ascii="Arial" w:hAnsi="Arial" w:cs="Arial"/>
          <w:sz w:val="24"/>
          <w:szCs w:val="24"/>
        </w:rPr>
        <w:t xml:space="preserve"> Externa </w:t>
      </w:r>
      <w:r w:rsidRPr="00593DF6">
        <w:rPr>
          <w:rFonts w:ascii="Arial" w:hAnsi="Arial" w:cs="Arial"/>
          <w:i/>
          <w:sz w:val="24"/>
          <w:szCs w:val="24"/>
        </w:rPr>
        <w:t>A</w:t>
      </w:r>
      <w:r w:rsidRPr="00D83DFD">
        <w:rPr>
          <w:rFonts w:ascii="Arial" w:hAnsi="Arial" w:cs="Arial"/>
          <w:i/>
          <w:sz w:val="24"/>
          <w:szCs w:val="24"/>
        </w:rPr>
        <w:t>d hoc</w:t>
      </w:r>
      <w:r>
        <w:rPr>
          <w:rFonts w:ascii="Arial" w:hAnsi="Arial" w:cs="Arial"/>
          <w:sz w:val="24"/>
          <w:szCs w:val="24"/>
        </w:rPr>
        <w:t xml:space="preserve"> intervendrá en la evaluación del director propuesto y de su plan de gestión, así como en la evaluación </w:t>
      </w:r>
      <w:r>
        <w:rPr>
          <w:rFonts w:ascii="Arial" w:hAnsi="Arial" w:cs="Arial"/>
          <w:sz w:val="24"/>
          <w:szCs w:val="24"/>
        </w:rPr>
        <w:lastRenderedPageBreak/>
        <w:t xml:space="preserve">de la gestión desarrollada por el Instituto o Centro. </w:t>
      </w:r>
    </w:p>
    <w:p w:rsidR="00ED0911" w:rsidRDefault="00ED0911" w:rsidP="00ED0911">
      <w:pPr>
        <w:widowControl w:val="0"/>
        <w:autoSpaceDE w:val="0"/>
        <w:autoSpaceDN w:val="0"/>
        <w:adjustRightInd w:val="0"/>
        <w:spacing w:line="360" w:lineRule="auto"/>
        <w:jc w:val="both"/>
        <w:rPr>
          <w:rFonts w:ascii="Arial" w:hAnsi="Arial" w:cs="Arial"/>
          <w:b/>
          <w:sz w:val="24"/>
          <w:szCs w:val="24"/>
        </w:rPr>
      </w:pPr>
    </w:p>
    <w:p w:rsidR="00ED0911" w:rsidRPr="00B92DB0" w:rsidRDefault="00ED0911" w:rsidP="00ED0911">
      <w:pPr>
        <w:widowControl w:val="0"/>
        <w:autoSpaceDE w:val="0"/>
        <w:autoSpaceDN w:val="0"/>
        <w:adjustRightInd w:val="0"/>
        <w:spacing w:line="360" w:lineRule="auto"/>
        <w:jc w:val="both"/>
        <w:rPr>
          <w:rFonts w:ascii="Arial" w:hAnsi="Arial" w:cs="Arial"/>
          <w:b/>
          <w:sz w:val="24"/>
          <w:szCs w:val="24"/>
        </w:rPr>
      </w:pPr>
      <w:r w:rsidRPr="00B92DB0">
        <w:rPr>
          <w:rFonts w:ascii="Arial" w:hAnsi="Arial" w:cs="Arial"/>
          <w:b/>
          <w:sz w:val="24"/>
          <w:szCs w:val="24"/>
        </w:rPr>
        <w:t xml:space="preserve">CAPÍTULO </w:t>
      </w:r>
      <w:r>
        <w:rPr>
          <w:rFonts w:ascii="Arial" w:hAnsi="Arial" w:cs="Arial"/>
          <w:b/>
          <w:sz w:val="24"/>
          <w:szCs w:val="24"/>
        </w:rPr>
        <w:t xml:space="preserve">2. DE </w:t>
      </w:r>
      <w:smartTag w:uri="urn:schemas-microsoft-com:office:smarttags" w:element="PersonName">
        <w:smartTagPr>
          <w:attr w:name="ProductID" w:val="LA DESIGNACIￓN DE"/>
        </w:smartTagPr>
        <w:r>
          <w:rPr>
            <w:rFonts w:ascii="Arial" w:hAnsi="Arial" w:cs="Arial"/>
            <w:b/>
            <w:sz w:val="24"/>
            <w:szCs w:val="24"/>
          </w:rPr>
          <w:t>LA DESIGNACIÓN DE</w:t>
        </w:r>
      </w:smartTag>
      <w:r w:rsidRPr="00B92DB0">
        <w:rPr>
          <w:rFonts w:ascii="Arial" w:hAnsi="Arial" w:cs="Arial"/>
          <w:b/>
          <w:sz w:val="24"/>
          <w:szCs w:val="24"/>
        </w:rPr>
        <w:t xml:space="preserve"> DIRECTORES DE INSTITUTOS Y CENTROS</w:t>
      </w:r>
    </w:p>
    <w:p w:rsidR="00ED0911" w:rsidRDefault="00ED0911" w:rsidP="00ED0911">
      <w:pPr>
        <w:widowControl w:val="0"/>
        <w:autoSpaceDE w:val="0"/>
        <w:autoSpaceDN w:val="0"/>
        <w:adjustRightInd w:val="0"/>
        <w:spacing w:line="360" w:lineRule="auto"/>
        <w:jc w:val="both"/>
        <w:rPr>
          <w:rFonts w:ascii="Arial" w:hAnsi="Arial" w:cs="Arial"/>
          <w:color w:val="000000"/>
          <w:sz w:val="24"/>
          <w:szCs w:val="24"/>
          <w:lang w:val="es-AR"/>
        </w:rPr>
      </w:pPr>
      <w:r w:rsidRPr="006235A5">
        <w:rPr>
          <w:rFonts w:ascii="Arial" w:hAnsi="Arial" w:cs="Arial"/>
          <w:b/>
          <w:sz w:val="24"/>
          <w:szCs w:val="24"/>
        </w:rPr>
        <w:t>ARTÍCULO</w:t>
      </w:r>
      <w:r>
        <w:rPr>
          <w:rFonts w:ascii="Arial" w:hAnsi="Arial" w:cs="Arial"/>
          <w:b/>
          <w:sz w:val="24"/>
          <w:szCs w:val="24"/>
        </w:rPr>
        <w:t xml:space="preserve"> 19</w:t>
      </w:r>
      <w:r w:rsidRPr="006235A5">
        <w:rPr>
          <w:rFonts w:ascii="Arial" w:hAnsi="Arial" w:cs="Arial"/>
          <w:b/>
          <w:sz w:val="24"/>
          <w:szCs w:val="24"/>
        </w:rPr>
        <w:t>:</w:t>
      </w:r>
      <w:r w:rsidRPr="006235A5">
        <w:rPr>
          <w:rFonts w:ascii="Arial" w:hAnsi="Arial" w:cs="Arial"/>
          <w:sz w:val="24"/>
          <w:szCs w:val="24"/>
        </w:rPr>
        <w:t xml:space="preserve"> </w:t>
      </w:r>
      <w:r>
        <w:rPr>
          <w:rFonts w:ascii="Arial" w:hAnsi="Arial" w:cs="Arial"/>
          <w:sz w:val="24"/>
          <w:szCs w:val="24"/>
        </w:rPr>
        <w:t>E</w:t>
      </w:r>
      <w:r w:rsidRPr="006235A5">
        <w:rPr>
          <w:rFonts w:ascii="Arial" w:hAnsi="Arial" w:cs="Arial"/>
          <w:sz w:val="24"/>
          <w:szCs w:val="24"/>
        </w:rPr>
        <w:t>l Consejo Directivo o el Consejo Asesor</w:t>
      </w:r>
      <w:r>
        <w:rPr>
          <w:rFonts w:ascii="Arial" w:hAnsi="Arial" w:cs="Arial"/>
          <w:sz w:val="24"/>
          <w:szCs w:val="24"/>
        </w:rPr>
        <w:t xml:space="preserve">, </w:t>
      </w:r>
      <w:r w:rsidRPr="006235A5">
        <w:rPr>
          <w:rFonts w:ascii="Arial" w:hAnsi="Arial" w:cs="Arial"/>
          <w:sz w:val="24"/>
          <w:szCs w:val="24"/>
        </w:rPr>
        <w:t>según corresponda,</w:t>
      </w:r>
      <w:r>
        <w:rPr>
          <w:rFonts w:ascii="Arial" w:hAnsi="Arial" w:cs="Arial"/>
          <w:sz w:val="24"/>
          <w:szCs w:val="24"/>
        </w:rPr>
        <w:t xml:space="preserve"> presentará l</w:t>
      </w:r>
      <w:r w:rsidRPr="006235A5">
        <w:rPr>
          <w:rFonts w:ascii="Arial" w:hAnsi="Arial" w:cs="Arial"/>
          <w:sz w:val="24"/>
          <w:szCs w:val="24"/>
        </w:rPr>
        <w:t>a propuesta de Director de Instituto o Centro a la Secretaría de Investigación, quien verificará el cumplimiento de los requisitos del postulante especificados por los Artículos 18º y 31º</w:t>
      </w:r>
      <w:r>
        <w:rPr>
          <w:rFonts w:ascii="Arial" w:hAnsi="Arial" w:cs="Arial"/>
          <w:sz w:val="24"/>
          <w:szCs w:val="24"/>
        </w:rPr>
        <w:t>, respectivamente,</w:t>
      </w:r>
      <w:r w:rsidRPr="006235A5">
        <w:rPr>
          <w:rFonts w:ascii="Arial" w:hAnsi="Arial" w:cs="Arial"/>
          <w:sz w:val="24"/>
          <w:szCs w:val="24"/>
        </w:rPr>
        <w:t xml:space="preserve"> del Reglamento </w:t>
      </w:r>
      <w:r w:rsidRPr="006235A5">
        <w:rPr>
          <w:rFonts w:ascii="Arial" w:hAnsi="Arial" w:cs="Arial"/>
          <w:color w:val="000000"/>
          <w:sz w:val="24"/>
          <w:szCs w:val="24"/>
          <w:lang w:val="es-AR"/>
        </w:rPr>
        <w:t>aprobado mediante las Resoluciones (CS) Nº 530/09 y 197/10.</w:t>
      </w:r>
    </w:p>
    <w:p w:rsidR="00ED0911" w:rsidRPr="005964DE" w:rsidRDefault="00ED0911" w:rsidP="00ED0911">
      <w:pPr>
        <w:widowControl w:val="0"/>
        <w:autoSpaceDE w:val="0"/>
        <w:autoSpaceDN w:val="0"/>
        <w:adjustRightInd w:val="0"/>
        <w:spacing w:line="360" w:lineRule="auto"/>
        <w:jc w:val="both"/>
        <w:rPr>
          <w:rFonts w:ascii="Arial" w:hAnsi="Arial" w:cs="Arial"/>
          <w:color w:val="000000"/>
          <w:sz w:val="24"/>
          <w:szCs w:val="24"/>
          <w:lang w:val="es-AR"/>
        </w:rPr>
      </w:pPr>
      <w:r>
        <w:rPr>
          <w:rFonts w:ascii="Arial" w:hAnsi="Arial" w:cs="Arial"/>
          <w:b/>
          <w:color w:val="000000"/>
          <w:sz w:val="24"/>
          <w:szCs w:val="24"/>
          <w:lang w:val="es-AR"/>
        </w:rPr>
        <w:t>ARTÍCULO</w:t>
      </w:r>
      <w:r w:rsidRPr="00D63F58">
        <w:rPr>
          <w:rFonts w:ascii="Arial" w:hAnsi="Arial" w:cs="Arial"/>
          <w:b/>
          <w:color w:val="000000"/>
          <w:sz w:val="24"/>
          <w:szCs w:val="24"/>
          <w:lang w:val="es-AR"/>
        </w:rPr>
        <w:t xml:space="preserve"> </w:t>
      </w:r>
      <w:r>
        <w:rPr>
          <w:rFonts w:ascii="Arial" w:hAnsi="Arial" w:cs="Arial"/>
          <w:b/>
          <w:color w:val="000000"/>
          <w:sz w:val="24"/>
          <w:szCs w:val="24"/>
          <w:lang w:val="es-AR"/>
        </w:rPr>
        <w:t>20</w:t>
      </w:r>
      <w:r w:rsidRPr="00D63F58">
        <w:rPr>
          <w:rFonts w:ascii="Arial" w:hAnsi="Arial" w:cs="Arial"/>
          <w:b/>
          <w:color w:val="000000"/>
          <w:sz w:val="24"/>
          <w:szCs w:val="24"/>
          <w:lang w:val="es-AR"/>
        </w:rPr>
        <w:t>º</w:t>
      </w:r>
      <w:r>
        <w:rPr>
          <w:rFonts w:ascii="Arial" w:hAnsi="Arial" w:cs="Arial"/>
          <w:b/>
          <w:color w:val="000000"/>
          <w:sz w:val="24"/>
          <w:szCs w:val="24"/>
          <w:lang w:val="es-AR"/>
        </w:rPr>
        <w:t xml:space="preserve">: </w:t>
      </w:r>
      <w:r w:rsidRPr="005964DE">
        <w:rPr>
          <w:rFonts w:ascii="Arial" w:hAnsi="Arial" w:cs="Arial"/>
          <w:color w:val="000000"/>
          <w:sz w:val="24"/>
          <w:szCs w:val="24"/>
          <w:lang w:val="es-AR"/>
        </w:rPr>
        <w:t>El Director propuesto deberá presentar un plan de gestión</w:t>
      </w:r>
      <w:r>
        <w:rPr>
          <w:rFonts w:ascii="Arial" w:hAnsi="Arial" w:cs="Arial"/>
          <w:color w:val="000000"/>
          <w:sz w:val="24"/>
          <w:szCs w:val="24"/>
          <w:lang w:val="es-AR"/>
        </w:rPr>
        <w:t xml:space="preserve">, avalado por el Consejo correspondiente, </w:t>
      </w:r>
      <w:r w:rsidRPr="005964DE">
        <w:rPr>
          <w:rFonts w:ascii="Arial" w:hAnsi="Arial" w:cs="Arial"/>
          <w:color w:val="000000"/>
          <w:sz w:val="24"/>
          <w:szCs w:val="24"/>
          <w:lang w:val="es-AR"/>
        </w:rPr>
        <w:t>para un per</w:t>
      </w:r>
      <w:r>
        <w:rPr>
          <w:rFonts w:ascii="Arial" w:hAnsi="Arial" w:cs="Arial"/>
          <w:color w:val="000000"/>
          <w:sz w:val="24"/>
          <w:szCs w:val="24"/>
          <w:lang w:val="es-AR"/>
        </w:rPr>
        <w:t>í</w:t>
      </w:r>
      <w:r w:rsidRPr="005964DE">
        <w:rPr>
          <w:rFonts w:ascii="Arial" w:hAnsi="Arial" w:cs="Arial"/>
          <w:color w:val="000000"/>
          <w:sz w:val="24"/>
          <w:szCs w:val="24"/>
          <w:lang w:val="es-AR"/>
        </w:rPr>
        <w:t xml:space="preserve">odo de cuatro años. Dicho plan deberá contemplar los aspectos </w:t>
      </w:r>
      <w:r>
        <w:rPr>
          <w:rFonts w:ascii="Arial" w:hAnsi="Arial" w:cs="Arial"/>
          <w:color w:val="000000"/>
          <w:sz w:val="24"/>
          <w:szCs w:val="24"/>
          <w:lang w:val="es-AR"/>
        </w:rPr>
        <w:t xml:space="preserve">académicos y </w:t>
      </w:r>
      <w:r w:rsidRPr="005964DE">
        <w:rPr>
          <w:rFonts w:ascii="Arial" w:hAnsi="Arial" w:cs="Arial"/>
          <w:color w:val="000000"/>
          <w:sz w:val="24"/>
          <w:szCs w:val="24"/>
          <w:lang w:val="es-AR"/>
        </w:rPr>
        <w:t xml:space="preserve">científicos, las actividades complementarias previstas (vinculación, transferencia </w:t>
      </w:r>
      <w:r>
        <w:rPr>
          <w:rFonts w:ascii="Arial" w:hAnsi="Arial" w:cs="Arial"/>
          <w:color w:val="000000"/>
          <w:sz w:val="24"/>
          <w:szCs w:val="24"/>
          <w:lang w:val="es-AR"/>
        </w:rPr>
        <w:t>y/</w:t>
      </w:r>
      <w:r w:rsidRPr="005964DE">
        <w:rPr>
          <w:rFonts w:ascii="Arial" w:hAnsi="Arial" w:cs="Arial"/>
          <w:color w:val="000000"/>
          <w:sz w:val="24"/>
          <w:szCs w:val="24"/>
          <w:lang w:val="es-AR"/>
        </w:rPr>
        <w:t>o extensión) y la gestión de</w:t>
      </w:r>
      <w:r>
        <w:rPr>
          <w:rFonts w:ascii="Arial" w:hAnsi="Arial" w:cs="Arial"/>
          <w:color w:val="000000"/>
          <w:sz w:val="24"/>
          <w:szCs w:val="24"/>
          <w:lang w:val="es-AR"/>
        </w:rPr>
        <w:t xml:space="preserve"> los</w:t>
      </w:r>
      <w:r w:rsidRPr="005964DE">
        <w:rPr>
          <w:rFonts w:ascii="Arial" w:hAnsi="Arial" w:cs="Arial"/>
          <w:color w:val="000000"/>
          <w:sz w:val="24"/>
          <w:szCs w:val="24"/>
          <w:lang w:val="es-AR"/>
        </w:rPr>
        <w:t xml:space="preserve"> recursos humanos y materiales que permitan dar cumplimiento a los objetivos del agrupamiento.</w:t>
      </w:r>
    </w:p>
    <w:p w:rsidR="00ED0911" w:rsidRPr="00B92DB0" w:rsidRDefault="00ED0911" w:rsidP="00ED0911">
      <w:pPr>
        <w:widowControl w:val="0"/>
        <w:autoSpaceDE w:val="0"/>
        <w:autoSpaceDN w:val="0"/>
        <w:adjustRightInd w:val="0"/>
        <w:spacing w:line="360" w:lineRule="auto"/>
        <w:jc w:val="both"/>
        <w:rPr>
          <w:rFonts w:ascii="Arial" w:hAnsi="Arial" w:cs="Arial"/>
          <w:sz w:val="24"/>
          <w:szCs w:val="24"/>
        </w:rPr>
      </w:pPr>
      <w:r w:rsidRPr="00B92DB0">
        <w:rPr>
          <w:rFonts w:ascii="Arial" w:hAnsi="Arial" w:cs="Arial"/>
          <w:b/>
          <w:sz w:val="24"/>
          <w:szCs w:val="24"/>
        </w:rPr>
        <w:t xml:space="preserve">ARTÍCULO </w:t>
      </w:r>
      <w:r>
        <w:rPr>
          <w:rFonts w:ascii="Arial" w:hAnsi="Arial" w:cs="Arial"/>
          <w:b/>
          <w:sz w:val="24"/>
          <w:szCs w:val="24"/>
        </w:rPr>
        <w:t>21</w:t>
      </w:r>
      <w:r w:rsidRPr="00B92DB0">
        <w:rPr>
          <w:rFonts w:ascii="Arial" w:hAnsi="Arial" w:cs="Arial"/>
          <w:b/>
          <w:sz w:val="24"/>
          <w:szCs w:val="24"/>
        </w:rPr>
        <w:t>º:</w:t>
      </w:r>
      <w:r w:rsidRPr="00B92DB0">
        <w:rPr>
          <w:rFonts w:ascii="Arial" w:hAnsi="Arial" w:cs="Arial"/>
          <w:sz w:val="24"/>
          <w:szCs w:val="24"/>
        </w:rPr>
        <w:t xml:space="preserve"> </w:t>
      </w:r>
      <w:smartTag w:uri="urn:schemas-microsoft-com:office:smarttags" w:element="PersonName">
        <w:smartTagPr>
          <w:attr w:name="ProductID" w:val="la Secretar￭a"/>
        </w:smartTagPr>
        <w:r w:rsidRPr="00B92DB0">
          <w:rPr>
            <w:rFonts w:ascii="Arial" w:hAnsi="Arial" w:cs="Arial"/>
            <w:sz w:val="24"/>
            <w:szCs w:val="24"/>
          </w:rPr>
          <w:t>La Secretaría</w:t>
        </w:r>
      </w:smartTag>
      <w:r w:rsidRPr="00B92DB0">
        <w:rPr>
          <w:rFonts w:ascii="Arial" w:hAnsi="Arial" w:cs="Arial"/>
          <w:sz w:val="24"/>
          <w:szCs w:val="24"/>
        </w:rPr>
        <w:t xml:space="preserve"> de Investigación se expedirá en un plazo no mayor a veinte días corridos, procediendo de la siguiente forma:</w:t>
      </w:r>
    </w:p>
    <w:p w:rsidR="00ED0911" w:rsidRPr="00B92DB0" w:rsidRDefault="00ED0911" w:rsidP="00ED0911">
      <w:pPr>
        <w:widowControl w:val="0"/>
        <w:numPr>
          <w:ilvl w:val="0"/>
          <w:numId w:val="4"/>
        </w:numPr>
        <w:autoSpaceDE w:val="0"/>
        <w:autoSpaceDN w:val="0"/>
        <w:adjustRightInd w:val="0"/>
        <w:spacing w:after="0" w:line="360" w:lineRule="auto"/>
        <w:jc w:val="both"/>
        <w:rPr>
          <w:rFonts w:ascii="Arial" w:hAnsi="Arial" w:cs="Arial"/>
          <w:sz w:val="24"/>
          <w:szCs w:val="24"/>
        </w:rPr>
      </w:pPr>
      <w:r w:rsidRPr="00B92DB0">
        <w:rPr>
          <w:rFonts w:ascii="Arial" w:hAnsi="Arial" w:cs="Arial"/>
          <w:sz w:val="24"/>
          <w:szCs w:val="24"/>
        </w:rPr>
        <w:t xml:space="preserve">Cuando la propuesta cumpla con los requisitos solicitados, será elevada al Consejo Superior, para proseguir </w:t>
      </w:r>
      <w:r>
        <w:rPr>
          <w:rFonts w:ascii="Arial" w:hAnsi="Arial" w:cs="Arial"/>
          <w:sz w:val="24"/>
          <w:szCs w:val="24"/>
        </w:rPr>
        <w:t xml:space="preserve">su </w:t>
      </w:r>
      <w:r w:rsidRPr="00B92DB0">
        <w:rPr>
          <w:rFonts w:ascii="Arial" w:hAnsi="Arial" w:cs="Arial"/>
          <w:sz w:val="24"/>
          <w:szCs w:val="24"/>
        </w:rPr>
        <w:t>evaluación.</w:t>
      </w:r>
    </w:p>
    <w:p w:rsidR="00ED0911" w:rsidRPr="00B92DB0" w:rsidRDefault="00ED0911" w:rsidP="00ED0911">
      <w:pPr>
        <w:widowControl w:val="0"/>
        <w:numPr>
          <w:ilvl w:val="0"/>
          <w:numId w:val="4"/>
        </w:numPr>
        <w:autoSpaceDE w:val="0"/>
        <w:autoSpaceDN w:val="0"/>
        <w:adjustRightInd w:val="0"/>
        <w:spacing w:after="0" w:line="360" w:lineRule="auto"/>
        <w:jc w:val="both"/>
        <w:rPr>
          <w:rFonts w:ascii="Arial" w:hAnsi="Arial" w:cs="Arial"/>
          <w:sz w:val="24"/>
          <w:szCs w:val="24"/>
        </w:rPr>
      </w:pPr>
      <w:r w:rsidRPr="00B92DB0">
        <w:rPr>
          <w:rFonts w:ascii="Arial" w:hAnsi="Arial" w:cs="Arial"/>
          <w:sz w:val="24"/>
          <w:szCs w:val="24"/>
        </w:rPr>
        <w:t xml:space="preserve">Cuando la propuesta no cumpla con los requisitos, </w:t>
      </w:r>
      <w:smartTag w:uri="urn:schemas-microsoft-com:office:smarttags" w:element="PersonName">
        <w:smartTagPr>
          <w:attr w:name="ProductID" w:val="la Secretar￭a"/>
        </w:smartTagPr>
        <w:r w:rsidRPr="00B92DB0">
          <w:rPr>
            <w:rFonts w:ascii="Arial" w:hAnsi="Arial" w:cs="Arial"/>
            <w:sz w:val="24"/>
            <w:szCs w:val="24"/>
          </w:rPr>
          <w:t>la Secretaría</w:t>
        </w:r>
      </w:smartTag>
      <w:r w:rsidRPr="00B92DB0">
        <w:rPr>
          <w:rFonts w:ascii="Arial" w:hAnsi="Arial" w:cs="Arial"/>
          <w:sz w:val="24"/>
          <w:szCs w:val="24"/>
        </w:rPr>
        <w:t xml:space="preserve"> de Investigación comunicará a los Consejos de Institutos o Centros la no admisión técnica de la misma, debidamente funda</w:t>
      </w:r>
      <w:r>
        <w:rPr>
          <w:rFonts w:ascii="Arial" w:hAnsi="Arial" w:cs="Arial"/>
          <w:sz w:val="24"/>
          <w:szCs w:val="24"/>
        </w:rPr>
        <w:t>mentada</w:t>
      </w:r>
      <w:r w:rsidRPr="00B92DB0">
        <w:rPr>
          <w:rFonts w:ascii="Arial" w:hAnsi="Arial" w:cs="Arial"/>
          <w:sz w:val="24"/>
          <w:szCs w:val="24"/>
        </w:rPr>
        <w:t>.</w:t>
      </w:r>
    </w:p>
    <w:p w:rsidR="00ED0911" w:rsidRDefault="00ED0911" w:rsidP="00ED0911">
      <w:pPr>
        <w:widowControl w:val="0"/>
        <w:autoSpaceDE w:val="0"/>
        <w:autoSpaceDN w:val="0"/>
        <w:adjustRightInd w:val="0"/>
        <w:spacing w:line="360" w:lineRule="auto"/>
        <w:jc w:val="both"/>
        <w:rPr>
          <w:rFonts w:ascii="Arial" w:hAnsi="Arial" w:cs="Arial"/>
          <w:sz w:val="24"/>
          <w:szCs w:val="24"/>
        </w:rPr>
      </w:pPr>
      <w:bookmarkStart w:id="0" w:name="art18"/>
      <w:bookmarkStart w:id="1" w:name="art19"/>
      <w:bookmarkEnd w:id="0"/>
      <w:bookmarkEnd w:id="1"/>
      <w:r w:rsidRPr="00B92DB0">
        <w:rPr>
          <w:rFonts w:ascii="Arial" w:hAnsi="Arial" w:cs="Arial"/>
          <w:b/>
          <w:sz w:val="24"/>
          <w:szCs w:val="24"/>
        </w:rPr>
        <w:t>ARTÍCULO 2</w:t>
      </w:r>
      <w:r>
        <w:rPr>
          <w:rFonts w:ascii="Arial" w:hAnsi="Arial" w:cs="Arial"/>
          <w:b/>
          <w:sz w:val="24"/>
          <w:szCs w:val="24"/>
        </w:rPr>
        <w:t>2</w:t>
      </w:r>
      <w:r w:rsidRPr="00B92DB0">
        <w:rPr>
          <w:rFonts w:ascii="Arial" w:hAnsi="Arial" w:cs="Arial"/>
          <w:b/>
          <w:sz w:val="24"/>
          <w:szCs w:val="24"/>
        </w:rPr>
        <w:t>º</w:t>
      </w:r>
      <w:r w:rsidRPr="00B92DB0" w:rsidDel="00817015">
        <w:rPr>
          <w:rFonts w:ascii="Arial" w:hAnsi="Arial" w:cs="Arial"/>
          <w:sz w:val="24"/>
          <w:szCs w:val="24"/>
        </w:rPr>
        <w:t xml:space="preserve"> </w:t>
      </w:r>
      <w:smartTag w:uri="urn:schemas-microsoft-com:office:smarttags" w:element="PersonName">
        <w:smartTagPr>
          <w:attr w:name="ProductID" w:val="la Comisi￳n Consultora"/>
        </w:smartTagPr>
        <w:r w:rsidRPr="00B92DB0">
          <w:rPr>
            <w:rFonts w:ascii="Arial" w:hAnsi="Arial" w:cs="Arial"/>
            <w:color w:val="000000"/>
            <w:sz w:val="24"/>
            <w:szCs w:val="24"/>
            <w:lang w:val="es-AR"/>
          </w:rPr>
          <w:t>La Comisión</w:t>
        </w:r>
        <w:r>
          <w:rPr>
            <w:rFonts w:ascii="Arial" w:hAnsi="Arial" w:cs="Arial"/>
            <w:color w:val="000000"/>
            <w:sz w:val="24"/>
            <w:szCs w:val="24"/>
            <w:lang w:val="es-AR"/>
          </w:rPr>
          <w:t xml:space="preserve"> Consultora</w:t>
        </w:r>
      </w:smartTag>
      <w:r>
        <w:rPr>
          <w:rFonts w:ascii="Arial" w:hAnsi="Arial" w:cs="Arial"/>
          <w:color w:val="000000"/>
          <w:sz w:val="24"/>
          <w:szCs w:val="24"/>
          <w:lang w:val="es-AR"/>
        </w:rPr>
        <w:t xml:space="preserve"> Externa </w:t>
      </w:r>
      <w:r w:rsidRPr="00593DF6">
        <w:rPr>
          <w:rFonts w:ascii="Arial" w:hAnsi="Arial" w:cs="Arial"/>
          <w:i/>
          <w:color w:val="000000"/>
          <w:sz w:val="24"/>
          <w:szCs w:val="24"/>
          <w:lang w:val="es-AR"/>
        </w:rPr>
        <w:t>A</w:t>
      </w:r>
      <w:r w:rsidRPr="00D83DFD">
        <w:rPr>
          <w:rFonts w:ascii="Arial" w:hAnsi="Arial" w:cs="Arial"/>
          <w:i/>
          <w:sz w:val="24"/>
          <w:szCs w:val="24"/>
        </w:rPr>
        <w:t>d hoc</w:t>
      </w:r>
      <w:r>
        <w:rPr>
          <w:rFonts w:ascii="Arial" w:hAnsi="Arial" w:cs="Arial"/>
          <w:i/>
          <w:sz w:val="24"/>
          <w:szCs w:val="24"/>
        </w:rPr>
        <w:t xml:space="preserve">, </w:t>
      </w:r>
      <w:r>
        <w:rPr>
          <w:rFonts w:ascii="Arial" w:hAnsi="Arial" w:cs="Arial"/>
          <w:sz w:val="24"/>
          <w:szCs w:val="24"/>
        </w:rPr>
        <w:t>de acuerdo a los A</w:t>
      </w:r>
      <w:r w:rsidRPr="00B92DB0">
        <w:rPr>
          <w:rFonts w:ascii="Arial" w:hAnsi="Arial" w:cs="Arial"/>
          <w:sz w:val="24"/>
          <w:szCs w:val="24"/>
        </w:rPr>
        <w:t xml:space="preserve">rtículos 20º y 32º del Reglamento </w:t>
      </w:r>
      <w:r w:rsidRPr="00B92DB0">
        <w:rPr>
          <w:rFonts w:ascii="Arial" w:hAnsi="Arial" w:cs="Arial"/>
          <w:color w:val="000000"/>
          <w:sz w:val="24"/>
          <w:szCs w:val="24"/>
          <w:lang w:val="es-AR"/>
        </w:rPr>
        <w:t>aprobado mediante la</w:t>
      </w:r>
      <w:r>
        <w:rPr>
          <w:rFonts w:ascii="Arial" w:hAnsi="Arial" w:cs="Arial"/>
          <w:color w:val="000000"/>
          <w:sz w:val="24"/>
          <w:szCs w:val="24"/>
          <w:lang w:val="es-AR"/>
        </w:rPr>
        <w:t>s</w:t>
      </w:r>
      <w:r w:rsidRPr="00B92DB0">
        <w:rPr>
          <w:rFonts w:ascii="Arial" w:hAnsi="Arial" w:cs="Arial"/>
          <w:color w:val="000000"/>
          <w:sz w:val="24"/>
          <w:szCs w:val="24"/>
          <w:lang w:val="es-AR"/>
        </w:rPr>
        <w:t xml:space="preserve"> Resoluciones (CS) Nº 530/09 y</w:t>
      </w:r>
      <w:r>
        <w:rPr>
          <w:rFonts w:ascii="Arial" w:hAnsi="Arial" w:cs="Arial"/>
          <w:color w:val="000000"/>
          <w:sz w:val="24"/>
          <w:szCs w:val="24"/>
          <w:lang w:val="es-AR"/>
        </w:rPr>
        <w:t xml:space="preserve"> 197/10, </w:t>
      </w:r>
      <w:r>
        <w:rPr>
          <w:rFonts w:ascii="Arial" w:hAnsi="Arial" w:cs="Arial"/>
          <w:sz w:val="24"/>
          <w:szCs w:val="24"/>
        </w:rPr>
        <w:t xml:space="preserve">evaluará, </w:t>
      </w:r>
      <w:r>
        <w:rPr>
          <w:rFonts w:ascii="Arial" w:hAnsi="Arial" w:cs="Arial"/>
          <w:color w:val="000000"/>
          <w:sz w:val="24"/>
          <w:szCs w:val="24"/>
          <w:lang w:val="es-AR"/>
        </w:rPr>
        <w:t xml:space="preserve">en un plazo no mayor a los sesenta días corridos, </w:t>
      </w:r>
      <w:r>
        <w:rPr>
          <w:rFonts w:ascii="Arial" w:hAnsi="Arial" w:cs="Arial"/>
          <w:sz w:val="24"/>
          <w:szCs w:val="24"/>
        </w:rPr>
        <w:t xml:space="preserve">los </w:t>
      </w:r>
      <w:r w:rsidRPr="00B92DB0">
        <w:rPr>
          <w:rFonts w:ascii="Arial" w:hAnsi="Arial" w:cs="Arial"/>
          <w:sz w:val="24"/>
          <w:szCs w:val="24"/>
        </w:rPr>
        <w:t>antecedentes académicos</w:t>
      </w:r>
      <w:r>
        <w:rPr>
          <w:rFonts w:ascii="Arial" w:hAnsi="Arial" w:cs="Arial"/>
          <w:sz w:val="24"/>
          <w:szCs w:val="24"/>
        </w:rPr>
        <w:t xml:space="preserve"> y científicos del postulante,</w:t>
      </w:r>
      <w:r w:rsidRPr="00F92119">
        <w:rPr>
          <w:rFonts w:ascii="Arial" w:hAnsi="Arial" w:cs="Arial"/>
          <w:sz w:val="24"/>
          <w:szCs w:val="24"/>
        </w:rPr>
        <w:t xml:space="preserve"> </w:t>
      </w:r>
      <w:r w:rsidRPr="00B92DB0">
        <w:rPr>
          <w:rFonts w:ascii="Arial" w:hAnsi="Arial" w:cs="Arial"/>
          <w:sz w:val="24"/>
          <w:szCs w:val="24"/>
        </w:rPr>
        <w:t>contemplando</w:t>
      </w:r>
      <w:r>
        <w:rPr>
          <w:rFonts w:ascii="Arial" w:hAnsi="Arial" w:cs="Arial"/>
          <w:sz w:val="24"/>
          <w:szCs w:val="24"/>
        </w:rPr>
        <w:t xml:space="preserve"> su experiencia en la dirección de proyectos de investigación y de grupos de trabajo y el plan de gestión presentado para el período. </w:t>
      </w:r>
    </w:p>
    <w:p w:rsidR="00ED0911" w:rsidRDefault="00ED0911" w:rsidP="00ED0911">
      <w:pPr>
        <w:widowControl w:val="0"/>
        <w:autoSpaceDE w:val="0"/>
        <w:autoSpaceDN w:val="0"/>
        <w:adjustRightInd w:val="0"/>
        <w:spacing w:line="360" w:lineRule="auto"/>
        <w:jc w:val="both"/>
        <w:rPr>
          <w:rFonts w:ascii="Arial" w:hAnsi="Arial" w:cs="Arial"/>
          <w:color w:val="000000"/>
          <w:sz w:val="24"/>
          <w:szCs w:val="24"/>
          <w:lang w:val="es-AR"/>
        </w:rPr>
      </w:pPr>
      <w:r>
        <w:rPr>
          <w:rFonts w:ascii="Arial" w:hAnsi="Arial" w:cs="Arial"/>
          <w:sz w:val="24"/>
          <w:szCs w:val="24"/>
        </w:rPr>
        <w:t xml:space="preserve">La Comisión </w:t>
      </w:r>
      <w:r w:rsidRPr="00B92DB0">
        <w:rPr>
          <w:rFonts w:ascii="Arial" w:hAnsi="Arial" w:cs="Arial"/>
          <w:color w:val="000000"/>
          <w:sz w:val="24"/>
          <w:szCs w:val="24"/>
          <w:lang w:val="es-AR"/>
        </w:rPr>
        <w:t>emitirá un dictamen</w:t>
      </w:r>
      <w:r>
        <w:rPr>
          <w:rFonts w:ascii="Arial" w:hAnsi="Arial" w:cs="Arial"/>
          <w:color w:val="000000"/>
          <w:sz w:val="24"/>
          <w:szCs w:val="24"/>
          <w:lang w:val="es-AR"/>
        </w:rPr>
        <w:t xml:space="preserve"> en el que podrá: </w:t>
      </w:r>
    </w:p>
    <w:p w:rsidR="00ED0911" w:rsidRDefault="00ED0911" w:rsidP="00ED0911">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 xml:space="preserve">a) </w:t>
      </w:r>
      <w:r w:rsidRPr="00B92DB0">
        <w:rPr>
          <w:rFonts w:ascii="Arial" w:hAnsi="Arial" w:cs="Arial"/>
          <w:sz w:val="24"/>
          <w:szCs w:val="24"/>
        </w:rPr>
        <w:t>recome</w:t>
      </w:r>
      <w:r>
        <w:rPr>
          <w:rFonts w:ascii="Arial" w:hAnsi="Arial" w:cs="Arial"/>
          <w:sz w:val="24"/>
          <w:szCs w:val="24"/>
        </w:rPr>
        <w:t xml:space="preserve">ndar su designación. </w:t>
      </w:r>
    </w:p>
    <w:p w:rsidR="00ED0911" w:rsidRDefault="00ED0911" w:rsidP="00ED0911">
      <w:pPr>
        <w:widowControl w:val="0"/>
        <w:autoSpaceDE w:val="0"/>
        <w:autoSpaceDN w:val="0"/>
        <w:adjustRightInd w:val="0"/>
        <w:spacing w:line="360" w:lineRule="auto"/>
        <w:jc w:val="both"/>
        <w:rPr>
          <w:rFonts w:ascii="Arial" w:hAnsi="Arial" w:cs="Arial"/>
          <w:sz w:val="24"/>
          <w:szCs w:val="24"/>
        </w:rPr>
      </w:pPr>
      <w:r>
        <w:rPr>
          <w:rFonts w:ascii="Arial" w:hAnsi="Arial" w:cs="Arial"/>
          <w:sz w:val="24"/>
          <w:szCs w:val="24"/>
        </w:rPr>
        <w:t>b) no recomendar su designación.</w:t>
      </w:r>
    </w:p>
    <w:p w:rsidR="00ED0911" w:rsidRDefault="00ED0911" w:rsidP="00ED0911">
      <w:pPr>
        <w:spacing w:line="360" w:lineRule="auto"/>
        <w:jc w:val="both"/>
        <w:rPr>
          <w:rFonts w:ascii="Arial" w:hAnsi="Arial" w:cs="Arial"/>
          <w:color w:val="000000"/>
          <w:sz w:val="24"/>
          <w:szCs w:val="24"/>
          <w:lang w:val="es-AR"/>
        </w:rPr>
      </w:pPr>
      <w:bookmarkStart w:id="2" w:name="art20"/>
      <w:bookmarkEnd w:id="2"/>
      <w:r w:rsidRPr="00B92DB0">
        <w:rPr>
          <w:rFonts w:ascii="Arial" w:hAnsi="Arial" w:cs="Arial"/>
          <w:b/>
          <w:sz w:val="24"/>
          <w:szCs w:val="24"/>
        </w:rPr>
        <w:t>ARTÍCULO 2</w:t>
      </w:r>
      <w:r>
        <w:rPr>
          <w:rFonts w:ascii="Arial" w:hAnsi="Arial" w:cs="Arial"/>
          <w:b/>
          <w:sz w:val="24"/>
          <w:szCs w:val="24"/>
        </w:rPr>
        <w:t>3</w:t>
      </w:r>
      <w:r w:rsidRPr="00B92DB0">
        <w:rPr>
          <w:rFonts w:ascii="Arial" w:hAnsi="Arial" w:cs="Arial"/>
          <w:b/>
          <w:sz w:val="24"/>
          <w:szCs w:val="24"/>
        </w:rPr>
        <w:t>º</w:t>
      </w:r>
      <w:r>
        <w:rPr>
          <w:rFonts w:ascii="Arial" w:hAnsi="Arial" w:cs="Arial"/>
          <w:b/>
          <w:sz w:val="24"/>
          <w:szCs w:val="24"/>
        </w:rPr>
        <w:t xml:space="preserve">: </w:t>
      </w:r>
      <w:r w:rsidRPr="00B92DB0">
        <w:rPr>
          <w:rFonts w:ascii="Arial" w:hAnsi="Arial" w:cs="Arial"/>
          <w:color w:val="000000"/>
          <w:sz w:val="24"/>
          <w:szCs w:val="24"/>
          <w:lang w:val="es-AR"/>
        </w:rPr>
        <w:t xml:space="preserve">El dictamen emitido por </w:t>
      </w:r>
      <w:smartTag w:uri="urn:schemas-microsoft-com:office:smarttags" w:element="PersonName">
        <w:smartTagPr>
          <w:attr w:name="ProductID" w:val="la Comisi￳n Consultora"/>
        </w:smartTagPr>
        <w:smartTag w:uri="urn:schemas-microsoft-com:office:smarttags" w:element="PersonName">
          <w:smartTagPr>
            <w:attr w:name="ProductID" w:val="la Comisión"/>
          </w:smartTagPr>
          <w:r w:rsidRPr="00B92DB0">
            <w:rPr>
              <w:rFonts w:ascii="Arial" w:hAnsi="Arial" w:cs="Arial"/>
              <w:color w:val="000000"/>
              <w:sz w:val="24"/>
              <w:szCs w:val="24"/>
              <w:lang w:val="es-AR"/>
            </w:rPr>
            <w:t>la Comisión</w:t>
          </w:r>
        </w:smartTag>
        <w:r w:rsidRPr="00B92DB0">
          <w:rPr>
            <w:rFonts w:ascii="Arial" w:hAnsi="Arial" w:cs="Arial"/>
            <w:color w:val="000000"/>
            <w:sz w:val="24"/>
            <w:szCs w:val="24"/>
            <w:lang w:val="es-AR"/>
          </w:rPr>
          <w:t xml:space="preserve"> </w:t>
        </w:r>
        <w:r>
          <w:rPr>
            <w:rFonts w:ascii="Arial" w:hAnsi="Arial" w:cs="Arial"/>
            <w:color w:val="000000"/>
            <w:sz w:val="24"/>
            <w:szCs w:val="24"/>
            <w:lang w:val="es-AR"/>
          </w:rPr>
          <w:t>Consultora</w:t>
        </w:r>
      </w:smartTag>
      <w:r>
        <w:rPr>
          <w:rFonts w:ascii="Arial" w:hAnsi="Arial" w:cs="Arial"/>
          <w:color w:val="000000"/>
          <w:sz w:val="24"/>
          <w:szCs w:val="24"/>
          <w:lang w:val="es-AR"/>
        </w:rPr>
        <w:t xml:space="preserve"> </w:t>
      </w:r>
      <w:r w:rsidRPr="00B92DB0">
        <w:rPr>
          <w:rFonts w:ascii="Arial" w:hAnsi="Arial" w:cs="Arial"/>
          <w:color w:val="000000"/>
          <w:sz w:val="24"/>
          <w:szCs w:val="24"/>
          <w:lang w:val="es-AR"/>
        </w:rPr>
        <w:t>será elevado al Consejo Superior para su consideración quien</w:t>
      </w:r>
      <w:r>
        <w:rPr>
          <w:rFonts w:ascii="Arial" w:hAnsi="Arial" w:cs="Arial"/>
          <w:color w:val="000000"/>
          <w:sz w:val="24"/>
          <w:szCs w:val="24"/>
          <w:lang w:val="es-AR"/>
        </w:rPr>
        <w:t>,</w:t>
      </w:r>
      <w:r w:rsidRPr="00B92DB0">
        <w:rPr>
          <w:rFonts w:ascii="Arial" w:hAnsi="Arial" w:cs="Arial"/>
          <w:color w:val="000000"/>
          <w:sz w:val="24"/>
          <w:szCs w:val="24"/>
          <w:lang w:val="es-AR"/>
        </w:rPr>
        <w:t xml:space="preserve"> de acuerdo a lo establecido en el Artículo 19º del Reglamento aprobado mediante la</w:t>
      </w:r>
      <w:r>
        <w:rPr>
          <w:rFonts w:ascii="Arial" w:hAnsi="Arial" w:cs="Arial"/>
          <w:color w:val="000000"/>
          <w:sz w:val="24"/>
          <w:szCs w:val="24"/>
          <w:lang w:val="es-AR"/>
        </w:rPr>
        <w:t>s</w:t>
      </w:r>
      <w:r w:rsidRPr="00B92DB0">
        <w:rPr>
          <w:rFonts w:ascii="Arial" w:hAnsi="Arial" w:cs="Arial"/>
          <w:color w:val="000000"/>
          <w:sz w:val="24"/>
          <w:szCs w:val="24"/>
          <w:lang w:val="es-AR"/>
        </w:rPr>
        <w:t xml:space="preserve"> Resoluciones (CS) Nº 530/09 y</w:t>
      </w:r>
      <w:r>
        <w:rPr>
          <w:rFonts w:ascii="Arial" w:hAnsi="Arial" w:cs="Arial"/>
          <w:color w:val="000000"/>
          <w:sz w:val="24"/>
          <w:szCs w:val="24"/>
          <w:lang w:val="es-AR"/>
        </w:rPr>
        <w:t xml:space="preserve"> 197/10</w:t>
      </w:r>
      <w:r w:rsidRPr="00B92DB0">
        <w:rPr>
          <w:rFonts w:ascii="Arial" w:hAnsi="Arial" w:cs="Arial"/>
          <w:color w:val="000000"/>
          <w:sz w:val="24"/>
          <w:szCs w:val="24"/>
          <w:lang w:val="es-AR"/>
        </w:rPr>
        <w:t>, procederá a</w:t>
      </w:r>
      <w:r>
        <w:rPr>
          <w:rFonts w:ascii="Arial" w:hAnsi="Arial" w:cs="Arial"/>
          <w:color w:val="000000"/>
          <w:sz w:val="24"/>
          <w:szCs w:val="24"/>
          <w:lang w:val="es-AR"/>
        </w:rPr>
        <w:t xml:space="preserve"> designar o rechazar al postulante.</w:t>
      </w:r>
      <w:bookmarkStart w:id="3" w:name="art21"/>
      <w:bookmarkEnd w:id="3"/>
    </w:p>
    <w:p w:rsidR="00ED0911" w:rsidRPr="00890225" w:rsidRDefault="00ED0911" w:rsidP="00ED0911">
      <w:pPr>
        <w:spacing w:line="360" w:lineRule="auto"/>
        <w:jc w:val="both"/>
        <w:rPr>
          <w:rFonts w:ascii="Arial" w:hAnsi="Arial" w:cs="Arial"/>
          <w:color w:val="000000"/>
          <w:sz w:val="24"/>
          <w:szCs w:val="24"/>
          <w:lang w:val="es-AR"/>
        </w:rPr>
      </w:pPr>
      <w:r>
        <w:rPr>
          <w:rFonts w:ascii="Arial" w:hAnsi="Arial" w:cs="Arial"/>
          <w:b/>
          <w:color w:val="000000"/>
          <w:sz w:val="24"/>
          <w:szCs w:val="24"/>
          <w:lang w:val="es-AR"/>
        </w:rPr>
        <w:t>ARTÍCULO 24</w:t>
      </w:r>
      <w:r w:rsidRPr="00890225">
        <w:rPr>
          <w:rFonts w:ascii="Arial" w:hAnsi="Arial" w:cs="Arial"/>
          <w:b/>
          <w:color w:val="000000"/>
          <w:sz w:val="24"/>
          <w:szCs w:val="24"/>
          <w:lang w:val="es-AR"/>
        </w:rPr>
        <w:t xml:space="preserve">º: </w:t>
      </w:r>
      <w:r w:rsidRPr="00890225">
        <w:rPr>
          <w:rFonts w:ascii="Arial" w:hAnsi="Arial" w:cs="Arial"/>
          <w:color w:val="000000"/>
          <w:sz w:val="24"/>
          <w:szCs w:val="24"/>
          <w:lang w:val="es-AR"/>
        </w:rPr>
        <w:t>El resultado será comunicado al Consejo Directivo o Asesor, según corresponda, y al postulante, quienes dispondrán de un plazo de diez días corridos posteriores a la notificación para presentar al Consejo Superior una solicitud de reconsideración en forma conjunta.</w:t>
      </w:r>
    </w:p>
    <w:p w:rsidR="00ED0911" w:rsidRPr="00890225" w:rsidRDefault="00ED0911" w:rsidP="00ED0911">
      <w:pPr>
        <w:spacing w:line="360" w:lineRule="auto"/>
        <w:jc w:val="both"/>
        <w:rPr>
          <w:rFonts w:ascii="Arial" w:hAnsi="Arial" w:cs="Arial"/>
          <w:color w:val="000000"/>
          <w:sz w:val="24"/>
          <w:szCs w:val="24"/>
          <w:lang w:val="es-AR"/>
        </w:rPr>
      </w:pPr>
      <w:r w:rsidRPr="00890225">
        <w:rPr>
          <w:rFonts w:ascii="Arial" w:hAnsi="Arial" w:cs="Arial"/>
          <w:b/>
          <w:color w:val="000000"/>
          <w:sz w:val="24"/>
          <w:szCs w:val="24"/>
          <w:lang w:val="es-AR"/>
        </w:rPr>
        <w:t>ARTÍCULO 2</w:t>
      </w:r>
      <w:r>
        <w:rPr>
          <w:rFonts w:ascii="Arial" w:hAnsi="Arial" w:cs="Arial"/>
          <w:b/>
          <w:color w:val="000000"/>
          <w:sz w:val="24"/>
          <w:szCs w:val="24"/>
          <w:lang w:val="es-AR"/>
        </w:rPr>
        <w:t>5</w:t>
      </w:r>
      <w:r w:rsidRPr="00890225">
        <w:rPr>
          <w:rFonts w:ascii="Arial" w:hAnsi="Arial" w:cs="Arial"/>
          <w:b/>
          <w:color w:val="000000"/>
          <w:sz w:val="24"/>
          <w:szCs w:val="24"/>
          <w:lang w:val="es-AR"/>
        </w:rPr>
        <w:t xml:space="preserve">º: </w:t>
      </w:r>
      <w:r w:rsidRPr="00890225">
        <w:rPr>
          <w:rFonts w:ascii="Arial" w:hAnsi="Arial" w:cs="Arial"/>
          <w:color w:val="000000"/>
          <w:sz w:val="24"/>
          <w:szCs w:val="24"/>
          <w:lang w:val="es-AR"/>
        </w:rPr>
        <w:t>La solicitud de reconsideración será analizada por el Consejo Superior. Si dicho cuerpo considera que la misma es procedente, conformará una nueva Comisión Consultora Externa</w:t>
      </w:r>
      <w:r>
        <w:rPr>
          <w:rFonts w:ascii="Arial" w:hAnsi="Arial" w:cs="Arial"/>
          <w:color w:val="000000"/>
          <w:sz w:val="24"/>
          <w:szCs w:val="24"/>
          <w:lang w:val="es-AR"/>
        </w:rPr>
        <w:t xml:space="preserve"> </w:t>
      </w:r>
      <w:r w:rsidRPr="00593DF6">
        <w:rPr>
          <w:rFonts w:ascii="Arial" w:hAnsi="Arial" w:cs="Arial"/>
          <w:i/>
          <w:color w:val="000000"/>
          <w:sz w:val="24"/>
          <w:szCs w:val="24"/>
          <w:lang w:val="es-AR"/>
        </w:rPr>
        <w:t>A</w:t>
      </w:r>
      <w:r w:rsidRPr="00C17AED">
        <w:rPr>
          <w:rFonts w:ascii="Arial" w:hAnsi="Arial" w:cs="Arial"/>
          <w:i/>
          <w:color w:val="000000"/>
          <w:sz w:val="24"/>
          <w:szCs w:val="24"/>
          <w:lang w:val="es-AR"/>
        </w:rPr>
        <w:t>d hoc,</w:t>
      </w:r>
      <w:r w:rsidRPr="00890225">
        <w:rPr>
          <w:rFonts w:ascii="Arial" w:hAnsi="Arial" w:cs="Arial"/>
          <w:color w:val="000000"/>
          <w:sz w:val="24"/>
          <w:szCs w:val="24"/>
          <w:lang w:val="es-AR"/>
        </w:rPr>
        <w:t xml:space="preserve"> a la que remitirá las actuaciones para una nueva evaluación. Esta Comisión emitirá un dictamen s</w:t>
      </w:r>
      <w:r>
        <w:rPr>
          <w:rFonts w:ascii="Arial" w:hAnsi="Arial" w:cs="Arial"/>
          <w:color w:val="000000"/>
          <w:sz w:val="24"/>
          <w:szCs w:val="24"/>
          <w:lang w:val="es-AR"/>
        </w:rPr>
        <w:t>egún lo establece el Artículo 22</w:t>
      </w:r>
      <w:r w:rsidRPr="00890225">
        <w:rPr>
          <w:rFonts w:ascii="Arial" w:hAnsi="Arial" w:cs="Arial"/>
          <w:color w:val="000000"/>
          <w:sz w:val="24"/>
          <w:szCs w:val="24"/>
          <w:lang w:val="es-AR"/>
        </w:rPr>
        <w:t>º del presente Reglamento, agotando la vía recursiva.</w:t>
      </w:r>
    </w:p>
    <w:p w:rsidR="00ED0911" w:rsidRPr="0011725A" w:rsidRDefault="00ED0911" w:rsidP="00ED0911">
      <w:pPr>
        <w:spacing w:line="360" w:lineRule="auto"/>
        <w:jc w:val="both"/>
        <w:rPr>
          <w:rFonts w:ascii="Arial" w:hAnsi="Arial" w:cs="Arial"/>
          <w:color w:val="000000"/>
          <w:sz w:val="24"/>
          <w:szCs w:val="24"/>
          <w:lang w:val="es-AR"/>
        </w:rPr>
      </w:pPr>
      <w:r w:rsidRPr="00890225">
        <w:rPr>
          <w:rFonts w:ascii="Arial" w:hAnsi="Arial" w:cs="Arial"/>
          <w:color w:val="000000"/>
          <w:sz w:val="24"/>
          <w:szCs w:val="24"/>
          <w:lang w:val="es-AR"/>
        </w:rPr>
        <w:t xml:space="preserve">Si el Consejo Superior considera la presentación como no procedente, desestimará la propuesta de designación del postulante. En ese caso, </w:t>
      </w:r>
      <w:r>
        <w:rPr>
          <w:rFonts w:ascii="Arial" w:hAnsi="Arial" w:cs="Arial"/>
          <w:color w:val="000000"/>
          <w:sz w:val="24"/>
          <w:szCs w:val="24"/>
          <w:lang w:val="es-AR"/>
        </w:rPr>
        <w:t>el Consejo Directivo o Asesor, según corresponda,</w:t>
      </w:r>
      <w:r w:rsidRPr="00890225">
        <w:rPr>
          <w:rFonts w:ascii="Arial" w:hAnsi="Arial" w:cs="Arial"/>
          <w:color w:val="000000"/>
          <w:sz w:val="24"/>
          <w:szCs w:val="24"/>
          <w:lang w:val="es-AR"/>
        </w:rPr>
        <w:t xml:space="preserve"> deberá elevar una nueva propuesta de director del agrupamiento</w:t>
      </w:r>
      <w:r>
        <w:rPr>
          <w:rFonts w:ascii="Arial" w:hAnsi="Arial" w:cs="Arial"/>
          <w:color w:val="000000"/>
          <w:sz w:val="24"/>
          <w:szCs w:val="24"/>
          <w:lang w:val="es-AR"/>
        </w:rPr>
        <w:t>.</w:t>
      </w:r>
    </w:p>
    <w:p w:rsidR="00ED0911" w:rsidRPr="00550E37" w:rsidRDefault="00ED0911" w:rsidP="00ED0911">
      <w:pPr>
        <w:widowControl w:val="0"/>
        <w:autoSpaceDE w:val="0"/>
        <w:autoSpaceDN w:val="0"/>
        <w:adjustRightInd w:val="0"/>
        <w:spacing w:line="360" w:lineRule="auto"/>
        <w:jc w:val="both"/>
        <w:rPr>
          <w:rFonts w:ascii="Arial" w:hAnsi="Arial" w:cs="Arial"/>
          <w:sz w:val="24"/>
          <w:szCs w:val="24"/>
          <w:lang w:val="es-AR"/>
        </w:rPr>
      </w:pPr>
    </w:p>
    <w:p w:rsidR="00ED0911" w:rsidRPr="00B92DB0" w:rsidRDefault="00ED0911" w:rsidP="00ED0911">
      <w:pPr>
        <w:spacing w:line="360" w:lineRule="auto"/>
        <w:jc w:val="both"/>
        <w:rPr>
          <w:rFonts w:ascii="Arial" w:hAnsi="Arial" w:cs="Arial"/>
          <w:b/>
          <w:sz w:val="24"/>
          <w:szCs w:val="24"/>
        </w:rPr>
      </w:pPr>
      <w:r>
        <w:rPr>
          <w:rFonts w:ascii="Arial" w:hAnsi="Arial" w:cs="Arial"/>
          <w:b/>
          <w:sz w:val="24"/>
          <w:szCs w:val="24"/>
        </w:rPr>
        <w:t xml:space="preserve">CAPÍTULO 3. DE </w:t>
      </w:r>
      <w:smartTag w:uri="urn:schemas-microsoft-com:office:smarttags" w:element="PersonName">
        <w:smartTagPr>
          <w:attr w:name="ProductID" w:val="LA EVALUACIￓN DE"/>
        </w:smartTagPr>
        <w:r>
          <w:rPr>
            <w:rFonts w:ascii="Arial" w:hAnsi="Arial" w:cs="Arial"/>
            <w:b/>
            <w:sz w:val="24"/>
            <w:szCs w:val="24"/>
          </w:rPr>
          <w:t>LA EVALUACIÓN DE</w:t>
        </w:r>
      </w:smartTag>
      <w:r>
        <w:rPr>
          <w:rFonts w:ascii="Arial" w:hAnsi="Arial" w:cs="Arial"/>
          <w:b/>
          <w:sz w:val="24"/>
          <w:szCs w:val="24"/>
        </w:rPr>
        <w:t xml:space="preserve"> </w:t>
      </w:r>
      <w:smartTag w:uri="urn:schemas-microsoft-com:office:smarttags" w:element="PersonName">
        <w:smartTagPr>
          <w:attr w:name="ProductID" w:val="LA GESTIￓN INSTITUCIONAL"/>
        </w:smartTagPr>
        <w:r>
          <w:rPr>
            <w:rFonts w:ascii="Arial" w:hAnsi="Arial" w:cs="Arial"/>
            <w:b/>
            <w:sz w:val="24"/>
            <w:szCs w:val="24"/>
          </w:rPr>
          <w:t>LA GESTIÓN INSTITUCIONAL</w:t>
        </w:r>
      </w:smartTag>
      <w:r>
        <w:rPr>
          <w:rFonts w:ascii="Arial" w:hAnsi="Arial" w:cs="Arial"/>
          <w:b/>
          <w:sz w:val="24"/>
          <w:szCs w:val="24"/>
        </w:rPr>
        <w:t xml:space="preserve"> </w:t>
      </w:r>
      <w:r w:rsidRPr="00B92DB0">
        <w:rPr>
          <w:rFonts w:ascii="Arial" w:hAnsi="Arial" w:cs="Arial"/>
          <w:b/>
          <w:sz w:val="24"/>
          <w:szCs w:val="24"/>
        </w:rPr>
        <w:t>DE INSTITUTOS Y CENTROS</w:t>
      </w:r>
      <w:r>
        <w:rPr>
          <w:rFonts w:ascii="Arial" w:hAnsi="Arial" w:cs="Arial"/>
          <w:b/>
          <w:sz w:val="24"/>
          <w:szCs w:val="24"/>
        </w:rPr>
        <w:t>.</w:t>
      </w:r>
    </w:p>
    <w:p w:rsidR="00ED0911" w:rsidRDefault="00ED0911" w:rsidP="00ED0911">
      <w:pPr>
        <w:spacing w:line="360" w:lineRule="auto"/>
        <w:jc w:val="both"/>
        <w:rPr>
          <w:rFonts w:ascii="Arial" w:hAnsi="Arial" w:cs="Arial"/>
          <w:sz w:val="24"/>
          <w:szCs w:val="24"/>
        </w:rPr>
      </w:pPr>
      <w:r w:rsidRPr="00B92DB0">
        <w:rPr>
          <w:rFonts w:ascii="Arial" w:hAnsi="Arial" w:cs="Arial"/>
          <w:b/>
          <w:sz w:val="24"/>
          <w:szCs w:val="24"/>
        </w:rPr>
        <w:t>ARTÍCULO 2</w:t>
      </w:r>
      <w:r>
        <w:rPr>
          <w:rFonts w:ascii="Arial" w:hAnsi="Arial" w:cs="Arial"/>
          <w:b/>
          <w:sz w:val="24"/>
          <w:szCs w:val="24"/>
        </w:rPr>
        <w:t>6</w:t>
      </w:r>
      <w:r w:rsidRPr="00B92DB0">
        <w:rPr>
          <w:rFonts w:ascii="Arial" w:hAnsi="Arial" w:cs="Arial"/>
          <w:b/>
          <w:sz w:val="24"/>
          <w:szCs w:val="24"/>
        </w:rPr>
        <w:t xml:space="preserve">º: </w:t>
      </w:r>
      <w:r w:rsidRPr="00366550">
        <w:rPr>
          <w:rFonts w:ascii="Arial" w:hAnsi="Arial" w:cs="Arial"/>
          <w:sz w:val="24"/>
          <w:szCs w:val="24"/>
        </w:rPr>
        <w:t>Cumplido</w:t>
      </w:r>
      <w:r>
        <w:rPr>
          <w:rFonts w:ascii="Arial" w:hAnsi="Arial" w:cs="Arial"/>
          <w:sz w:val="24"/>
          <w:szCs w:val="24"/>
        </w:rPr>
        <w:t xml:space="preserve"> el período de cuatro años, el Director de Instituto o Centro</w:t>
      </w:r>
      <w:r>
        <w:rPr>
          <w:rFonts w:ascii="Arial" w:hAnsi="Arial" w:cs="Arial"/>
          <w:b/>
          <w:sz w:val="24"/>
          <w:szCs w:val="24"/>
        </w:rPr>
        <w:t xml:space="preserve"> </w:t>
      </w:r>
      <w:r w:rsidRPr="00366550">
        <w:rPr>
          <w:rFonts w:ascii="Arial" w:hAnsi="Arial" w:cs="Arial"/>
          <w:sz w:val="24"/>
          <w:szCs w:val="24"/>
        </w:rPr>
        <w:t xml:space="preserve">deberá presentar </w:t>
      </w:r>
      <w:r>
        <w:rPr>
          <w:rFonts w:ascii="Arial" w:hAnsi="Arial" w:cs="Arial"/>
          <w:sz w:val="24"/>
          <w:szCs w:val="24"/>
        </w:rPr>
        <w:t>un informe de la gestión realizada, avalado por el Consejo correspondiente,</w:t>
      </w:r>
      <w:r w:rsidRPr="00366550">
        <w:rPr>
          <w:rFonts w:ascii="Arial" w:hAnsi="Arial" w:cs="Arial"/>
          <w:sz w:val="24"/>
          <w:szCs w:val="24"/>
        </w:rPr>
        <w:t xml:space="preserve"> a la Secretaría</w:t>
      </w:r>
      <w:r>
        <w:rPr>
          <w:rFonts w:ascii="Arial" w:hAnsi="Arial" w:cs="Arial"/>
          <w:sz w:val="24"/>
          <w:szCs w:val="24"/>
        </w:rPr>
        <w:t xml:space="preserve"> de Investigación. </w:t>
      </w:r>
    </w:p>
    <w:p w:rsidR="00ED0911" w:rsidRDefault="00ED0911" w:rsidP="00ED0911">
      <w:pPr>
        <w:autoSpaceDE w:val="0"/>
        <w:autoSpaceDN w:val="0"/>
        <w:adjustRightInd w:val="0"/>
        <w:spacing w:line="360" w:lineRule="auto"/>
        <w:jc w:val="both"/>
        <w:rPr>
          <w:rFonts w:ascii="Arial" w:hAnsi="Arial" w:cs="Arial"/>
          <w:sz w:val="24"/>
          <w:szCs w:val="24"/>
        </w:rPr>
      </w:pPr>
      <w:r w:rsidRPr="00B92DB0">
        <w:rPr>
          <w:rFonts w:ascii="Arial" w:hAnsi="Arial" w:cs="Arial"/>
          <w:b/>
          <w:sz w:val="24"/>
          <w:szCs w:val="24"/>
        </w:rPr>
        <w:t>ARTÍCULO 2</w:t>
      </w:r>
      <w:r>
        <w:rPr>
          <w:rFonts w:ascii="Arial" w:hAnsi="Arial" w:cs="Arial"/>
          <w:b/>
          <w:sz w:val="24"/>
          <w:szCs w:val="24"/>
        </w:rPr>
        <w:t>7</w:t>
      </w:r>
      <w:r w:rsidRPr="00B92DB0">
        <w:rPr>
          <w:rFonts w:ascii="Arial" w:hAnsi="Arial" w:cs="Arial"/>
          <w:b/>
          <w:sz w:val="24"/>
          <w:szCs w:val="24"/>
        </w:rPr>
        <w:t xml:space="preserve">º: </w:t>
      </w:r>
      <w:r w:rsidRPr="0031007C">
        <w:rPr>
          <w:rFonts w:ascii="Arial" w:hAnsi="Arial" w:cs="Arial"/>
          <w:sz w:val="24"/>
          <w:szCs w:val="24"/>
        </w:rPr>
        <w:t>En caso de licencia prolongada debidamente documentada (licencias otorgadas en el marco de la normativa vigente), renunci</w:t>
      </w:r>
      <w:r>
        <w:rPr>
          <w:rFonts w:ascii="Arial" w:hAnsi="Arial" w:cs="Arial"/>
          <w:sz w:val="24"/>
          <w:szCs w:val="24"/>
        </w:rPr>
        <w:t xml:space="preserve">a o jubilación (sin continuidad de relación de dependencia con </w:t>
      </w:r>
      <w:smartTag w:uri="urn:schemas-microsoft-com:office:smarttags" w:element="PersonName">
        <w:smartTagPr>
          <w:attr w:name="ProductID" w:val="la Universidad"/>
        </w:smartTagPr>
        <w:r>
          <w:rPr>
            <w:rFonts w:ascii="Arial" w:hAnsi="Arial" w:cs="Arial"/>
            <w:sz w:val="24"/>
            <w:szCs w:val="24"/>
          </w:rPr>
          <w:t>la Universidad</w:t>
        </w:r>
      </w:smartTag>
      <w:r>
        <w:rPr>
          <w:rFonts w:ascii="Arial" w:hAnsi="Arial" w:cs="Arial"/>
          <w:sz w:val="24"/>
          <w:szCs w:val="24"/>
        </w:rPr>
        <w:t xml:space="preserve">), y si el período de </w:t>
      </w:r>
      <w:r>
        <w:rPr>
          <w:rFonts w:ascii="Arial" w:hAnsi="Arial" w:cs="Arial"/>
          <w:sz w:val="24"/>
          <w:szCs w:val="24"/>
        </w:rPr>
        <w:lastRenderedPageBreak/>
        <w:t xml:space="preserve">gestión fue superior a un año, el Director saliente, con el aval del Consejo correspondiente, deberá presentar un informe de gestión que será evaluado según se establece en el presente Capítulo. </w:t>
      </w:r>
    </w:p>
    <w:p w:rsidR="00ED0911" w:rsidRDefault="00ED0911" w:rsidP="00ED0911">
      <w:pPr>
        <w:autoSpaceDE w:val="0"/>
        <w:autoSpaceDN w:val="0"/>
        <w:adjustRightInd w:val="0"/>
        <w:spacing w:line="360" w:lineRule="auto"/>
        <w:jc w:val="both"/>
        <w:rPr>
          <w:rFonts w:ascii="Arial" w:hAnsi="Arial" w:cs="Arial"/>
          <w:sz w:val="24"/>
          <w:szCs w:val="24"/>
        </w:rPr>
      </w:pPr>
      <w:r w:rsidRPr="007C21FF">
        <w:rPr>
          <w:rFonts w:ascii="Arial" w:hAnsi="Arial" w:cs="Arial"/>
          <w:sz w:val="24"/>
          <w:szCs w:val="24"/>
        </w:rPr>
        <w:t>En caso de fallecimiento de un Director en funciones, cuyo mandato haya sido de un año o más, será responsabilidad del Consejo correspondiente presentar el informe de gestión.</w:t>
      </w:r>
    </w:p>
    <w:p w:rsidR="00ED0911" w:rsidRDefault="00ED0911" w:rsidP="00ED0911">
      <w:pPr>
        <w:autoSpaceDE w:val="0"/>
        <w:autoSpaceDN w:val="0"/>
        <w:adjustRightInd w:val="0"/>
        <w:spacing w:line="360" w:lineRule="auto"/>
        <w:jc w:val="both"/>
        <w:rPr>
          <w:rFonts w:ascii="Arial" w:hAnsi="Arial" w:cs="Arial"/>
          <w:sz w:val="24"/>
          <w:szCs w:val="24"/>
        </w:rPr>
      </w:pPr>
      <w:r w:rsidRPr="00B92DB0">
        <w:rPr>
          <w:rFonts w:ascii="Arial" w:hAnsi="Arial" w:cs="Arial"/>
          <w:b/>
          <w:sz w:val="24"/>
          <w:szCs w:val="24"/>
        </w:rPr>
        <w:t>ARTÍCULO 2</w:t>
      </w:r>
      <w:r>
        <w:rPr>
          <w:rFonts w:ascii="Arial" w:hAnsi="Arial" w:cs="Arial"/>
          <w:b/>
          <w:sz w:val="24"/>
          <w:szCs w:val="24"/>
        </w:rPr>
        <w:t>8</w:t>
      </w:r>
      <w:r w:rsidRPr="00B92DB0">
        <w:rPr>
          <w:rFonts w:ascii="Arial" w:hAnsi="Arial" w:cs="Arial"/>
          <w:b/>
          <w:sz w:val="24"/>
          <w:szCs w:val="24"/>
        </w:rPr>
        <w:t xml:space="preserve">º: </w:t>
      </w:r>
      <w:smartTag w:uri="urn:schemas-microsoft-com:office:smarttags" w:element="PersonName">
        <w:smartTagPr>
          <w:attr w:name="ProductID" w:val="la Comisi￳n Consultora"/>
        </w:smartTagPr>
        <w:r w:rsidRPr="00B92DB0">
          <w:rPr>
            <w:rFonts w:ascii="Arial" w:hAnsi="Arial" w:cs="Arial"/>
            <w:sz w:val="24"/>
            <w:szCs w:val="24"/>
          </w:rPr>
          <w:t xml:space="preserve">La Comisión </w:t>
        </w:r>
        <w:r>
          <w:rPr>
            <w:rFonts w:ascii="Arial" w:hAnsi="Arial" w:cs="Arial"/>
            <w:sz w:val="24"/>
            <w:szCs w:val="24"/>
          </w:rPr>
          <w:t>Consultora</w:t>
        </w:r>
      </w:smartTag>
      <w:r w:rsidRPr="00B92DB0">
        <w:rPr>
          <w:rFonts w:ascii="Arial" w:hAnsi="Arial" w:cs="Arial"/>
          <w:sz w:val="24"/>
          <w:szCs w:val="24"/>
        </w:rPr>
        <w:t xml:space="preserve"> Externa </w:t>
      </w:r>
      <w:r w:rsidRPr="00593DF6">
        <w:rPr>
          <w:rFonts w:ascii="Arial" w:hAnsi="Arial" w:cs="Arial"/>
          <w:i/>
          <w:sz w:val="24"/>
          <w:szCs w:val="24"/>
        </w:rPr>
        <w:t>A</w:t>
      </w:r>
      <w:r w:rsidRPr="00F90CAB">
        <w:rPr>
          <w:rFonts w:ascii="Arial" w:hAnsi="Arial" w:cs="Arial"/>
          <w:i/>
          <w:sz w:val="24"/>
          <w:szCs w:val="24"/>
        </w:rPr>
        <w:t>d hoc</w:t>
      </w:r>
      <w:r>
        <w:rPr>
          <w:rFonts w:ascii="Arial" w:hAnsi="Arial" w:cs="Arial"/>
          <w:sz w:val="24"/>
          <w:szCs w:val="24"/>
        </w:rPr>
        <w:t xml:space="preserve"> </w:t>
      </w:r>
      <w:r w:rsidRPr="00B92DB0">
        <w:rPr>
          <w:rFonts w:ascii="Arial" w:hAnsi="Arial" w:cs="Arial"/>
          <w:sz w:val="24"/>
          <w:szCs w:val="24"/>
        </w:rPr>
        <w:t>considerará la</w:t>
      </w:r>
      <w:r>
        <w:rPr>
          <w:rFonts w:ascii="Arial" w:hAnsi="Arial" w:cs="Arial"/>
          <w:sz w:val="24"/>
          <w:szCs w:val="24"/>
        </w:rPr>
        <w:t xml:space="preserve"> labor realizada por el Instituto o Centro durante el perí</w:t>
      </w:r>
      <w:r w:rsidRPr="00B92DB0">
        <w:rPr>
          <w:rFonts w:ascii="Arial" w:hAnsi="Arial" w:cs="Arial"/>
          <w:sz w:val="24"/>
          <w:szCs w:val="24"/>
        </w:rPr>
        <w:t xml:space="preserve">odo informado, teniendo en cuenta el grado de cumplimiento </w:t>
      </w:r>
      <w:r>
        <w:rPr>
          <w:rFonts w:ascii="Arial" w:hAnsi="Arial" w:cs="Arial"/>
          <w:sz w:val="24"/>
          <w:szCs w:val="24"/>
        </w:rPr>
        <w:t xml:space="preserve">del plan de gestión aprobado, </w:t>
      </w:r>
      <w:r w:rsidRPr="00B92DB0">
        <w:rPr>
          <w:rFonts w:ascii="Arial" w:hAnsi="Arial" w:cs="Arial"/>
          <w:sz w:val="24"/>
          <w:szCs w:val="24"/>
        </w:rPr>
        <w:t>las actividades desarrolladas en términos de programas y proyectos de investigación</w:t>
      </w:r>
      <w:r>
        <w:rPr>
          <w:rFonts w:ascii="Arial" w:hAnsi="Arial" w:cs="Arial"/>
          <w:sz w:val="24"/>
          <w:szCs w:val="24"/>
        </w:rPr>
        <w:t xml:space="preserve">, las actividades </w:t>
      </w:r>
      <w:r w:rsidRPr="00B92DB0">
        <w:rPr>
          <w:rFonts w:ascii="Arial" w:hAnsi="Arial" w:cs="Arial"/>
          <w:sz w:val="24"/>
          <w:szCs w:val="24"/>
        </w:rPr>
        <w:t>de</w:t>
      </w:r>
      <w:r>
        <w:rPr>
          <w:rFonts w:ascii="Arial" w:hAnsi="Arial" w:cs="Arial"/>
          <w:sz w:val="24"/>
          <w:szCs w:val="24"/>
        </w:rPr>
        <w:t xml:space="preserve"> vinculación</w:t>
      </w:r>
      <w:r w:rsidRPr="00B92DB0">
        <w:rPr>
          <w:rFonts w:ascii="Arial" w:hAnsi="Arial" w:cs="Arial"/>
          <w:sz w:val="24"/>
          <w:szCs w:val="24"/>
        </w:rPr>
        <w:t xml:space="preserve"> </w:t>
      </w:r>
      <w:r>
        <w:rPr>
          <w:rFonts w:ascii="Arial" w:hAnsi="Arial" w:cs="Arial"/>
          <w:sz w:val="24"/>
          <w:szCs w:val="24"/>
        </w:rPr>
        <w:t xml:space="preserve">y </w:t>
      </w:r>
      <w:r w:rsidRPr="00B92DB0">
        <w:rPr>
          <w:rFonts w:ascii="Arial" w:hAnsi="Arial" w:cs="Arial"/>
          <w:sz w:val="24"/>
          <w:szCs w:val="24"/>
        </w:rPr>
        <w:t xml:space="preserve">transferencia, la </w:t>
      </w:r>
      <w:r>
        <w:rPr>
          <w:rFonts w:ascii="Arial" w:hAnsi="Arial" w:cs="Arial"/>
          <w:sz w:val="24"/>
          <w:szCs w:val="24"/>
        </w:rPr>
        <w:t xml:space="preserve">incorporación y la </w:t>
      </w:r>
      <w:r w:rsidRPr="00B92DB0">
        <w:rPr>
          <w:rFonts w:ascii="Arial" w:hAnsi="Arial" w:cs="Arial"/>
          <w:sz w:val="24"/>
          <w:szCs w:val="24"/>
        </w:rPr>
        <w:t xml:space="preserve">formación de recursos humanos, </w:t>
      </w:r>
      <w:r>
        <w:rPr>
          <w:rFonts w:ascii="Arial" w:hAnsi="Arial" w:cs="Arial"/>
          <w:sz w:val="24"/>
          <w:szCs w:val="24"/>
        </w:rPr>
        <w:t xml:space="preserve">la producción científico tecnológica, </w:t>
      </w:r>
      <w:r w:rsidRPr="00987270">
        <w:rPr>
          <w:rFonts w:ascii="Arial" w:hAnsi="Arial" w:cs="Arial"/>
          <w:sz w:val="24"/>
          <w:szCs w:val="24"/>
        </w:rPr>
        <w:t>el financiamiento obtenido</w:t>
      </w:r>
      <w:r w:rsidRPr="00B92DB0">
        <w:rPr>
          <w:rFonts w:ascii="Arial" w:hAnsi="Arial" w:cs="Arial"/>
          <w:sz w:val="24"/>
          <w:szCs w:val="24"/>
        </w:rPr>
        <w:t xml:space="preserve"> y la vinculación con entidades universitarias y no universitarias.</w:t>
      </w:r>
      <w:r>
        <w:rPr>
          <w:rFonts w:ascii="Arial" w:hAnsi="Arial" w:cs="Arial"/>
          <w:sz w:val="24"/>
          <w:szCs w:val="24"/>
        </w:rPr>
        <w:t xml:space="preserve"> </w:t>
      </w:r>
    </w:p>
    <w:p w:rsidR="00ED0911" w:rsidRDefault="00ED0911" w:rsidP="00ED0911">
      <w:pPr>
        <w:autoSpaceDE w:val="0"/>
        <w:autoSpaceDN w:val="0"/>
        <w:adjustRightInd w:val="0"/>
        <w:spacing w:line="360" w:lineRule="auto"/>
        <w:jc w:val="both"/>
        <w:rPr>
          <w:rFonts w:ascii="Arial" w:hAnsi="Arial" w:cs="Arial"/>
          <w:color w:val="000000"/>
          <w:sz w:val="24"/>
          <w:szCs w:val="24"/>
          <w:lang w:val="es-AR"/>
        </w:rPr>
      </w:pPr>
      <w:r w:rsidRPr="00B92DB0">
        <w:rPr>
          <w:rFonts w:ascii="Arial" w:hAnsi="Arial" w:cs="Arial"/>
          <w:sz w:val="24"/>
          <w:szCs w:val="24"/>
        </w:rPr>
        <w:t xml:space="preserve">Los resultados de las evaluaciones periódicas de los Programas y Proyectos del Sistema de I+D de </w:t>
      </w:r>
      <w:smartTag w:uri="urn:schemas-microsoft-com:office:smarttags" w:element="PersonName">
        <w:smartTagPr>
          <w:attr w:name="ProductID" w:val="la UNQ"/>
        </w:smartTagPr>
        <w:r w:rsidRPr="00B92DB0">
          <w:rPr>
            <w:rFonts w:ascii="Arial" w:hAnsi="Arial" w:cs="Arial"/>
            <w:sz w:val="24"/>
            <w:szCs w:val="24"/>
          </w:rPr>
          <w:t>la UNQ</w:t>
        </w:r>
      </w:smartTag>
      <w:r w:rsidRPr="00B92DB0">
        <w:rPr>
          <w:rFonts w:ascii="Arial" w:hAnsi="Arial" w:cs="Arial"/>
          <w:sz w:val="24"/>
          <w:szCs w:val="24"/>
        </w:rPr>
        <w:t xml:space="preserve"> formarán parte de la evaluación integral del Instituto o Centro</w:t>
      </w:r>
      <w:r>
        <w:rPr>
          <w:rFonts w:ascii="Arial" w:hAnsi="Arial" w:cs="Arial"/>
          <w:sz w:val="24"/>
          <w:szCs w:val="24"/>
        </w:rPr>
        <w:t>, así como las actuaciones giradas por la Secretaría de Extensión Universitaria según lo dispuesto en el Artículo 3º del presente Reglamento.</w:t>
      </w:r>
      <w:r>
        <w:rPr>
          <w:rFonts w:ascii="Arial" w:hAnsi="Arial" w:cs="Arial"/>
          <w:color w:val="000000"/>
          <w:sz w:val="24"/>
          <w:szCs w:val="24"/>
          <w:lang w:val="es-AR"/>
        </w:rPr>
        <w:t xml:space="preserve"> </w:t>
      </w:r>
    </w:p>
    <w:p w:rsidR="00ED0911" w:rsidRDefault="00ED0911" w:rsidP="00ED0911">
      <w:pPr>
        <w:autoSpaceDE w:val="0"/>
        <w:autoSpaceDN w:val="0"/>
        <w:adjustRightInd w:val="0"/>
        <w:spacing w:line="360" w:lineRule="auto"/>
        <w:jc w:val="both"/>
        <w:rPr>
          <w:rFonts w:ascii="Arial" w:hAnsi="Arial" w:cs="Arial"/>
          <w:sz w:val="24"/>
          <w:szCs w:val="24"/>
        </w:rPr>
      </w:pPr>
      <w:r w:rsidRPr="00B92DB0">
        <w:rPr>
          <w:rFonts w:ascii="Arial" w:hAnsi="Arial" w:cs="Arial"/>
          <w:b/>
          <w:sz w:val="24"/>
          <w:szCs w:val="24"/>
        </w:rPr>
        <w:t>ARTÍCULO 2</w:t>
      </w:r>
      <w:r>
        <w:rPr>
          <w:rFonts w:ascii="Arial" w:hAnsi="Arial" w:cs="Arial"/>
          <w:b/>
          <w:sz w:val="24"/>
          <w:szCs w:val="24"/>
        </w:rPr>
        <w:t>9</w:t>
      </w:r>
      <w:r w:rsidRPr="00B92DB0">
        <w:rPr>
          <w:rFonts w:ascii="Arial" w:hAnsi="Arial" w:cs="Arial"/>
          <w:b/>
          <w:sz w:val="24"/>
          <w:szCs w:val="24"/>
        </w:rPr>
        <w:t>º</w:t>
      </w:r>
      <w:r>
        <w:rPr>
          <w:rFonts w:ascii="Arial" w:hAnsi="Arial" w:cs="Arial"/>
          <w:b/>
          <w:sz w:val="24"/>
          <w:szCs w:val="24"/>
        </w:rPr>
        <w:t>:</w:t>
      </w:r>
      <w:r w:rsidRPr="00B92DB0">
        <w:rPr>
          <w:rFonts w:ascii="Arial" w:hAnsi="Arial" w:cs="Arial"/>
          <w:sz w:val="24"/>
          <w:szCs w:val="24"/>
        </w:rPr>
        <w:t xml:space="preserve"> </w:t>
      </w:r>
      <w:smartTag w:uri="urn:schemas-microsoft-com:office:smarttags" w:element="PersonName">
        <w:smartTagPr>
          <w:attr w:name="ProductID" w:val="la Comisi￳n Consultora"/>
        </w:smartTagPr>
        <w:r w:rsidRPr="00B92DB0">
          <w:rPr>
            <w:rFonts w:ascii="Arial" w:hAnsi="Arial" w:cs="Arial"/>
            <w:sz w:val="24"/>
            <w:szCs w:val="24"/>
          </w:rPr>
          <w:t xml:space="preserve">La Comisión </w:t>
        </w:r>
        <w:r>
          <w:rPr>
            <w:rFonts w:ascii="Arial" w:hAnsi="Arial" w:cs="Arial"/>
            <w:sz w:val="24"/>
            <w:szCs w:val="24"/>
          </w:rPr>
          <w:t>Consultora</w:t>
        </w:r>
      </w:smartTag>
      <w:r w:rsidRPr="00B92DB0">
        <w:rPr>
          <w:rFonts w:ascii="Arial" w:hAnsi="Arial" w:cs="Arial"/>
          <w:sz w:val="24"/>
          <w:szCs w:val="24"/>
        </w:rPr>
        <w:t xml:space="preserve"> Externa </w:t>
      </w:r>
      <w:r w:rsidRPr="00593DF6">
        <w:rPr>
          <w:rFonts w:ascii="Arial" w:hAnsi="Arial" w:cs="Arial"/>
          <w:i/>
          <w:sz w:val="24"/>
          <w:szCs w:val="24"/>
        </w:rPr>
        <w:t>Ad</w:t>
      </w:r>
      <w:r w:rsidRPr="0056552C">
        <w:rPr>
          <w:rFonts w:ascii="Arial" w:hAnsi="Arial" w:cs="Arial"/>
          <w:i/>
          <w:sz w:val="24"/>
          <w:szCs w:val="24"/>
        </w:rPr>
        <w:t xml:space="preserve"> hoc</w:t>
      </w:r>
      <w:r>
        <w:rPr>
          <w:rFonts w:ascii="Arial" w:hAnsi="Arial" w:cs="Arial"/>
          <w:sz w:val="24"/>
          <w:szCs w:val="24"/>
        </w:rPr>
        <w:t xml:space="preserve"> elaborará un dictamen</w:t>
      </w:r>
      <w:r w:rsidRPr="00B92DB0">
        <w:rPr>
          <w:rFonts w:ascii="Arial" w:hAnsi="Arial" w:cs="Arial"/>
          <w:sz w:val="24"/>
          <w:szCs w:val="24"/>
        </w:rPr>
        <w:t>, debida</w:t>
      </w:r>
      <w:r>
        <w:rPr>
          <w:rFonts w:ascii="Arial" w:hAnsi="Arial" w:cs="Arial"/>
          <w:sz w:val="24"/>
          <w:szCs w:val="24"/>
        </w:rPr>
        <w:t>mente fundamentado, calificando</w:t>
      </w:r>
      <w:r w:rsidRPr="00B92DB0">
        <w:rPr>
          <w:rFonts w:ascii="Arial" w:hAnsi="Arial" w:cs="Arial"/>
          <w:sz w:val="24"/>
          <w:szCs w:val="24"/>
        </w:rPr>
        <w:t xml:space="preserve"> </w:t>
      </w:r>
      <w:r>
        <w:rPr>
          <w:rFonts w:ascii="Arial" w:hAnsi="Arial" w:cs="Arial"/>
          <w:sz w:val="24"/>
          <w:szCs w:val="24"/>
        </w:rPr>
        <w:t xml:space="preserve">el informe de gestión </w:t>
      </w:r>
      <w:r w:rsidRPr="00B92DB0">
        <w:rPr>
          <w:rFonts w:ascii="Arial" w:hAnsi="Arial" w:cs="Arial"/>
          <w:sz w:val="24"/>
          <w:szCs w:val="24"/>
        </w:rPr>
        <w:t xml:space="preserve">como </w:t>
      </w:r>
      <w:r>
        <w:rPr>
          <w:rFonts w:ascii="Arial" w:hAnsi="Arial" w:cs="Arial"/>
          <w:sz w:val="24"/>
          <w:szCs w:val="24"/>
        </w:rPr>
        <w:t xml:space="preserve">“satisfactorio” </w:t>
      </w:r>
      <w:r w:rsidRPr="00B92DB0">
        <w:rPr>
          <w:rFonts w:ascii="Arial" w:hAnsi="Arial" w:cs="Arial"/>
          <w:sz w:val="24"/>
          <w:szCs w:val="24"/>
        </w:rPr>
        <w:t xml:space="preserve">o </w:t>
      </w:r>
      <w:r>
        <w:rPr>
          <w:rFonts w:ascii="Arial" w:hAnsi="Arial" w:cs="Arial"/>
          <w:sz w:val="24"/>
          <w:szCs w:val="24"/>
        </w:rPr>
        <w:t>“no satisfactorio”</w:t>
      </w:r>
      <w:r w:rsidRPr="00B92DB0">
        <w:rPr>
          <w:rFonts w:ascii="Arial" w:hAnsi="Arial" w:cs="Arial"/>
          <w:sz w:val="24"/>
          <w:szCs w:val="24"/>
        </w:rPr>
        <w:t>.</w:t>
      </w:r>
    </w:p>
    <w:p w:rsidR="00ED0911" w:rsidRDefault="00ED0911" w:rsidP="00ED0911">
      <w:pPr>
        <w:autoSpaceDE w:val="0"/>
        <w:autoSpaceDN w:val="0"/>
        <w:adjustRightInd w:val="0"/>
        <w:spacing w:line="360" w:lineRule="auto"/>
        <w:jc w:val="both"/>
        <w:rPr>
          <w:rFonts w:ascii="Arial" w:hAnsi="Arial" w:cs="Arial"/>
          <w:sz w:val="24"/>
          <w:szCs w:val="24"/>
        </w:rPr>
      </w:pPr>
      <w:r>
        <w:rPr>
          <w:rFonts w:ascii="Arial" w:hAnsi="Arial" w:cs="Arial"/>
          <w:b/>
          <w:sz w:val="24"/>
          <w:szCs w:val="24"/>
        </w:rPr>
        <w:t>ARTÍCULO 30</w:t>
      </w:r>
      <w:r w:rsidRPr="006555FD">
        <w:rPr>
          <w:rFonts w:ascii="Arial" w:hAnsi="Arial" w:cs="Arial"/>
          <w:b/>
          <w:sz w:val="24"/>
          <w:szCs w:val="24"/>
        </w:rPr>
        <w:t>º:</w:t>
      </w:r>
      <w:r>
        <w:rPr>
          <w:rFonts w:ascii="Arial" w:hAnsi="Arial" w:cs="Arial"/>
          <w:sz w:val="24"/>
          <w:szCs w:val="24"/>
        </w:rPr>
        <w:t xml:space="preserve"> El dictamen emitido por la </w:t>
      </w:r>
      <w:r w:rsidRPr="00B92DB0">
        <w:rPr>
          <w:rFonts w:ascii="Arial" w:hAnsi="Arial" w:cs="Arial"/>
          <w:sz w:val="24"/>
          <w:szCs w:val="24"/>
        </w:rPr>
        <w:t xml:space="preserve">Comisión </w:t>
      </w:r>
      <w:r>
        <w:rPr>
          <w:rFonts w:ascii="Arial" w:hAnsi="Arial" w:cs="Arial"/>
          <w:sz w:val="24"/>
          <w:szCs w:val="24"/>
        </w:rPr>
        <w:t>Consultora</w:t>
      </w:r>
      <w:r w:rsidRPr="00B92DB0">
        <w:rPr>
          <w:rFonts w:ascii="Arial" w:hAnsi="Arial" w:cs="Arial"/>
          <w:sz w:val="24"/>
          <w:szCs w:val="24"/>
        </w:rPr>
        <w:t xml:space="preserve"> Externa </w:t>
      </w:r>
      <w:r w:rsidRPr="00593DF6">
        <w:rPr>
          <w:rFonts w:ascii="Arial" w:hAnsi="Arial" w:cs="Arial"/>
          <w:i/>
          <w:sz w:val="24"/>
          <w:szCs w:val="24"/>
        </w:rPr>
        <w:t>Ad</w:t>
      </w:r>
      <w:r w:rsidRPr="0056552C">
        <w:rPr>
          <w:rFonts w:ascii="Arial" w:hAnsi="Arial" w:cs="Arial"/>
          <w:i/>
          <w:sz w:val="24"/>
          <w:szCs w:val="24"/>
        </w:rPr>
        <w:t xml:space="preserve"> hoc</w:t>
      </w:r>
      <w:r>
        <w:rPr>
          <w:rFonts w:ascii="Arial" w:hAnsi="Arial" w:cs="Arial"/>
          <w:i/>
          <w:sz w:val="24"/>
          <w:szCs w:val="24"/>
        </w:rPr>
        <w:t xml:space="preserve"> </w:t>
      </w:r>
      <w:r>
        <w:rPr>
          <w:rFonts w:ascii="Arial" w:hAnsi="Arial" w:cs="Arial"/>
          <w:sz w:val="24"/>
          <w:szCs w:val="24"/>
        </w:rPr>
        <w:t xml:space="preserve">será comunicado al Consejo correspondiente y al Director saliente que dispondrán de un plazo de diez días hábiles para presentar una solicitud de reconsideración o ampliación del mismo. </w:t>
      </w:r>
    </w:p>
    <w:p w:rsidR="00ED0911" w:rsidRDefault="00ED0911" w:rsidP="00ED0911">
      <w:pPr>
        <w:spacing w:line="360" w:lineRule="auto"/>
        <w:jc w:val="both"/>
        <w:rPr>
          <w:rFonts w:ascii="Arial" w:hAnsi="Arial" w:cs="Arial"/>
          <w:sz w:val="24"/>
          <w:szCs w:val="24"/>
        </w:rPr>
      </w:pPr>
      <w:r>
        <w:rPr>
          <w:rFonts w:ascii="Arial" w:hAnsi="Arial" w:cs="Arial"/>
          <w:sz w:val="24"/>
          <w:szCs w:val="24"/>
        </w:rPr>
        <w:t>La solicitud de reconsideración será elevada</w:t>
      </w:r>
      <w:r w:rsidRPr="007B7FEB">
        <w:rPr>
          <w:rFonts w:ascii="Arial" w:hAnsi="Arial" w:cs="Arial"/>
          <w:sz w:val="24"/>
          <w:szCs w:val="24"/>
        </w:rPr>
        <w:t xml:space="preserve"> a</w:t>
      </w:r>
      <w:r>
        <w:rPr>
          <w:rFonts w:ascii="Arial" w:hAnsi="Arial" w:cs="Arial"/>
          <w:sz w:val="24"/>
          <w:szCs w:val="24"/>
        </w:rPr>
        <w:t xml:space="preserve"> </w:t>
      </w:r>
      <w:smartTag w:uri="urn:schemas-microsoft-com:office:smarttags" w:element="PersonName">
        <w:smartTagPr>
          <w:attr w:name="ProductID" w:val="la Comisi￳n Asesora"/>
        </w:smartTagPr>
        <w:r>
          <w:rPr>
            <w:rFonts w:ascii="Arial" w:hAnsi="Arial" w:cs="Arial"/>
            <w:sz w:val="24"/>
            <w:szCs w:val="24"/>
          </w:rPr>
          <w:t>la Comisión Asesora</w:t>
        </w:r>
      </w:smartTag>
      <w:r>
        <w:rPr>
          <w:rFonts w:ascii="Arial" w:hAnsi="Arial" w:cs="Arial"/>
          <w:sz w:val="24"/>
          <w:szCs w:val="24"/>
        </w:rPr>
        <w:t xml:space="preserve"> de la Secretaría de Investigación (CA-SI).</w:t>
      </w:r>
      <w:r w:rsidRPr="007B7FEB">
        <w:rPr>
          <w:rFonts w:ascii="Arial" w:hAnsi="Arial" w:cs="Arial"/>
          <w:sz w:val="24"/>
          <w:szCs w:val="24"/>
        </w:rPr>
        <w:t xml:space="preserve"> Si </w:t>
      </w:r>
      <w:r>
        <w:rPr>
          <w:rFonts w:ascii="Arial" w:hAnsi="Arial" w:cs="Arial"/>
          <w:sz w:val="24"/>
          <w:szCs w:val="24"/>
        </w:rPr>
        <w:t xml:space="preserve">ésta </w:t>
      </w:r>
      <w:r w:rsidRPr="007B7FEB">
        <w:rPr>
          <w:rFonts w:ascii="Arial" w:hAnsi="Arial" w:cs="Arial"/>
          <w:sz w:val="24"/>
          <w:szCs w:val="24"/>
        </w:rPr>
        <w:t>entiende q</w:t>
      </w:r>
      <w:r>
        <w:rPr>
          <w:rFonts w:ascii="Arial" w:hAnsi="Arial" w:cs="Arial"/>
          <w:sz w:val="24"/>
          <w:szCs w:val="24"/>
        </w:rPr>
        <w:t xml:space="preserve">ue la misma es procedente, designará a una nueva Comisión </w:t>
      </w:r>
      <w:r w:rsidRPr="00593DF6">
        <w:rPr>
          <w:rFonts w:ascii="Arial" w:hAnsi="Arial" w:cs="Arial"/>
          <w:i/>
          <w:sz w:val="24"/>
          <w:szCs w:val="24"/>
        </w:rPr>
        <w:t>A</w:t>
      </w:r>
      <w:r w:rsidRPr="00D10652">
        <w:rPr>
          <w:rFonts w:ascii="Arial" w:hAnsi="Arial" w:cs="Arial"/>
          <w:i/>
          <w:sz w:val="24"/>
          <w:szCs w:val="24"/>
        </w:rPr>
        <w:t>d hoc</w:t>
      </w:r>
      <w:r>
        <w:rPr>
          <w:rFonts w:ascii="Arial" w:hAnsi="Arial" w:cs="Arial"/>
          <w:sz w:val="24"/>
          <w:szCs w:val="24"/>
        </w:rPr>
        <w:t xml:space="preserve"> para realizar la evaluación. </w:t>
      </w:r>
      <w:r w:rsidRPr="007B7FEB">
        <w:rPr>
          <w:rFonts w:ascii="Arial" w:hAnsi="Arial" w:cs="Arial"/>
          <w:sz w:val="24"/>
          <w:szCs w:val="24"/>
        </w:rPr>
        <w:t>La</w:t>
      </w:r>
      <w:r>
        <w:rPr>
          <w:rFonts w:ascii="Arial" w:hAnsi="Arial" w:cs="Arial"/>
          <w:sz w:val="24"/>
          <w:szCs w:val="24"/>
        </w:rPr>
        <w:t xml:space="preserve"> </w:t>
      </w:r>
      <w:r w:rsidRPr="007B7FEB">
        <w:rPr>
          <w:rFonts w:ascii="Arial" w:hAnsi="Arial" w:cs="Arial"/>
          <w:sz w:val="24"/>
          <w:szCs w:val="24"/>
        </w:rPr>
        <w:t>Secretaría de Investigación comunicará a</w:t>
      </w:r>
      <w:r>
        <w:rPr>
          <w:rFonts w:ascii="Arial" w:hAnsi="Arial" w:cs="Arial"/>
          <w:sz w:val="24"/>
          <w:szCs w:val="24"/>
        </w:rPr>
        <w:t xml:space="preserve">l Consejo correspondiente y al Director saliente </w:t>
      </w:r>
      <w:r w:rsidRPr="007B7FEB">
        <w:rPr>
          <w:rFonts w:ascii="Arial" w:hAnsi="Arial" w:cs="Arial"/>
          <w:sz w:val="24"/>
          <w:szCs w:val="24"/>
        </w:rPr>
        <w:t xml:space="preserve">el </w:t>
      </w:r>
      <w:r w:rsidRPr="007B7FEB">
        <w:rPr>
          <w:rFonts w:ascii="Arial" w:hAnsi="Arial" w:cs="Arial"/>
          <w:sz w:val="24"/>
          <w:szCs w:val="24"/>
        </w:rPr>
        <w:lastRenderedPageBreak/>
        <w:t>resultado de</w:t>
      </w:r>
      <w:r>
        <w:rPr>
          <w:rFonts w:ascii="Arial" w:hAnsi="Arial" w:cs="Arial"/>
          <w:sz w:val="24"/>
          <w:szCs w:val="24"/>
        </w:rPr>
        <w:t xml:space="preserve"> </w:t>
      </w:r>
      <w:r w:rsidRPr="007B7FEB">
        <w:rPr>
          <w:rFonts w:ascii="Arial" w:hAnsi="Arial" w:cs="Arial"/>
          <w:sz w:val="24"/>
          <w:szCs w:val="24"/>
        </w:rPr>
        <w:t>l</w:t>
      </w:r>
      <w:r>
        <w:rPr>
          <w:rFonts w:ascii="Arial" w:hAnsi="Arial" w:cs="Arial"/>
          <w:sz w:val="24"/>
          <w:szCs w:val="24"/>
        </w:rPr>
        <w:t>a</w:t>
      </w:r>
      <w:r w:rsidRPr="007B7FEB">
        <w:rPr>
          <w:rFonts w:ascii="Arial" w:hAnsi="Arial" w:cs="Arial"/>
          <w:sz w:val="24"/>
          <w:szCs w:val="24"/>
        </w:rPr>
        <w:t xml:space="preserve"> </w:t>
      </w:r>
      <w:r>
        <w:rPr>
          <w:rFonts w:ascii="Arial" w:hAnsi="Arial" w:cs="Arial"/>
          <w:sz w:val="24"/>
          <w:szCs w:val="24"/>
        </w:rPr>
        <w:t>nueva evaluación</w:t>
      </w:r>
      <w:r w:rsidRPr="007B7FEB">
        <w:rPr>
          <w:rFonts w:ascii="Arial" w:hAnsi="Arial" w:cs="Arial"/>
          <w:sz w:val="24"/>
          <w:szCs w:val="24"/>
        </w:rPr>
        <w:t>, a partir de</w:t>
      </w:r>
      <w:r>
        <w:rPr>
          <w:rFonts w:ascii="Arial" w:hAnsi="Arial" w:cs="Arial"/>
          <w:sz w:val="24"/>
          <w:szCs w:val="24"/>
        </w:rPr>
        <w:t>l</w:t>
      </w:r>
      <w:r w:rsidRPr="007B7FEB">
        <w:rPr>
          <w:rFonts w:ascii="Arial" w:hAnsi="Arial" w:cs="Arial"/>
          <w:sz w:val="24"/>
          <w:szCs w:val="24"/>
        </w:rPr>
        <w:t xml:space="preserve"> cual se agota la instancia admi</w:t>
      </w:r>
      <w:r>
        <w:rPr>
          <w:rFonts w:ascii="Arial" w:hAnsi="Arial" w:cs="Arial"/>
          <w:sz w:val="24"/>
          <w:szCs w:val="24"/>
        </w:rPr>
        <w:t>nistrativa y concluye el proceso.</w:t>
      </w:r>
    </w:p>
    <w:p w:rsidR="00ED0911" w:rsidRDefault="00ED0911" w:rsidP="00ED0911">
      <w:pPr>
        <w:spacing w:line="360" w:lineRule="auto"/>
        <w:jc w:val="both"/>
        <w:rPr>
          <w:rFonts w:ascii="Arial" w:hAnsi="Arial" w:cs="Arial"/>
          <w:sz w:val="24"/>
          <w:szCs w:val="24"/>
        </w:rPr>
      </w:pPr>
      <w:r>
        <w:rPr>
          <w:rFonts w:ascii="Arial" w:hAnsi="Arial" w:cs="Arial"/>
          <w:sz w:val="24"/>
          <w:szCs w:val="24"/>
        </w:rPr>
        <w:t xml:space="preserve">La Secretaría de Investigación girará las actuaciones al Consejo Superior a efectos de designar una nueva Comisión Consultora Externa </w:t>
      </w:r>
      <w:r w:rsidRPr="00593DF6">
        <w:rPr>
          <w:rFonts w:ascii="Arial" w:hAnsi="Arial" w:cs="Arial"/>
          <w:i/>
          <w:sz w:val="24"/>
          <w:szCs w:val="24"/>
        </w:rPr>
        <w:t>Ad</w:t>
      </w:r>
      <w:r w:rsidRPr="004930D4">
        <w:rPr>
          <w:rFonts w:ascii="Arial" w:hAnsi="Arial" w:cs="Arial"/>
          <w:i/>
          <w:sz w:val="24"/>
          <w:szCs w:val="24"/>
        </w:rPr>
        <w:t xml:space="preserve"> hoc</w:t>
      </w:r>
      <w:r>
        <w:rPr>
          <w:rFonts w:ascii="Arial" w:hAnsi="Arial" w:cs="Arial"/>
          <w:sz w:val="24"/>
          <w:szCs w:val="24"/>
        </w:rPr>
        <w:t xml:space="preserve"> que intervendrá en los procesos de evaluación establecidos en los Artículos </w:t>
      </w:r>
      <w:r w:rsidRPr="00975161">
        <w:rPr>
          <w:rFonts w:ascii="Arial" w:hAnsi="Arial" w:cs="Arial"/>
          <w:sz w:val="24"/>
          <w:szCs w:val="24"/>
        </w:rPr>
        <w:t>28º y 29º, según corresponda, del presente Reglamento.</w:t>
      </w:r>
    </w:p>
    <w:p w:rsidR="00ED0911" w:rsidRDefault="00ED0911" w:rsidP="00ED0911">
      <w:pPr>
        <w:autoSpaceDE w:val="0"/>
        <w:autoSpaceDN w:val="0"/>
        <w:adjustRightInd w:val="0"/>
        <w:spacing w:line="360" w:lineRule="auto"/>
        <w:jc w:val="both"/>
        <w:rPr>
          <w:rFonts w:ascii="Arial" w:hAnsi="Arial" w:cs="Arial"/>
          <w:sz w:val="24"/>
          <w:szCs w:val="24"/>
        </w:rPr>
      </w:pPr>
      <w:r w:rsidRPr="00B92DB0">
        <w:rPr>
          <w:rFonts w:ascii="Arial" w:hAnsi="Arial" w:cs="Arial"/>
          <w:b/>
          <w:sz w:val="24"/>
          <w:szCs w:val="24"/>
        </w:rPr>
        <w:t>ARTÍCULO</w:t>
      </w:r>
      <w:r>
        <w:rPr>
          <w:rFonts w:ascii="Arial" w:hAnsi="Arial" w:cs="Arial"/>
          <w:b/>
          <w:sz w:val="24"/>
          <w:szCs w:val="24"/>
        </w:rPr>
        <w:t xml:space="preserve"> 31º</w:t>
      </w:r>
      <w:r w:rsidRPr="00B92DB0">
        <w:rPr>
          <w:rFonts w:ascii="Arial" w:hAnsi="Arial" w:cs="Arial"/>
          <w:b/>
          <w:sz w:val="24"/>
          <w:szCs w:val="24"/>
        </w:rPr>
        <w:t>:</w:t>
      </w:r>
      <w:r>
        <w:rPr>
          <w:rFonts w:ascii="Arial" w:hAnsi="Arial" w:cs="Arial"/>
          <w:b/>
          <w:sz w:val="24"/>
          <w:szCs w:val="24"/>
        </w:rPr>
        <w:t xml:space="preserve"> </w:t>
      </w:r>
      <w:r w:rsidRPr="00F16617">
        <w:rPr>
          <w:rFonts w:ascii="Arial" w:hAnsi="Arial" w:cs="Arial"/>
          <w:sz w:val="24"/>
          <w:szCs w:val="24"/>
        </w:rPr>
        <w:t>Cuando</w:t>
      </w:r>
      <w:r>
        <w:rPr>
          <w:rFonts w:ascii="Arial" w:hAnsi="Arial" w:cs="Arial"/>
          <w:sz w:val="24"/>
          <w:szCs w:val="24"/>
        </w:rPr>
        <w:t xml:space="preserve"> el informe de gestión sea calificado como “satisfactorio”, el Director propuesto para el nuevo período deberá presentar el plan de gestión, avalado por el Consejo correspondiente, en un plazo de treinta días corridos desde la notificación del dictamen.</w:t>
      </w:r>
    </w:p>
    <w:p w:rsidR="00ED0911" w:rsidRDefault="00ED0911" w:rsidP="00ED0911">
      <w:pPr>
        <w:autoSpaceDE w:val="0"/>
        <w:autoSpaceDN w:val="0"/>
        <w:adjustRightInd w:val="0"/>
        <w:spacing w:line="360" w:lineRule="auto"/>
        <w:jc w:val="both"/>
        <w:rPr>
          <w:rFonts w:ascii="Arial" w:hAnsi="Arial" w:cs="Arial"/>
          <w:sz w:val="24"/>
          <w:szCs w:val="24"/>
        </w:rPr>
      </w:pPr>
      <w:r w:rsidRPr="00B92DB0">
        <w:rPr>
          <w:rFonts w:ascii="Arial" w:hAnsi="Arial" w:cs="Arial"/>
          <w:b/>
          <w:sz w:val="24"/>
          <w:szCs w:val="24"/>
        </w:rPr>
        <w:t>ARTÍCULO</w:t>
      </w:r>
      <w:r>
        <w:rPr>
          <w:rFonts w:ascii="Arial" w:hAnsi="Arial" w:cs="Arial"/>
          <w:b/>
          <w:sz w:val="24"/>
          <w:szCs w:val="24"/>
        </w:rPr>
        <w:t xml:space="preserve"> 32º</w:t>
      </w:r>
      <w:r w:rsidRPr="00B92DB0">
        <w:rPr>
          <w:rFonts w:ascii="Arial" w:hAnsi="Arial" w:cs="Arial"/>
          <w:b/>
          <w:sz w:val="24"/>
          <w:szCs w:val="24"/>
        </w:rPr>
        <w:t xml:space="preserve">: </w:t>
      </w:r>
      <w:r w:rsidRPr="006555FD">
        <w:rPr>
          <w:rFonts w:ascii="Arial" w:hAnsi="Arial" w:cs="Arial"/>
          <w:sz w:val="24"/>
          <w:szCs w:val="24"/>
        </w:rPr>
        <w:t xml:space="preserve">Cuando </w:t>
      </w:r>
      <w:r>
        <w:rPr>
          <w:rFonts w:ascii="Arial" w:hAnsi="Arial" w:cs="Arial"/>
          <w:sz w:val="24"/>
          <w:szCs w:val="24"/>
        </w:rPr>
        <w:t>el</w:t>
      </w:r>
      <w:r w:rsidRPr="00B92DB0">
        <w:rPr>
          <w:rFonts w:ascii="Arial" w:hAnsi="Arial" w:cs="Arial"/>
          <w:sz w:val="24"/>
          <w:szCs w:val="24"/>
        </w:rPr>
        <w:t xml:space="preserve"> </w:t>
      </w:r>
      <w:r>
        <w:rPr>
          <w:rFonts w:ascii="Arial" w:hAnsi="Arial" w:cs="Arial"/>
          <w:sz w:val="24"/>
          <w:szCs w:val="24"/>
        </w:rPr>
        <w:t>informe de gestión</w:t>
      </w:r>
      <w:r w:rsidRPr="00B92DB0">
        <w:rPr>
          <w:rFonts w:ascii="Arial" w:hAnsi="Arial" w:cs="Arial"/>
          <w:sz w:val="24"/>
          <w:szCs w:val="24"/>
        </w:rPr>
        <w:t xml:space="preserve"> sea calificado co</w:t>
      </w:r>
      <w:r>
        <w:rPr>
          <w:rFonts w:ascii="Arial" w:hAnsi="Arial" w:cs="Arial"/>
          <w:sz w:val="24"/>
          <w:szCs w:val="24"/>
        </w:rPr>
        <w:t>mo</w:t>
      </w:r>
      <w:r w:rsidRPr="00B92DB0">
        <w:rPr>
          <w:rFonts w:ascii="Arial" w:hAnsi="Arial" w:cs="Arial"/>
          <w:sz w:val="24"/>
          <w:szCs w:val="24"/>
        </w:rPr>
        <w:t xml:space="preserve"> </w:t>
      </w:r>
      <w:r>
        <w:rPr>
          <w:rFonts w:ascii="Arial" w:hAnsi="Arial" w:cs="Arial"/>
          <w:sz w:val="24"/>
          <w:szCs w:val="24"/>
        </w:rPr>
        <w:t>“no satisfactorio”, el Director propuesto para el nuevo período deberá presentar un plan de gestión que contemple las acciones a seguir para la resolución de los problemas detectados en la evaluación, en un plazo de treinta días corridos desde la notificación del dictamen definitivo. El mismo deberá contar con el aval del Consejo correspondiente.</w:t>
      </w:r>
    </w:p>
    <w:p w:rsidR="00ED0911" w:rsidRDefault="00ED0911" w:rsidP="00ED0911">
      <w:pPr>
        <w:autoSpaceDE w:val="0"/>
        <w:autoSpaceDN w:val="0"/>
        <w:adjustRightInd w:val="0"/>
        <w:spacing w:line="360" w:lineRule="auto"/>
        <w:jc w:val="both"/>
        <w:rPr>
          <w:rFonts w:ascii="Arial" w:hAnsi="Arial" w:cs="Arial"/>
          <w:color w:val="000000"/>
          <w:sz w:val="24"/>
          <w:szCs w:val="24"/>
          <w:lang w:val="es-AR"/>
        </w:rPr>
      </w:pPr>
      <w:r>
        <w:rPr>
          <w:rFonts w:ascii="Arial" w:hAnsi="Arial" w:cs="Arial"/>
          <w:b/>
          <w:sz w:val="24"/>
          <w:szCs w:val="24"/>
        </w:rPr>
        <w:t>ARTÍCULO 33</w:t>
      </w:r>
      <w:r w:rsidRPr="00D91EB7">
        <w:rPr>
          <w:rFonts w:ascii="Arial" w:hAnsi="Arial" w:cs="Arial"/>
          <w:b/>
          <w:sz w:val="24"/>
          <w:szCs w:val="24"/>
        </w:rPr>
        <w:t>º</w:t>
      </w:r>
      <w:r w:rsidRPr="006524D4">
        <w:rPr>
          <w:rFonts w:ascii="Arial" w:hAnsi="Arial" w:cs="Arial"/>
          <w:b/>
          <w:sz w:val="24"/>
          <w:szCs w:val="24"/>
        </w:rPr>
        <w:t>:</w:t>
      </w:r>
      <w:r>
        <w:rPr>
          <w:rFonts w:ascii="Arial" w:hAnsi="Arial" w:cs="Arial"/>
          <w:sz w:val="24"/>
          <w:szCs w:val="24"/>
        </w:rPr>
        <w:t xml:space="preserve"> Una vez presentado el nuevo plan de gestión y el Director propuesto, la Secretaría de Investigación, de acuerdo a lo establecido </w:t>
      </w:r>
      <w:r>
        <w:rPr>
          <w:rFonts w:ascii="Arial" w:hAnsi="Arial" w:cs="Arial"/>
          <w:color w:val="000000"/>
          <w:sz w:val="24"/>
          <w:szCs w:val="24"/>
          <w:lang w:val="es-AR"/>
        </w:rPr>
        <w:t xml:space="preserve">en el Artículo 42º, inc. a) del </w:t>
      </w:r>
      <w:r w:rsidRPr="00B92DB0">
        <w:rPr>
          <w:rFonts w:ascii="Arial" w:hAnsi="Arial" w:cs="Arial"/>
          <w:color w:val="000000"/>
          <w:sz w:val="24"/>
          <w:szCs w:val="24"/>
          <w:lang w:val="es-AR"/>
        </w:rPr>
        <w:t>Reglamento aprobado mediante la</w:t>
      </w:r>
      <w:r>
        <w:rPr>
          <w:rFonts w:ascii="Arial" w:hAnsi="Arial" w:cs="Arial"/>
          <w:color w:val="000000"/>
          <w:sz w:val="24"/>
          <w:szCs w:val="24"/>
          <w:lang w:val="es-AR"/>
        </w:rPr>
        <w:t>s</w:t>
      </w:r>
      <w:r w:rsidRPr="00B92DB0">
        <w:rPr>
          <w:rFonts w:ascii="Arial" w:hAnsi="Arial" w:cs="Arial"/>
          <w:color w:val="000000"/>
          <w:sz w:val="24"/>
          <w:szCs w:val="24"/>
          <w:lang w:val="es-AR"/>
        </w:rPr>
        <w:t xml:space="preserve"> Resoluciones (CS) Nº 530/09 y</w:t>
      </w:r>
      <w:r>
        <w:rPr>
          <w:rFonts w:ascii="Arial" w:hAnsi="Arial" w:cs="Arial"/>
          <w:color w:val="000000"/>
          <w:sz w:val="24"/>
          <w:szCs w:val="24"/>
          <w:lang w:val="es-AR"/>
        </w:rPr>
        <w:t xml:space="preserve"> 197/10, </w:t>
      </w:r>
      <w:r>
        <w:rPr>
          <w:rFonts w:ascii="Arial" w:hAnsi="Arial" w:cs="Arial"/>
          <w:sz w:val="24"/>
          <w:szCs w:val="24"/>
        </w:rPr>
        <w:t>verificará que el agrupamiento cumpla con los  requisitos exigidos para su constitución</w:t>
      </w:r>
      <w:r>
        <w:rPr>
          <w:rFonts w:ascii="Arial" w:hAnsi="Arial" w:cs="Arial"/>
          <w:color w:val="000000"/>
          <w:sz w:val="24"/>
          <w:szCs w:val="24"/>
          <w:lang w:val="es-AR"/>
        </w:rPr>
        <w:t xml:space="preserve">. En caso de no cumplimiento de los mismos, el Consejo Directivo o Asesor, según corresponda, dispondrá de un plazo de noventa días corridos para subsanar el incumplimiento. En su defecto, se procederá a la disolución del agrupamiento según lo establecido en el Artículo 45º del citado Reglamento. </w:t>
      </w:r>
    </w:p>
    <w:p w:rsidR="00ED0911" w:rsidRPr="00477457" w:rsidRDefault="00ED0911" w:rsidP="00ED0911">
      <w:pPr>
        <w:autoSpaceDE w:val="0"/>
        <w:autoSpaceDN w:val="0"/>
        <w:adjustRightInd w:val="0"/>
        <w:spacing w:line="360" w:lineRule="auto"/>
        <w:jc w:val="both"/>
        <w:rPr>
          <w:rFonts w:ascii="Arial" w:hAnsi="Arial" w:cs="Arial"/>
          <w:sz w:val="24"/>
          <w:szCs w:val="24"/>
        </w:rPr>
      </w:pPr>
      <w:r>
        <w:rPr>
          <w:rFonts w:ascii="Arial" w:hAnsi="Arial" w:cs="Arial"/>
          <w:b/>
          <w:sz w:val="24"/>
          <w:szCs w:val="24"/>
        </w:rPr>
        <w:t>ARTÍCULO 34</w:t>
      </w:r>
      <w:r w:rsidRPr="00B92DB0">
        <w:rPr>
          <w:rFonts w:ascii="Arial" w:hAnsi="Arial" w:cs="Arial"/>
          <w:b/>
          <w:sz w:val="24"/>
          <w:szCs w:val="24"/>
        </w:rPr>
        <w:t>º:</w:t>
      </w:r>
      <w:r>
        <w:rPr>
          <w:rFonts w:ascii="Arial" w:hAnsi="Arial" w:cs="Arial"/>
          <w:b/>
          <w:sz w:val="24"/>
          <w:szCs w:val="24"/>
        </w:rPr>
        <w:t xml:space="preserve"> </w:t>
      </w:r>
      <w:r w:rsidRPr="00EC72BF">
        <w:rPr>
          <w:rFonts w:ascii="Arial" w:hAnsi="Arial" w:cs="Arial"/>
          <w:sz w:val="24"/>
          <w:szCs w:val="24"/>
        </w:rPr>
        <w:t>L</w:t>
      </w:r>
      <w:r w:rsidRPr="00D91EB7">
        <w:rPr>
          <w:rFonts w:ascii="Arial" w:hAnsi="Arial" w:cs="Arial"/>
          <w:sz w:val="24"/>
          <w:szCs w:val="24"/>
        </w:rPr>
        <w:t>a</w:t>
      </w:r>
      <w:r>
        <w:rPr>
          <w:rFonts w:ascii="Arial" w:hAnsi="Arial" w:cs="Arial"/>
          <w:sz w:val="24"/>
          <w:szCs w:val="24"/>
        </w:rPr>
        <w:t xml:space="preserve"> evaluación del Director propuesto para el nuevo período y su plan de gestión, se realizará siguiendo los procedimientos establecidos en el Capítulo 2, del Título III, del presente Reglamento. </w:t>
      </w:r>
    </w:p>
    <w:p w:rsidR="00ED0911" w:rsidRPr="00B92DB0" w:rsidRDefault="00ED0911" w:rsidP="00ED0911">
      <w:pPr>
        <w:autoSpaceDE w:val="0"/>
        <w:autoSpaceDN w:val="0"/>
        <w:adjustRightInd w:val="0"/>
        <w:spacing w:line="360" w:lineRule="auto"/>
        <w:jc w:val="both"/>
        <w:rPr>
          <w:rFonts w:ascii="Arial" w:hAnsi="Arial" w:cs="Arial"/>
          <w:color w:val="000000"/>
          <w:sz w:val="24"/>
          <w:szCs w:val="24"/>
          <w:lang w:val="es-AR"/>
        </w:rPr>
      </w:pPr>
      <w:r>
        <w:rPr>
          <w:rFonts w:ascii="Arial" w:hAnsi="Arial" w:cs="Arial"/>
          <w:b/>
          <w:sz w:val="24"/>
          <w:szCs w:val="24"/>
        </w:rPr>
        <w:t>ARTÍCULO 35</w:t>
      </w:r>
      <w:r w:rsidRPr="00B92DB0">
        <w:rPr>
          <w:rFonts w:ascii="Arial" w:hAnsi="Arial" w:cs="Arial"/>
          <w:b/>
          <w:sz w:val="24"/>
          <w:szCs w:val="24"/>
        </w:rPr>
        <w:t xml:space="preserve">º: </w:t>
      </w:r>
      <w:r w:rsidRPr="00B92DB0">
        <w:rPr>
          <w:rFonts w:ascii="Arial" w:hAnsi="Arial" w:cs="Arial"/>
          <w:sz w:val="24"/>
          <w:szCs w:val="24"/>
        </w:rPr>
        <w:t>Una vez concluido el</w:t>
      </w:r>
      <w:r w:rsidRPr="00B92DB0">
        <w:rPr>
          <w:rFonts w:ascii="Arial" w:hAnsi="Arial" w:cs="Arial"/>
          <w:b/>
          <w:sz w:val="24"/>
          <w:szCs w:val="24"/>
        </w:rPr>
        <w:t xml:space="preserve"> </w:t>
      </w:r>
      <w:r w:rsidRPr="00B92DB0">
        <w:rPr>
          <w:rFonts w:ascii="Arial" w:hAnsi="Arial" w:cs="Arial"/>
          <w:sz w:val="24"/>
          <w:szCs w:val="24"/>
        </w:rPr>
        <w:t xml:space="preserve">proceso de evaluación, el </w:t>
      </w:r>
      <w:r w:rsidRPr="00B92DB0">
        <w:rPr>
          <w:rFonts w:ascii="Arial" w:hAnsi="Arial" w:cs="Arial"/>
          <w:color w:val="000000"/>
          <w:sz w:val="24"/>
          <w:szCs w:val="24"/>
          <w:lang w:val="es-AR"/>
        </w:rPr>
        <w:t xml:space="preserve">Consejo Superior emitirá el acto administrativo correspondiente con los resultados del mismo. </w:t>
      </w:r>
    </w:p>
    <w:p w:rsidR="00ED0911" w:rsidRPr="00B92DB0" w:rsidRDefault="00ED0911" w:rsidP="00ED0911">
      <w:pPr>
        <w:autoSpaceDE w:val="0"/>
        <w:autoSpaceDN w:val="0"/>
        <w:adjustRightInd w:val="0"/>
        <w:spacing w:line="360" w:lineRule="auto"/>
        <w:jc w:val="both"/>
        <w:rPr>
          <w:rFonts w:ascii="Arial" w:hAnsi="Arial" w:cs="Arial"/>
          <w:b/>
          <w:sz w:val="24"/>
          <w:szCs w:val="24"/>
          <w:lang w:val="es-AR"/>
        </w:rPr>
      </w:pPr>
    </w:p>
    <w:p w:rsidR="00ED0911" w:rsidRPr="00B92DB0" w:rsidRDefault="00ED0911" w:rsidP="00ED0911">
      <w:pPr>
        <w:autoSpaceDE w:val="0"/>
        <w:autoSpaceDN w:val="0"/>
        <w:adjustRightInd w:val="0"/>
        <w:spacing w:line="360" w:lineRule="auto"/>
        <w:jc w:val="both"/>
        <w:rPr>
          <w:rFonts w:ascii="Arial" w:hAnsi="Arial" w:cs="Arial"/>
          <w:b/>
          <w:sz w:val="24"/>
          <w:szCs w:val="24"/>
        </w:rPr>
      </w:pPr>
      <w:r w:rsidRPr="00B92DB0">
        <w:rPr>
          <w:rFonts w:ascii="Arial" w:hAnsi="Arial" w:cs="Arial"/>
          <w:b/>
          <w:sz w:val="24"/>
          <w:szCs w:val="24"/>
        </w:rPr>
        <w:lastRenderedPageBreak/>
        <w:t xml:space="preserve">TÍTULO </w:t>
      </w:r>
      <w:r>
        <w:rPr>
          <w:rFonts w:ascii="Arial" w:hAnsi="Arial" w:cs="Arial"/>
          <w:b/>
          <w:sz w:val="24"/>
          <w:szCs w:val="24"/>
        </w:rPr>
        <w:t>I</w:t>
      </w:r>
      <w:r w:rsidRPr="00B92DB0">
        <w:rPr>
          <w:rFonts w:ascii="Arial" w:hAnsi="Arial" w:cs="Arial"/>
          <w:b/>
          <w:sz w:val="24"/>
          <w:szCs w:val="24"/>
        </w:rPr>
        <w:t>V. SANCIONES</w:t>
      </w:r>
    </w:p>
    <w:p w:rsidR="00ED0911" w:rsidRDefault="00ED0911" w:rsidP="00ED0911">
      <w:pPr>
        <w:autoSpaceDE w:val="0"/>
        <w:autoSpaceDN w:val="0"/>
        <w:adjustRightInd w:val="0"/>
        <w:spacing w:line="360" w:lineRule="auto"/>
        <w:jc w:val="both"/>
        <w:rPr>
          <w:rFonts w:ascii="Arial" w:hAnsi="Arial" w:cs="Arial"/>
          <w:b/>
          <w:sz w:val="24"/>
          <w:szCs w:val="24"/>
        </w:rPr>
      </w:pPr>
    </w:p>
    <w:p w:rsidR="00ED0911" w:rsidRPr="00B92DB0" w:rsidRDefault="00ED0911" w:rsidP="00ED0911">
      <w:pPr>
        <w:autoSpaceDE w:val="0"/>
        <w:autoSpaceDN w:val="0"/>
        <w:adjustRightInd w:val="0"/>
        <w:spacing w:line="360" w:lineRule="auto"/>
        <w:jc w:val="both"/>
        <w:rPr>
          <w:rFonts w:ascii="Arial" w:hAnsi="Arial" w:cs="Arial"/>
          <w:b/>
          <w:sz w:val="24"/>
          <w:szCs w:val="24"/>
        </w:rPr>
      </w:pPr>
      <w:r w:rsidRPr="00B92DB0">
        <w:rPr>
          <w:rFonts w:ascii="Arial" w:hAnsi="Arial" w:cs="Arial"/>
          <w:b/>
          <w:sz w:val="24"/>
          <w:szCs w:val="24"/>
        </w:rPr>
        <w:t>CAPÍTULO 1: DE LAS SANCIONES</w:t>
      </w:r>
    </w:p>
    <w:p w:rsidR="00ED0911" w:rsidRDefault="00ED0911" w:rsidP="00ED0911">
      <w:pPr>
        <w:pStyle w:val="Listaconvietas"/>
        <w:numPr>
          <w:ilvl w:val="0"/>
          <w:numId w:val="0"/>
        </w:numPr>
        <w:spacing w:line="360" w:lineRule="auto"/>
        <w:jc w:val="both"/>
        <w:rPr>
          <w:rFonts w:ascii="Arial" w:hAnsi="Arial" w:cs="Arial"/>
        </w:rPr>
      </w:pPr>
      <w:r>
        <w:rPr>
          <w:rFonts w:ascii="Arial" w:hAnsi="Arial" w:cs="Arial"/>
          <w:b/>
        </w:rPr>
        <w:t>ARTÍCULO 36</w:t>
      </w:r>
      <w:r w:rsidRPr="00B92DB0">
        <w:rPr>
          <w:rFonts w:ascii="Arial" w:hAnsi="Arial" w:cs="Arial"/>
          <w:b/>
        </w:rPr>
        <w:t>º</w:t>
      </w:r>
      <w:r w:rsidRPr="00B92DB0">
        <w:rPr>
          <w:rFonts w:ascii="Arial" w:hAnsi="Arial" w:cs="Arial"/>
        </w:rPr>
        <w:t>:</w:t>
      </w:r>
      <w:r>
        <w:rPr>
          <w:rFonts w:ascii="Arial" w:hAnsi="Arial" w:cs="Arial"/>
        </w:rPr>
        <w:t xml:space="preserve"> Cuando dos informes de gestión consecutivos, de un Instituto o Centro, sean evaluados como “no satisfactorios”, se procederá a la disolución del agrupamiento.</w:t>
      </w:r>
    </w:p>
    <w:p w:rsidR="00ED0911" w:rsidRPr="00B92DB0" w:rsidRDefault="00ED0911" w:rsidP="00ED0911">
      <w:pPr>
        <w:pStyle w:val="Listaconvietas"/>
        <w:numPr>
          <w:ilvl w:val="0"/>
          <w:numId w:val="0"/>
        </w:numPr>
        <w:spacing w:line="360" w:lineRule="auto"/>
        <w:jc w:val="both"/>
        <w:rPr>
          <w:rFonts w:ascii="Arial" w:hAnsi="Arial" w:cs="Arial"/>
        </w:rPr>
      </w:pPr>
      <w:r w:rsidRPr="00E02DC9">
        <w:rPr>
          <w:rFonts w:ascii="Arial" w:hAnsi="Arial" w:cs="Arial"/>
          <w:b/>
        </w:rPr>
        <w:t>ARTÍCULO 3</w:t>
      </w:r>
      <w:r>
        <w:rPr>
          <w:rFonts w:ascii="Arial" w:hAnsi="Arial" w:cs="Arial"/>
          <w:b/>
        </w:rPr>
        <w:t>7</w:t>
      </w:r>
      <w:r w:rsidRPr="00E02DC9">
        <w:rPr>
          <w:rFonts w:ascii="Arial" w:hAnsi="Arial" w:cs="Arial"/>
          <w:b/>
        </w:rPr>
        <w:t>º</w:t>
      </w:r>
      <w:r>
        <w:rPr>
          <w:rFonts w:ascii="Arial" w:hAnsi="Arial" w:cs="Arial"/>
        </w:rPr>
        <w:t xml:space="preserve">: La no presentación en tiempo y forma de un informe de gestión de un Instituto o </w:t>
      </w:r>
      <w:r w:rsidRPr="00B92DB0">
        <w:rPr>
          <w:rFonts w:ascii="Arial" w:hAnsi="Arial" w:cs="Arial"/>
        </w:rPr>
        <w:t xml:space="preserve">Centro, </w:t>
      </w:r>
      <w:r w:rsidRPr="00AA3FAB">
        <w:rPr>
          <w:rFonts w:ascii="Arial" w:hAnsi="Arial" w:cs="Arial"/>
        </w:rPr>
        <w:t>implica</w:t>
      </w:r>
      <w:r>
        <w:rPr>
          <w:rFonts w:ascii="Arial" w:hAnsi="Arial" w:cs="Arial"/>
        </w:rPr>
        <w:t>rá</w:t>
      </w:r>
      <w:r w:rsidRPr="00AA3FAB">
        <w:rPr>
          <w:rFonts w:ascii="Arial" w:hAnsi="Arial" w:cs="Arial"/>
        </w:rPr>
        <w:t xml:space="preserve"> </w:t>
      </w:r>
      <w:r>
        <w:rPr>
          <w:rFonts w:ascii="Arial" w:hAnsi="Arial" w:cs="Arial"/>
        </w:rPr>
        <w:t xml:space="preserve">la disolución del agrupamiento. </w:t>
      </w:r>
    </w:p>
    <w:p w:rsidR="00ED0911" w:rsidRPr="00E02DC9" w:rsidRDefault="00ED0911" w:rsidP="00ED0911">
      <w:pPr>
        <w:pStyle w:val="Listaconvietas"/>
        <w:numPr>
          <w:ilvl w:val="0"/>
          <w:numId w:val="0"/>
        </w:numPr>
        <w:spacing w:line="360" w:lineRule="auto"/>
        <w:jc w:val="both"/>
        <w:rPr>
          <w:rFonts w:ascii="Arial" w:hAnsi="Arial" w:cs="Arial"/>
        </w:rPr>
      </w:pPr>
      <w:r>
        <w:rPr>
          <w:rFonts w:ascii="Arial" w:hAnsi="Arial" w:cs="Arial"/>
          <w:b/>
        </w:rPr>
        <w:t>ARTÍCULO 38</w:t>
      </w:r>
      <w:r w:rsidRPr="00214519">
        <w:rPr>
          <w:rFonts w:ascii="Arial" w:hAnsi="Arial" w:cs="Arial"/>
          <w:b/>
        </w:rPr>
        <w:t>º:</w:t>
      </w:r>
      <w:r w:rsidRPr="00E02DC9">
        <w:rPr>
          <w:rFonts w:ascii="Arial" w:hAnsi="Arial" w:cs="Arial"/>
        </w:rPr>
        <w:t xml:space="preserve"> </w:t>
      </w:r>
      <w:r w:rsidRPr="00B92DB0">
        <w:rPr>
          <w:rFonts w:ascii="Arial" w:hAnsi="Arial" w:cs="Arial"/>
        </w:rPr>
        <w:t>Los</w:t>
      </w:r>
      <w:r w:rsidRPr="00E02DC9">
        <w:rPr>
          <w:rFonts w:ascii="Arial" w:hAnsi="Arial" w:cs="Arial"/>
        </w:rPr>
        <w:t xml:space="preserve"> </w:t>
      </w:r>
      <w:r w:rsidRPr="00B92DB0">
        <w:rPr>
          <w:rFonts w:ascii="Arial" w:hAnsi="Arial" w:cs="Arial"/>
        </w:rPr>
        <w:t xml:space="preserve">Institutos y Centros de </w:t>
      </w:r>
      <w:r>
        <w:rPr>
          <w:rFonts w:ascii="Arial" w:hAnsi="Arial" w:cs="Arial"/>
        </w:rPr>
        <w:t>I</w:t>
      </w:r>
      <w:r w:rsidRPr="00B92DB0">
        <w:rPr>
          <w:rFonts w:ascii="Arial" w:hAnsi="Arial" w:cs="Arial"/>
        </w:rPr>
        <w:t xml:space="preserve">nvestigación </w:t>
      </w:r>
      <w:r w:rsidRPr="00E02DC9">
        <w:rPr>
          <w:rFonts w:ascii="Arial" w:hAnsi="Arial" w:cs="Arial"/>
        </w:rPr>
        <w:t>disueltos no podrán volver a solicitar su creación.</w:t>
      </w:r>
    </w:p>
    <w:p w:rsidR="00ED0911" w:rsidRPr="00B92DB0" w:rsidRDefault="00ED0911" w:rsidP="00ED0911">
      <w:pPr>
        <w:autoSpaceDE w:val="0"/>
        <w:autoSpaceDN w:val="0"/>
        <w:adjustRightInd w:val="0"/>
        <w:spacing w:line="360" w:lineRule="auto"/>
        <w:jc w:val="both"/>
        <w:rPr>
          <w:rFonts w:ascii="Arial" w:hAnsi="Arial" w:cs="Arial"/>
          <w:sz w:val="24"/>
          <w:szCs w:val="24"/>
        </w:rPr>
      </w:pPr>
      <w:r w:rsidRPr="00B92DB0">
        <w:rPr>
          <w:rFonts w:ascii="Arial" w:hAnsi="Arial" w:cs="Arial"/>
          <w:bCs/>
          <w:sz w:val="24"/>
          <w:szCs w:val="24"/>
        </w:rPr>
        <w:t xml:space="preserve"> </w:t>
      </w:r>
      <w:r w:rsidRPr="00B92DB0">
        <w:rPr>
          <w:rFonts w:ascii="Arial" w:hAnsi="Arial" w:cs="Arial"/>
          <w:sz w:val="24"/>
          <w:szCs w:val="24"/>
        </w:rPr>
        <w:t xml:space="preserve"> </w:t>
      </w:r>
    </w:p>
    <w:p w:rsidR="00D244E8" w:rsidRDefault="00ED0911" w:rsidP="00ED0911">
      <w:r>
        <w:rPr>
          <w:rFonts w:ascii="Arial" w:hAnsi="Arial" w:cs="Arial"/>
          <w:sz w:val="24"/>
          <w:szCs w:val="24"/>
        </w:rPr>
        <w:t xml:space="preserve">RESOLUCION (CS) Nº: </w:t>
      </w:r>
      <w:r w:rsidRPr="00BF5EB2">
        <w:rPr>
          <w:rFonts w:ascii="Arial" w:hAnsi="Arial" w:cs="Arial"/>
          <w:b/>
          <w:sz w:val="24"/>
          <w:szCs w:val="24"/>
        </w:rPr>
        <w:t>435/14</w:t>
      </w:r>
    </w:p>
    <w:sectPr w:rsidR="00D244E8" w:rsidSect="00BF4106">
      <w:pgSz w:w="11906" w:h="16838"/>
      <w:pgMar w:top="2268"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B9A200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53A35EA"/>
    <w:multiLevelType w:val="hybridMultilevel"/>
    <w:tmpl w:val="829652F6"/>
    <w:lvl w:ilvl="0" w:tplc="738E8A6A">
      <w:start w:val="1"/>
      <w:numFmt w:val="lowerLetter"/>
      <w:lvlText w:val="%1)"/>
      <w:lvlJc w:val="left"/>
      <w:pPr>
        <w:tabs>
          <w:tab w:val="num" w:pos="555"/>
        </w:tabs>
        <w:ind w:left="55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1964209"/>
    <w:multiLevelType w:val="hybridMultilevel"/>
    <w:tmpl w:val="3F82DED4"/>
    <w:lvl w:ilvl="0" w:tplc="A562222C">
      <w:start w:val="1"/>
      <w:numFmt w:val="lowerLetter"/>
      <w:lvlText w:val="%1)"/>
      <w:lvlJc w:val="left"/>
      <w:pPr>
        <w:tabs>
          <w:tab w:val="num" w:pos="720"/>
        </w:tabs>
        <w:ind w:left="720"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1033415"/>
    <w:multiLevelType w:val="hybridMultilevel"/>
    <w:tmpl w:val="121287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7ABF3413"/>
    <w:multiLevelType w:val="hybridMultilevel"/>
    <w:tmpl w:val="B1465182"/>
    <w:lvl w:ilvl="0" w:tplc="6D2CA55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D0911"/>
    <w:rsid w:val="000F6511"/>
    <w:rsid w:val="004B5183"/>
    <w:rsid w:val="004F3E9B"/>
    <w:rsid w:val="005021B4"/>
    <w:rsid w:val="006E1BB1"/>
    <w:rsid w:val="006E71BD"/>
    <w:rsid w:val="006F4266"/>
    <w:rsid w:val="0073213F"/>
    <w:rsid w:val="00797E0D"/>
    <w:rsid w:val="00A97AA1"/>
    <w:rsid w:val="00BF4106"/>
    <w:rsid w:val="00CA3796"/>
    <w:rsid w:val="00D244E8"/>
    <w:rsid w:val="00D81A2A"/>
    <w:rsid w:val="00DF73D0"/>
    <w:rsid w:val="00E41A51"/>
    <w:rsid w:val="00E60314"/>
    <w:rsid w:val="00ED0911"/>
    <w:rsid w:val="00F157A9"/>
    <w:rsid w:val="00FB33D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911"/>
    <w:rPr>
      <w:rFonts w:eastAsiaTheme="minorEastAsia"/>
      <w:lang w:eastAsia="es-ES"/>
    </w:rPr>
  </w:style>
  <w:style w:type="paragraph" w:styleId="Ttulo1">
    <w:name w:val="heading 1"/>
    <w:basedOn w:val="Normal"/>
    <w:next w:val="Normal"/>
    <w:link w:val="Ttulo1Car"/>
    <w:uiPriority w:val="9"/>
    <w:qFormat/>
    <w:rsid w:val="00ED0911"/>
    <w:pPr>
      <w:keepNext/>
      <w:spacing w:after="0" w:line="360" w:lineRule="auto"/>
      <w:jc w:val="center"/>
      <w:outlineLvl w:val="0"/>
    </w:pPr>
    <w:rPr>
      <w:rFonts w:ascii="Arial" w:eastAsia="Times New Roman" w:hAnsi="Arial" w:cs="Times New Roman"/>
      <w:sz w:val="24"/>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0911"/>
    <w:rPr>
      <w:rFonts w:ascii="Arial" w:eastAsia="Times New Roman" w:hAnsi="Arial" w:cs="Times New Roman"/>
      <w:sz w:val="24"/>
      <w:szCs w:val="20"/>
      <w:lang w:val="es-ES_tradnl"/>
    </w:rPr>
  </w:style>
  <w:style w:type="paragraph" w:styleId="Sangradetextonormal">
    <w:name w:val="Body Text Indent"/>
    <w:basedOn w:val="Normal"/>
    <w:link w:val="SangradetextonormalCar"/>
    <w:uiPriority w:val="99"/>
    <w:semiHidden/>
    <w:unhideWhenUsed/>
    <w:rsid w:val="00ED0911"/>
    <w:pPr>
      <w:spacing w:after="120"/>
      <w:ind w:left="283"/>
    </w:pPr>
  </w:style>
  <w:style w:type="character" w:customStyle="1" w:styleId="SangradetextonormalCar">
    <w:name w:val="Sangría de texto normal Car"/>
    <w:basedOn w:val="Fuentedeprrafopredeter"/>
    <w:link w:val="Sangradetextonormal"/>
    <w:uiPriority w:val="99"/>
    <w:semiHidden/>
    <w:rsid w:val="00ED0911"/>
    <w:rPr>
      <w:rFonts w:eastAsiaTheme="minorEastAsia"/>
      <w:lang w:eastAsia="es-ES"/>
    </w:rPr>
  </w:style>
  <w:style w:type="paragraph" w:styleId="Textoindependiente2">
    <w:name w:val="Body Text 2"/>
    <w:basedOn w:val="Normal"/>
    <w:link w:val="Textoindependiente2Car"/>
    <w:rsid w:val="00ED0911"/>
    <w:pPr>
      <w:spacing w:after="120" w:line="480" w:lineRule="auto"/>
    </w:pPr>
    <w:rPr>
      <w:rFonts w:ascii="Times New Roman" w:eastAsia="Times New Roman" w:hAnsi="Times New Roman" w:cs="Times New Roman"/>
      <w:sz w:val="20"/>
      <w:szCs w:val="20"/>
    </w:rPr>
  </w:style>
  <w:style w:type="character" w:customStyle="1" w:styleId="Textoindependiente2Car">
    <w:name w:val="Texto independiente 2 Car"/>
    <w:basedOn w:val="Fuentedeprrafopredeter"/>
    <w:link w:val="Textoindependiente2"/>
    <w:rsid w:val="00ED0911"/>
    <w:rPr>
      <w:rFonts w:ascii="Times New Roman" w:eastAsia="Times New Roman" w:hAnsi="Times New Roman" w:cs="Times New Roman"/>
      <w:sz w:val="20"/>
      <w:szCs w:val="20"/>
      <w:lang w:eastAsia="es-ES"/>
    </w:rPr>
  </w:style>
  <w:style w:type="paragraph" w:styleId="Listaconvietas">
    <w:name w:val="List Bullet"/>
    <w:basedOn w:val="Normal"/>
    <w:rsid w:val="00ED0911"/>
    <w:pPr>
      <w:numPr>
        <w:numId w:val="5"/>
      </w:num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2788</Words>
  <Characters>15334</Characters>
  <Application>Microsoft Office Word</Application>
  <DocSecurity>0</DocSecurity>
  <Lines>127</Lines>
  <Paragraphs>36</Paragraphs>
  <ScaleCrop>false</ScaleCrop>
  <Company>.</Company>
  <LinksUpToDate>false</LinksUpToDate>
  <CharactersWithSpaces>18086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lcaceres</dc:creator>
  <cp:keywords/>
  <dc:description/>
  <cp:lastModifiedBy>lcaceres</cp:lastModifiedBy>
  <cp:revision>2</cp:revision>
  <cp:lastPrinted>2014-09-02T19:01:00Z</cp:lastPrinted>
  <dcterms:created xsi:type="dcterms:W3CDTF">2014-08-29T21:12:00Z</dcterms:created>
  <dcterms:modified xsi:type="dcterms:W3CDTF">2014-09-02T19:01:00Z</dcterms:modified>
</cp:coreProperties>
</file>